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铁路道口项目规划设计蓝图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8" w:history="1">
        <w:r>
          <w:rPr>
            <w:rFonts w:ascii="仿宋" w:eastAsia="仿宋" w:hAnsi="仿宋" w:cs="仿宋" w:hint="eastAsia"/>
            <w:lang w:eastAsia="zh-CN"/>
          </w:rPr>
          <w:t>前言</w:t>
        </w:r>
        <w:r>
          <w:tab/>
        </w:r>
        <w:r>
          <w:fldChar w:fldCharType="begin"/>
        </w:r>
        <w:r>
          <w:instrText xml:space="preserve"> PAGEREF _Toc1758 \h </w:instrText>
        </w:r>
        <w:r>
          <w:fldChar w:fldCharType="separate"/>
        </w:r>
        <w:r>
          <w:t>3</w:t>
        </w:r>
        <w:r>
          <w:fldChar w:fldCharType="end"/>
        </w:r>
      </w:hyperlink>
    </w:p>
    <w:p>
      <w:pPr>
        <w:pStyle w:val="TOC1"/>
        <w:tabs>
          <w:tab w:val="right" w:leader="dot" w:pos="8306"/>
        </w:tabs>
      </w:pPr>
      <w:hyperlink w:anchor="_Toc4792" w:history="1">
        <w:r>
          <w:rPr>
            <w:rFonts w:ascii="仿宋" w:eastAsia="仿宋" w:hAnsi="仿宋" w:cs="仿宋" w:hint="eastAsia"/>
            <w:lang w:eastAsia="zh-CN"/>
          </w:rPr>
          <w:t>一、铁路道口项目选址可行性分析</w:t>
        </w:r>
        <w:r>
          <w:tab/>
        </w:r>
        <w:r>
          <w:fldChar w:fldCharType="begin"/>
        </w:r>
        <w:r>
          <w:instrText xml:space="preserve"> PAGEREF _Toc4792 \h </w:instrText>
        </w:r>
        <w:r>
          <w:fldChar w:fldCharType="separate"/>
        </w:r>
        <w:r>
          <w:t>3</w:t>
        </w:r>
        <w:r>
          <w:fldChar w:fldCharType="end"/>
        </w:r>
      </w:hyperlink>
    </w:p>
    <w:p>
      <w:pPr>
        <w:pStyle w:val="TOC2"/>
        <w:tabs>
          <w:tab w:val="right" w:leader="dot" w:pos="8306"/>
        </w:tabs>
      </w:pPr>
      <w:hyperlink w:anchor="_Toc3084" w:history="1">
        <w:r>
          <w:rPr>
            <w:rFonts w:ascii="仿宋" w:eastAsia="仿宋" w:hAnsi="仿宋" w:cs="仿宋" w:hint="eastAsia"/>
            <w:lang w:eastAsia="zh-CN"/>
          </w:rPr>
          <w:t>(一)、铁路道口项目选址</w:t>
        </w:r>
        <w:r>
          <w:tab/>
        </w:r>
        <w:r>
          <w:fldChar w:fldCharType="begin"/>
        </w:r>
        <w:r>
          <w:instrText xml:space="preserve"> PAGEREF _Toc3084 \h </w:instrText>
        </w:r>
        <w:r>
          <w:fldChar w:fldCharType="separate"/>
        </w:r>
        <w:r>
          <w:t>3</w:t>
        </w:r>
        <w:r>
          <w:fldChar w:fldCharType="end"/>
        </w:r>
      </w:hyperlink>
    </w:p>
    <w:p>
      <w:pPr>
        <w:pStyle w:val="TOC2"/>
        <w:tabs>
          <w:tab w:val="right" w:leader="dot" w:pos="8306"/>
        </w:tabs>
      </w:pPr>
      <w:hyperlink w:anchor="_Toc18198" w:history="1">
        <w:r>
          <w:rPr>
            <w:rFonts w:ascii="仿宋" w:eastAsia="仿宋" w:hAnsi="仿宋" w:cs="仿宋" w:hint="eastAsia"/>
            <w:lang w:eastAsia="zh-CN"/>
          </w:rPr>
          <w:t>(二)、用地控制指标</w:t>
        </w:r>
        <w:r>
          <w:tab/>
        </w:r>
        <w:r>
          <w:fldChar w:fldCharType="begin"/>
        </w:r>
        <w:r>
          <w:instrText xml:space="preserve"> PAGEREF _Toc18198 \h </w:instrText>
        </w:r>
        <w:r>
          <w:fldChar w:fldCharType="separate"/>
        </w:r>
        <w:r>
          <w:t>3</w:t>
        </w:r>
        <w:r>
          <w:fldChar w:fldCharType="end"/>
        </w:r>
      </w:hyperlink>
    </w:p>
    <w:p>
      <w:pPr>
        <w:pStyle w:val="TOC2"/>
        <w:tabs>
          <w:tab w:val="right" w:leader="dot" w:pos="8306"/>
        </w:tabs>
      </w:pPr>
      <w:hyperlink w:anchor="_Toc26585" w:history="1">
        <w:r>
          <w:rPr>
            <w:rFonts w:ascii="仿宋" w:eastAsia="仿宋" w:hAnsi="仿宋" w:cs="仿宋" w:hint="eastAsia"/>
            <w:lang w:eastAsia="zh-CN"/>
          </w:rPr>
          <w:t>(三)、节约用地措施</w:t>
        </w:r>
        <w:r>
          <w:tab/>
        </w:r>
        <w:r>
          <w:fldChar w:fldCharType="begin"/>
        </w:r>
        <w:r>
          <w:instrText xml:space="preserve"> PAGEREF _Toc26585 \h </w:instrText>
        </w:r>
        <w:r>
          <w:fldChar w:fldCharType="separate"/>
        </w:r>
        <w:r>
          <w:t>5</w:t>
        </w:r>
        <w:r>
          <w:fldChar w:fldCharType="end"/>
        </w:r>
      </w:hyperlink>
    </w:p>
    <w:p>
      <w:pPr>
        <w:pStyle w:val="TOC2"/>
        <w:tabs>
          <w:tab w:val="right" w:leader="dot" w:pos="8306"/>
        </w:tabs>
      </w:pPr>
      <w:hyperlink w:anchor="_Toc31517" w:history="1">
        <w:r>
          <w:rPr>
            <w:rFonts w:ascii="仿宋" w:eastAsia="仿宋" w:hAnsi="仿宋" w:cs="仿宋" w:hint="eastAsia"/>
            <w:lang w:eastAsia="zh-CN"/>
          </w:rPr>
          <w:t>(四)、总图布置方案</w:t>
        </w:r>
        <w:r>
          <w:tab/>
        </w:r>
        <w:r>
          <w:fldChar w:fldCharType="begin"/>
        </w:r>
        <w:r>
          <w:instrText xml:space="preserve"> PAGEREF _Toc31517 \h </w:instrText>
        </w:r>
        <w:r>
          <w:fldChar w:fldCharType="separate"/>
        </w:r>
        <w:r>
          <w:t>6</w:t>
        </w:r>
        <w:r>
          <w:fldChar w:fldCharType="end"/>
        </w:r>
      </w:hyperlink>
    </w:p>
    <w:p>
      <w:pPr>
        <w:pStyle w:val="TOC2"/>
        <w:tabs>
          <w:tab w:val="right" w:leader="dot" w:pos="8306"/>
        </w:tabs>
      </w:pPr>
      <w:hyperlink w:anchor="_Toc24346" w:history="1">
        <w:r>
          <w:rPr>
            <w:rFonts w:ascii="仿宋" w:eastAsia="仿宋" w:hAnsi="仿宋" w:cs="仿宋" w:hint="eastAsia"/>
            <w:lang w:eastAsia="zh-CN"/>
          </w:rPr>
          <w:t>(五)、选址综合评价</w:t>
        </w:r>
        <w:r>
          <w:tab/>
        </w:r>
        <w:r>
          <w:fldChar w:fldCharType="begin"/>
        </w:r>
        <w:r>
          <w:instrText xml:space="preserve"> PAGEREF _Toc24346 \h </w:instrText>
        </w:r>
        <w:r>
          <w:fldChar w:fldCharType="separate"/>
        </w:r>
        <w:r>
          <w:t>7</w:t>
        </w:r>
        <w:r>
          <w:fldChar w:fldCharType="end"/>
        </w:r>
      </w:hyperlink>
    </w:p>
    <w:p>
      <w:pPr>
        <w:pStyle w:val="TOC1"/>
        <w:tabs>
          <w:tab w:val="right" w:leader="dot" w:pos="8306"/>
        </w:tabs>
      </w:pPr>
      <w:hyperlink w:anchor="_Toc7799" w:history="1">
        <w:r>
          <w:rPr>
            <w:rFonts w:ascii="仿宋" w:eastAsia="仿宋" w:hAnsi="仿宋" w:cs="仿宋" w:hint="eastAsia"/>
            <w:lang w:eastAsia="zh-CN"/>
          </w:rPr>
          <w:t>二、铁路道口项目建设单位说明</w:t>
        </w:r>
        <w:r>
          <w:tab/>
        </w:r>
        <w:r>
          <w:fldChar w:fldCharType="begin"/>
        </w:r>
        <w:r>
          <w:instrText xml:space="preserve"> PAGEREF _Toc7799 \h </w:instrText>
        </w:r>
        <w:r>
          <w:fldChar w:fldCharType="separate"/>
        </w:r>
        <w:r>
          <w:t>8</w:t>
        </w:r>
        <w:r>
          <w:fldChar w:fldCharType="end"/>
        </w:r>
      </w:hyperlink>
    </w:p>
    <w:p>
      <w:pPr>
        <w:pStyle w:val="TOC2"/>
        <w:tabs>
          <w:tab w:val="right" w:leader="dot" w:pos="8306"/>
        </w:tabs>
      </w:pPr>
      <w:hyperlink w:anchor="_Toc4181" w:history="1">
        <w:r>
          <w:rPr>
            <w:rFonts w:ascii="仿宋" w:eastAsia="仿宋" w:hAnsi="仿宋" w:cs="仿宋" w:hint="eastAsia"/>
            <w:lang w:eastAsia="zh-CN"/>
          </w:rPr>
          <w:t>(一)、铁路道口项目承办单位基本情况</w:t>
        </w:r>
        <w:r>
          <w:tab/>
        </w:r>
        <w:r>
          <w:fldChar w:fldCharType="begin"/>
        </w:r>
        <w:r>
          <w:instrText xml:space="preserve"> PAGEREF _Toc4181 \h </w:instrText>
        </w:r>
        <w:r>
          <w:fldChar w:fldCharType="separate"/>
        </w:r>
        <w:r>
          <w:t>8</w:t>
        </w:r>
        <w:r>
          <w:fldChar w:fldCharType="end"/>
        </w:r>
      </w:hyperlink>
    </w:p>
    <w:p>
      <w:pPr>
        <w:pStyle w:val="TOC2"/>
        <w:tabs>
          <w:tab w:val="right" w:leader="dot" w:pos="8306"/>
        </w:tabs>
      </w:pPr>
      <w:hyperlink w:anchor="_Toc5389" w:history="1">
        <w:r>
          <w:rPr>
            <w:rFonts w:ascii="仿宋" w:eastAsia="仿宋" w:hAnsi="仿宋" w:cs="仿宋" w:hint="eastAsia"/>
            <w:lang w:eastAsia="zh-CN"/>
          </w:rPr>
          <w:t>(二)、公司经济效益分析</w:t>
        </w:r>
        <w:r>
          <w:tab/>
        </w:r>
        <w:r>
          <w:fldChar w:fldCharType="begin"/>
        </w:r>
        <w:r>
          <w:instrText xml:space="preserve"> PAGEREF _Toc5389 \h </w:instrText>
        </w:r>
        <w:r>
          <w:fldChar w:fldCharType="separate"/>
        </w:r>
        <w:r>
          <w:t>9</w:t>
        </w:r>
        <w:r>
          <w:fldChar w:fldCharType="end"/>
        </w:r>
      </w:hyperlink>
    </w:p>
    <w:p>
      <w:pPr>
        <w:pStyle w:val="TOC1"/>
        <w:tabs>
          <w:tab w:val="right" w:leader="dot" w:pos="8306"/>
        </w:tabs>
      </w:pPr>
      <w:hyperlink w:anchor="_Toc31072" w:history="1">
        <w:r>
          <w:rPr>
            <w:rFonts w:ascii="仿宋" w:eastAsia="仿宋" w:hAnsi="仿宋" w:cs="仿宋" w:hint="eastAsia"/>
            <w:lang w:eastAsia="zh-CN"/>
          </w:rPr>
          <w:t>三、铁路道口项目绩效评估</w:t>
        </w:r>
        <w:r>
          <w:tab/>
        </w:r>
        <w:r>
          <w:fldChar w:fldCharType="begin"/>
        </w:r>
        <w:r>
          <w:instrText xml:space="preserve"> PAGEREF _Toc31072 \h </w:instrText>
        </w:r>
        <w:r>
          <w:fldChar w:fldCharType="separate"/>
        </w:r>
        <w:r>
          <w:t>10</w:t>
        </w:r>
        <w:r>
          <w:fldChar w:fldCharType="end"/>
        </w:r>
      </w:hyperlink>
    </w:p>
    <w:p>
      <w:pPr>
        <w:pStyle w:val="TOC2"/>
        <w:tabs>
          <w:tab w:val="right" w:leader="dot" w:pos="8306"/>
        </w:tabs>
      </w:pPr>
      <w:hyperlink w:anchor="_Toc12454" w:history="1">
        <w:r>
          <w:rPr>
            <w:rFonts w:ascii="仿宋" w:eastAsia="仿宋" w:hAnsi="仿宋" w:cs="仿宋" w:hint="eastAsia"/>
            <w:lang w:eastAsia="zh-CN"/>
          </w:rPr>
          <w:t>(一)、绩效评估指标</w:t>
        </w:r>
        <w:r>
          <w:tab/>
        </w:r>
        <w:r>
          <w:fldChar w:fldCharType="begin"/>
        </w:r>
        <w:r>
          <w:instrText xml:space="preserve"> PAGEREF _Toc12454 \h </w:instrText>
        </w:r>
        <w:r>
          <w:fldChar w:fldCharType="separate"/>
        </w:r>
        <w:r>
          <w:t>10</w:t>
        </w:r>
        <w:r>
          <w:fldChar w:fldCharType="end"/>
        </w:r>
      </w:hyperlink>
    </w:p>
    <w:p>
      <w:pPr>
        <w:pStyle w:val="TOC2"/>
        <w:tabs>
          <w:tab w:val="right" w:leader="dot" w:pos="8306"/>
        </w:tabs>
      </w:pPr>
      <w:hyperlink w:anchor="_Toc27399" w:history="1">
        <w:r>
          <w:rPr>
            <w:rFonts w:ascii="仿宋" w:eastAsia="仿宋" w:hAnsi="仿宋" w:cs="仿宋" w:hint="eastAsia"/>
            <w:lang w:eastAsia="zh-CN"/>
          </w:rPr>
          <w:t>(二)、绩效评估方法</w:t>
        </w:r>
        <w:r>
          <w:tab/>
        </w:r>
        <w:r>
          <w:fldChar w:fldCharType="begin"/>
        </w:r>
        <w:r>
          <w:instrText xml:space="preserve"> PAGEREF _Toc27399 \h </w:instrText>
        </w:r>
        <w:r>
          <w:fldChar w:fldCharType="separate"/>
        </w:r>
        <w:r>
          <w:t>11</w:t>
        </w:r>
        <w:r>
          <w:fldChar w:fldCharType="end"/>
        </w:r>
      </w:hyperlink>
    </w:p>
    <w:p>
      <w:pPr>
        <w:pStyle w:val="TOC2"/>
        <w:tabs>
          <w:tab w:val="right" w:leader="dot" w:pos="8306"/>
        </w:tabs>
      </w:pPr>
      <w:hyperlink w:anchor="_Toc13431" w:history="1">
        <w:r>
          <w:rPr>
            <w:rFonts w:ascii="仿宋" w:eastAsia="仿宋" w:hAnsi="仿宋" w:cs="仿宋" w:hint="eastAsia"/>
            <w:lang w:eastAsia="zh-CN"/>
          </w:rPr>
          <w:t>(三)、绩效评估周期</w:t>
        </w:r>
        <w:r>
          <w:tab/>
        </w:r>
        <w:r>
          <w:fldChar w:fldCharType="begin"/>
        </w:r>
        <w:r>
          <w:instrText xml:space="preserve"> PAGEREF _Toc13431 \h </w:instrText>
        </w:r>
        <w:r>
          <w:fldChar w:fldCharType="separate"/>
        </w:r>
        <w:r>
          <w:t>12</w:t>
        </w:r>
        <w:r>
          <w:fldChar w:fldCharType="end"/>
        </w:r>
      </w:hyperlink>
    </w:p>
    <w:p>
      <w:pPr>
        <w:pStyle w:val="TOC1"/>
        <w:tabs>
          <w:tab w:val="right" w:leader="dot" w:pos="8306"/>
        </w:tabs>
      </w:pPr>
      <w:hyperlink w:anchor="_Toc25313" w:history="1">
        <w:r>
          <w:rPr>
            <w:rFonts w:ascii="仿宋" w:eastAsia="仿宋" w:hAnsi="仿宋" w:cs="仿宋" w:hint="eastAsia"/>
            <w:lang w:eastAsia="zh-CN"/>
          </w:rPr>
          <w:t>四、铁路道口项目文档管理</w:t>
        </w:r>
        <w:r>
          <w:tab/>
        </w:r>
        <w:r>
          <w:fldChar w:fldCharType="begin"/>
        </w:r>
        <w:r>
          <w:instrText xml:space="preserve"> PAGEREF _Toc25313 \h </w:instrText>
        </w:r>
        <w:r>
          <w:fldChar w:fldCharType="separate"/>
        </w:r>
        <w:r>
          <w:t>13</w:t>
        </w:r>
        <w:r>
          <w:fldChar w:fldCharType="end"/>
        </w:r>
      </w:hyperlink>
    </w:p>
    <w:p>
      <w:pPr>
        <w:pStyle w:val="TOC2"/>
        <w:tabs>
          <w:tab w:val="right" w:leader="dot" w:pos="8306"/>
        </w:tabs>
      </w:pPr>
      <w:hyperlink w:anchor="_Toc6696" w:history="1">
        <w:r>
          <w:rPr>
            <w:rFonts w:ascii="仿宋" w:eastAsia="仿宋" w:hAnsi="仿宋" w:cs="仿宋" w:hint="eastAsia"/>
            <w:lang w:eastAsia="zh-CN"/>
          </w:rPr>
          <w:t>(一)、文档编制与审查</w:t>
        </w:r>
        <w:r>
          <w:tab/>
        </w:r>
        <w:r>
          <w:fldChar w:fldCharType="begin"/>
        </w:r>
        <w:r>
          <w:instrText xml:space="preserve"> PAGEREF _Toc6696 \h </w:instrText>
        </w:r>
        <w:r>
          <w:fldChar w:fldCharType="separate"/>
        </w:r>
        <w:r>
          <w:t>13</w:t>
        </w:r>
        <w:r>
          <w:fldChar w:fldCharType="end"/>
        </w:r>
      </w:hyperlink>
    </w:p>
    <w:p>
      <w:pPr>
        <w:pStyle w:val="TOC2"/>
        <w:tabs>
          <w:tab w:val="right" w:leader="dot" w:pos="8306"/>
        </w:tabs>
      </w:pPr>
      <w:hyperlink w:anchor="_Toc17587" w:history="1">
        <w:r>
          <w:rPr>
            <w:rFonts w:ascii="仿宋" w:eastAsia="仿宋" w:hAnsi="仿宋" w:cs="仿宋" w:hint="eastAsia"/>
            <w:lang w:eastAsia="zh-CN"/>
          </w:rPr>
          <w:t>(二)、文档发布与分发</w:t>
        </w:r>
        <w:r>
          <w:tab/>
        </w:r>
        <w:r>
          <w:fldChar w:fldCharType="begin"/>
        </w:r>
        <w:r>
          <w:instrText xml:space="preserve"> PAGEREF _Toc17587 \h </w:instrText>
        </w:r>
        <w:r>
          <w:fldChar w:fldCharType="separate"/>
        </w:r>
        <w:r>
          <w:t>14</w:t>
        </w:r>
        <w:r>
          <w:fldChar w:fldCharType="end"/>
        </w:r>
      </w:hyperlink>
    </w:p>
    <w:p>
      <w:pPr>
        <w:pStyle w:val="TOC2"/>
        <w:tabs>
          <w:tab w:val="right" w:leader="dot" w:pos="8306"/>
        </w:tabs>
      </w:pPr>
      <w:hyperlink w:anchor="_Toc19489" w:history="1">
        <w:r>
          <w:rPr>
            <w:rFonts w:ascii="仿宋" w:eastAsia="仿宋" w:hAnsi="仿宋" w:cs="仿宋" w:hint="eastAsia"/>
            <w:lang w:eastAsia="zh-CN"/>
          </w:rPr>
          <w:t>(三)、文档存档与归档</w:t>
        </w:r>
        <w:r>
          <w:tab/>
        </w:r>
        <w:r>
          <w:fldChar w:fldCharType="begin"/>
        </w:r>
        <w:r>
          <w:instrText xml:space="preserve"> PAGEREF _Toc19489 \h </w:instrText>
        </w:r>
        <w:r>
          <w:fldChar w:fldCharType="separate"/>
        </w:r>
        <w:r>
          <w:t>15</w:t>
        </w:r>
        <w:r>
          <w:fldChar w:fldCharType="end"/>
        </w:r>
      </w:hyperlink>
    </w:p>
    <w:p>
      <w:pPr>
        <w:pStyle w:val="TOC1"/>
        <w:tabs>
          <w:tab w:val="right" w:leader="dot" w:pos="8306"/>
        </w:tabs>
      </w:pPr>
      <w:hyperlink w:anchor="_Toc30744" w:history="1">
        <w:r>
          <w:rPr>
            <w:rFonts w:ascii="仿宋" w:eastAsia="仿宋" w:hAnsi="仿宋" w:cs="仿宋" w:hint="eastAsia"/>
            <w:lang w:eastAsia="zh-CN"/>
          </w:rPr>
          <w:t>五、铁路道口项目土建工程</w:t>
        </w:r>
        <w:r>
          <w:tab/>
        </w:r>
        <w:r>
          <w:fldChar w:fldCharType="begin"/>
        </w:r>
        <w:r>
          <w:instrText xml:space="preserve"> PAGEREF _Toc30744 \h </w:instrText>
        </w:r>
        <w:r>
          <w:fldChar w:fldCharType="separate"/>
        </w:r>
        <w:r>
          <w:t>16</w:t>
        </w:r>
        <w:r>
          <w:fldChar w:fldCharType="end"/>
        </w:r>
      </w:hyperlink>
    </w:p>
    <w:p>
      <w:pPr>
        <w:pStyle w:val="TOC2"/>
        <w:tabs>
          <w:tab w:val="right" w:leader="dot" w:pos="8306"/>
        </w:tabs>
      </w:pPr>
      <w:hyperlink w:anchor="_Toc26395" w:history="1">
        <w:r>
          <w:rPr>
            <w:rFonts w:ascii="仿宋" w:eastAsia="仿宋" w:hAnsi="仿宋" w:cs="仿宋" w:hint="eastAsia"/>
            <w:lang w:eastAsia="zh-CN"/>
          </w:rPr>
          <w:t>(一)、建筑工程设计原则</w:t>
        </w:r>
        <w:r>
          <w:tab/>
        </w:r>
        <w:r>
          <w:fldChar w:fldCharType="begin"/>
        </w:r>
        <w:r>
          <w:instrText xml:space="preserve"> PAGEREF _Toc26395 \h </w:instrText>
        </w:r>
        <w:r>
          <w:fldChar w:fldCharType="separate"/>
        </w:r>
        <w:r>
          <w:t>16</w:t>
        </w:r>
        <w:r>
          <w:fldChar w:fldCharType="end"/>
        </w:r>
      </w:hyperlink>
    </w:p>
    <w:p>
      <w:pPr>
        <w:pStyle w:val="TOC2"/>
        <w:tabs>
          <w:tab w:val="right" w:leader="dot" w:pos="8306"/>
        </w:tabs>
      </w:pPr>
      <w:hyperlink w:anchor="_Toc21580" w:history="1">
        <w:r>
          <w:rPr>
            <w:rFonts w:ascii="仿宋" w:eastAsia="仿宋" w:hAnsi="仿宋" w:cs="仿宋" w:hint="eastAsia"/>
            <w:lang w:eastAsia="zh-CN"/>
          </w:rPr>
          <w:t>(二)、土建工程设计年限及安全等级</w:t>
        </w:r>
        <w:r>
          <w:tab/>
        </w:r>
        <w:r>
          <w:fldChar w:fldCharType="begin"/>
        </w:r>
        <w:r>
          <w:instrText xml:space="preserve"> PAGEREF _Toc21580 \h </w:instrText>
        </w:r>
        <w:r>
          <w:fldChar w:fldCharType="separate"/>
        </w:r>
        <w:r>
          <w:t>17</w:t>
        </w:r>
        <w:r>
          <w:fldChar w:fldCharType="end"/>
        </w:r>
      </w:hyperlink>
    </w:p>
    <w:p>
      <w:pPr>
        <w:pStyle w:val="TOC2"/>
        <w:tabs>
          <w:tab w:val="right" w:leader="dot" w:pos="8306"/>
        </w:tabs>
      </w:pPr>
      <w:hyperlink w:anchor="_Toc25920" w:history="1">
        <w:r>
          <w:rPr>
            <w:rFonts w:ascii="仿宋" w:eastAsia="仿宋" w:hAnsi="仿宋" w:cs="仿宋" w:hint="eastAsia"/>
            <w:lang w:eastAsia="zh-CN"/>
          </w:rPr>
          <w:t>(三)、建筑工程设计总体要求</w:t>
        </w:r>
        <w:r>
          <w:tab/>
        </w:r>
        <w:r>
          <w:fldChar w:fldCharType="begin"/>
        </w:r>
        <w:r>
          <w:instrText xml:space="preserve"> PAGEREF _Toc25920 \h </w:instrText>
        </w:r>
        <w:r>
          <w:fldChar w:fldCharType="separate"/>
        </w:r>
        <w:r>
          <w:t>19</w:t>
        </w:r>
        <w:r>
          <w:fldChar w:fldCharType="end"/>
        </w:r>
      </w:hyperlink>
    </w:p>
    <w:p>
      <w:pPr>
        <w:pStyle w:val="TOC2"/>
        <w:tabs>
          <w:tab w:val="right" w:leader="dot" w:pos="8306"/>
        </w:tabs>
      </w:pPr>
      <w:hyperlink w:anchor="_Toc21309" w:history="1">
        <w:r>
          <w:rPr>
            <w:rFonts w:ascii="仿宋" w:eastAsia="仿宋" w:hAnsi="仿宋" w:cs="仿宋" w:hint="eastAsia"/>
            <w:lang w:eastAsia="zh-CN"/>
          </w:rPr>
          <w:t>(四)、土建工程建设指标</w:t>
        </w:r>
        <w:r>
          <w:tab/>
        </w:r>
        <w:r>
          <w:fldChar w:fldCharType="begin"/>
        </w:r>
        <w:r>
          <w:instrText xml:space="preserve"> PAGEREF _Toc21309 \h </w:instrText>
        </w:r>
        <w:r>
          <w:fldChar w:fldCharType="separate"/>
        </w:r>
        <w:r>
          <w:t>19</w:t>
        </w:r>
        <w:r>
          <w:fldChar w:fldCharType="end"/>
        </w:r>
      </w:hyperlink>
    </w:p>
    <w:p>
      <w:pPr>
        <w:pStyle w:val="TOC1"/>
        <w:tabs>
          <w:tab w:val="right" w:leader="dot" w:pos="8306"/>
        </w:tabs>
      </w:pPr>
      <w:hyperlink w:anchor="_Toc26475" w:history="1">
        <w:r>
          <w:rPr>
            <w:rFonts w:ascii="仿宋" w:eastAsia="仿宋" w:hAnsi="仿宋" w:cs="仿宋" w:hint="eastAsia"/>
            <w:lang w:eastAsia="zh-CN"/>
          </w:rPr>
          <w:t>六、产品规划分析</w:t>
        </w:r>
        <w:r>
          <w:tab/>
        </w:r>
        <w:r>
          <w:fldChar w:fldCharType="begin"/>
        </w:r>
        <w:r>
          <w:instrText xml:space="preserve"> PAGEREF _Toc26475 \h </w:instrText>
        </w:r>
        <w:r>
          <w:fldChar w:fldCharType="separate"/>
        </w:r>
        <w:r>
          <w:t>20</w:t>
        </w:r>
        <w:r>
          <w:fldChar w:fldCharType="end"/>
        </w:r>
      </w:hyperlink>
    </w:p>
    <w:p>
      <w:pPr>
        <w:pStyle w:val="TOC2"/>
        <w:tabs>
          <w:tab w:val="right" w:leader="dot" w:pos="8306"/>
        </w:tabs>
      </w:pPr>
      <w:hyperlink w:anchor="_Toc3677" w:history="1">
        <w:r>
          <w:rPr>
            <w:rFonts w:ascii="仿宋" w:eastAsia="仿宋" w:hAnsi="仿宋" w:cs="仿宋" w:hint="eastAsia"/>
            <w:lang w:eastAsia="zh-CN"/>
          </w:rPr>
          <w:t>(一)、产品规划</w:t>
        </w:r>
        <w:r>
          <w:tab/>
        </w:r>
        <w:r>
          <w:fldChar w:fldCharType="begin"/>
        </w:r>
        <w:r>
          <w:instrText xml:space="preserve"> PAGEREF _Toc3677 \h </w:instrText>
        </w:r>
        <w:r>
          <w:fldChar w:fldCharType="separate"/>
        </w:r>
        <w:r>
          <w:t>20</w:t>
        </w:r>
        <w:r>
          <w:fldChar w:fldCharType="end"/>
        </w:r>
      </w:hyperlink>
    </w:p>
    <w:p>
      <w:pPr>
        <w:pStyle w:val="TOC2"/>
        <w:tabs>
          <w:tab w:val="right" w:leader="dot" w:pos="8306"/>
        </w:tabs>
      </w:pPr>
      <w:hyperlink w:anchor="_Toc13638" w:history="1">
        <w:r>
          <w:rPr>
            <w:rFonts w:ascii="仿宋" w:eastAsia="仿宋" w:hAnsi="仿宋" w:cs="仿宋" w:hint="eastAsia"/>
            <w:lang w:eastAsia="zh-CN"/>
          </w:rPr>
          <w:t>(二)、建设规模</w:t>
        </w:r>
        <w:r>
          <w:tab/>
        </w:r>
        <w:r>
          <w:fldChar w:fldCharType="begin"/>
        </w:r>
        <w:r>
          <w:instrText xml:space="preserve"> PAGEREF _Toc13638 \h </w:instrText>
        </w:r>
        <w:r>
          <w:fldChar w:fldCharType="separate"/>
        </w:r>
        <w:r>
          <w:t>20</w:t>
        </w:r>
        <w:r>
          <w:fldChar w:fldCharType="end"/>
        </w:r>
      </w:hyperlink>
    </w:p>
    <w:p>
      <w:pPr>
        <w:pStyle w:val="TOC1"/>
        <w:tabs>
          <w:tab w:val="right" w:leader="dot" w:pos="8306"/>
        </w:tabs>
      </w:pPr>
      <w:hyperlink w:anchor="_Toc23237" w:history="1">
        <w:r>
          <w:rPr>
            <w:rFonts w:ascii="仿宋" w:eastAsia="仿宋" w:hAnsi="仿宋" w:cs="仿宋" w:hint="eastAsia"/>
            <w:lang w:eastAsia="zh-CN"/>
          </w:rPr>
          <w:t>七、铁路道口项目经营效益</w:t>
        </w:r>
        <w:r>
          <w:tab/>
        </w:r>
        <w:r>
          <w:fldChar w:fldCharType="begin"/>
        </w:r>
        <w:r>
          <w:instrText xml:space="preserve"> PAGEREF _Toc23237 \h </w:instrText>
        </w:r>
        <w:r>
          <w:fldChar w:fldCharType="separate"/>
        </w:r>
        <w:r>
          <w:t>22</w:t>
        </w:r>
        <w:r>
          <w:fldChar w:fldCharType="end"/>
        </w:r>
      </w:hyperlink>
    </w:p>
    <w:p>
      <w:pPr>
        <w:pStyle w:val="TOC2"/>
        <w:tabs>
          <w:tab w:val="right" w:leader="dot" w:pos="8306"/>
        </w:tabs>
      </w:pPr>
      <w:hyperlink w:anchor="_Toc4937" w:history="1">
        <w:r>
          <w:rPr>
            <w:rFonts w:ascii="仿宋" w:eastAsia="仿宋" w:hAnsi="仿宋" w:cs="仿宋" w:hint="eastAsia"/>
            <w:lang w:eastAsia="zh-CN"/>
          </w:rPr>
          <w:t>(一)、经济评价财务测算</w:t>
        </w:r>
        <w:r>
          <w:tab/>
        </w:r>
        <w:r>
          <w:fldChar w:fldCharType="begin"/>
        </w:r>
        <w:r>
          <w:instrText xml:space="preserve"> PAGEREF _Toc4937 \h </w:instrText>
        </w:r>
        <w:r>
          <w:fldChar w:fldCharType="separate"/>
        </w:r>
        <w:r>
          <w:t>22</w:t>
        </w:r>
        <w:r>
          <w:fldChar w:fldCharType="end"/>
        </w:r>
      </w:hyperlink>
    </w:p>
    <w:p>
      <w:pPr>
        <w:pStyle w:val="TOC2"/>
        <w:tabs>
          <w:tab w:val="right" w:leader="dot" w:pos="8306"/>
        </w:tabs>
      </w:pPr>
      <w:hyperlink w:anchor="_Toc18343" w:history="1">
        <w:r>
          <w:rPr>
            <w:rFonts w:ascii="仿宋" w:eastAsia="仿宋" w:hAnsi="仿宋" w:cs="仿宋" w:hint="eastAsia"/>
            <w:lang w:eastAsia="zh-CN"/>
          </w:rPr>
          <w:t>(二)、铁路道口项目盈利能力分析</w:t>
        </w:r>
        <w:r>
          <w:tab/>
        </w:r>
        <w:r>
          <w:fldChar w:fldCharType="begin"/>
        </w:r>
        <w:r>
          <w:instrText xml:space="preserve"> PAGEREF _Toc18343 \h </w:instrText>
        </w:r>
        <w:r>
          <w:fldChar w:fldCharType="separate"/>
        </w:r>
        <w:r>
          <w:t>23</w:t>
        </w:r>
        <w:r>
          <w:fldChar w:fldCharType="end"/>
        </w:r>
      </w:hyperlink>
    </w:p>
    <w:p>
      <w:pPr>
        <w:pStyle w:val="TOC1"/>
        <w:tabs>
          <w:tab w:val="right" w:leader="dot" w:pos="8306"/>
        </w:tabs>
      </w:pPr>
      <w:hyperlink w:anchor="_Toc17915" w:history="1">
        <w:r>
          <w:rPr>
            <w:rFonts w:ascii="仿宋" w:eastAsia="仿宋" w:hAnsi="仿宋" w:cs="仿宋" w:hint="eastAsia"/>
            <w:lang w:eastAsia="zh-CN"/>
          </w:rPr>
          <w:t>八、铁路道口项目计划安排</w:t>
        </w:r>
        <w:r>
          <w:tab/>
        </w:r>
        <w:r>
          <w:fldChar w:fldCharType="begin"/>
        </w:r>
        <w:r>
          <w:instrText xml:space="preserve"> PAGEREF _Toc17915 \h </w:instrText>
        </w:r>
        <w:r>
          <w:fldChar w:fldCharType="separate"/>
        </w:r>
        <w:r>
          <w:t>24</w:t>
        </w:r>
        <w:r>
          <w:fldChar w:fldCharType="end"/>
        </w:r>
      </w:hyperlink>
    </w:p>
    <w:p>
      <w:pPr>
        <w:pStyle w:val="TOC2"/>
        <w:tabs>
          <w:tab w:val="right" w:leader="dot" w:pos="8306"/>
        </w:tabs>
      </w:pPr>
      <w:hyperlink w:anchor="_Toc6440" w:history="1">
        <w:r>
          <w:rPr>
            <w:rFonts w:ascii="仿宋" w:eastAsia="仿宋" w:hAnsi="仿宋" w:cs="仿宋" w:hint="eastAsia"/>
            <w:lang w:eastAsia="zh-CN"/>
          </w:rPr>
          <w:t>(一)、建设周期</w:t>
        </w:r>
        <w:r>
          <w:tab/>
        </w:r>
        <w:r>
          <w:fldChar w:fldCharType="begin"/>
        </w:r>
        <w:r>
          <w:instrText xml:space="preserve"> PAGEREF _Toc6440 \h </w:instrText>
        </w:r>
        <w:r>
          <w:fldChar w:fldCharType="separate"/>
        </w:r>
        <w:r>
          <w:t>24</w:t>
        </w:r>
        <w:r>
          <w:fldChar w:fldCharType="end"/>
        </w:r>
      </w:hyperlink>
    </w:p>
    <w:p>
      <w:pPr>
        <w:pStyle w:val="TOC2"/>
        <w:tabs>
          <w:tab w:val="right" w:leader="dot" w:pos="8306"/>
        </w:tabs>
      </w:pPr>
      <w:hyperlink w:anchor="_Toc5081" w:history="1">
        <w:r>
          <w:rPr>
            <w:rFonts w:ascii="仿宋" w:eastAsia="仿宋" w:hAnsi="仿宋" w:cs="仿宋" w:hint="eastAsia"/>
            <w:lang w:eastAsia="zh-CN"/>
          </w:rPr>
          <w:t>(二)、建设进度</w:t>
        </w:r>
        <w:r>
          <w:tab/>
        </w:r>
        <w:r>
          <w:fldChar w:fldCharType="begin"/>
        </w:r>
        <w:r>
          <w:instrText xml:space="preserve"> PAGEREF _Toc5081 \h </w:instrText>
        </w:r>
        <w:r>
          <w:fldChar w:fldCharType="separate"/>
        </w:r>
        <w:r>
          <w:t>24</w:t>
        </w:r>
        <w:r>
          <w:fldChar w:fldCharType="end"/>
        </w:r>
      </w:hyperlink>
    </w:p>
    <w:p>
      <w:pPr>
        <w:pStyle w:val="TOC2"/>
        <w:tabs>
          <w:tab w:val="right" w:leader="dot" w:pos="8306"/>
        </w:tabs>
      </w:pPr>
      <w:hyperlink w:anchor="_Toc27403" w:history="1">
        <w:r>
          <w:rPr>
            <w:rFonts w:ascii="仿宋" w:eastAsia="仿宋" w:hAnsi="仿宋" w:cs="仿宋" w:hint="eastAsia"/>
            <w:lang w:eastAsia="zh-CN"/>
          </w:rPr>
          <w:t>(三)、进度安排注意事项</w:t>
        </w:r>
        <w:r>
          <w:tab/>
        </w:r>
        <w:r>
          <w:fldChar w:fldCharType="begin"/>
        </w:r>
        <w:r>
          <w:instrText xml:space="preserve"> PAGEREF _Toc27403 \h </w:instrText>
        </w:r>
        <w:r>
          <w:fldChar w:fldCharType="separate"/>
        </w:r>
        <w:r>
          <w:t>25</w:t>
        </w:r>
        <w:r>
          <w:fldChar w:fldCharType="end"/>
        </w:r>
      </w:hyperlink>
    </w:p>
    <w:p>
      <w:pPr>
        <w:pStyle w:val="TOC2"/>
        <w:tabs>
          <w:tab w:val="right" w:leader="dot" w:pos="8306"/>
        </w:tabs>
      </w:pPr>
      <w:hyperlink w:anchor="_Toc25551" w:history="1">
        <w:r>
          <w:rPr>
            <w:rFonts w:ascii="仿宋" w:eastAsia="仿宋" w:hAnsi="仿宋" w:cs="仿宋" w:hint="eastAsia"/>
            <w:lang w:eastAsia="zh-CN"/>
          </w:rPr>
          <w:t>(四)、人力资源配置</w:t>
        </w:r>
        <w:r>
          <w:tab/>
        </w:r>
        <w:r>
          <w:fldChar w:fldCharType="begin"/>
        </w:r>
        <w:r>
          <w:instrText xml:space="preserve"> PAGEREF _Toc25551 \h </w:instrText>
        </w:r>
        <w:r>
          <w:fldChar w:fldCharType="separate"/>
        </w:r>
        <w:r>
          <w:t>27</w:t>
        </w:r>
        <w:r>
          <w:fldChar w:fldCharType="end"/>
        </w:r>
      </w:hyperlink>
    </w:p>
    <w:p>
      <w:pPr>
        <w:pStyle w:val="TOC1"/>
        <w:tabs>
          <w:tab w:val="right" w:leader="dot" w:pos="8306"/>
        </w:tabs>
      </w:pPr>
      <w:hyperlink w:anchor="_Toc16870" w:history="1">
        <w:r>
          <w:rPr>
            <w:rFonts w:ascii="仿宋" w:eastAsia="仿宋" w:hAnsi="仿宋" w:cs="仿宋" w:hint="eastAsia"/>
            <w:lang w:eastAsia="zh-CN"/>
          </w:rPr>
          <w:t>九、铁路道口项目人力资源管理</w:t>
        </w:r>
        <w:r>
          <w:tab/>
        </w:r>
        <w:r>
          <w:fldChar w:fldCharType="begin"/>
        </w:r>
        <w:r>
          <w:instrText xml:space="preserve"> PAGEREF _Toc16870 \h </w:instrText>
        </w:r>
        <w:r>
          <w:fldChar w:fldCharType="separate"/>
        </w:r>
        <w:r>
          <w:t>28</w:t>
        </w:r>
        <w:r>
          <w:fldChar w:fldCharType="end"/>
        </w:r>
      </w:hyperlink>
    </w:p>
    <w:p>
      <w:pPr>
        <w:pStyle w:val="TOC2"/>
        <w:tabs>
          <w:tab w:val="right" w:leader="dot" w:pos="8306"/>
        </w:tabs>
      </w:pPr>
      <w:hyperlink w:anchor="_Toc17451" w:history="1">
        <w:r>
          <w:rPr>
            <w:rFonts w:ascii="仿宋" w:eastAsia="仿宋" w:hAnsi="仿宋" w:cs="仿宋" w:hint="eastAsia"/>
            <w:lang w:eastAsia="zh-CN"/>
          </w:rPr>
          <w:t>(一)、建立健全的预算管理制度</w:t>
        </w:r>
        <w:r>
          <w:tab/>
        </w:r>
        <w:r>
          <w:fldChar w:fldCharType="begin"/>
        </w:r>
        <w:r>
          <w:instrText xml:space="preserve"> PAGEREF _Toc17451 \h </w:instrText>
        </w:r>
        <w:r>
          <w:fldChar w:fldCharType="separate"/>
        </w:r>
        <w:r>
          <w:t>28</w:t>
        </w:r>
        <w:r>
          <w:fldChar w:fldCharType="end"/>
        </w:r>
      </w:hyperlink>
    </w:p>
    <w:p>
      <w:pPr>
        <w:pStyle w:val="TOC2"/>
        <w:tabs>
          <w:tab w:val="right" w:leader="dot" w:pos="8306"/>
        </w:tabs>
      </w:pPr>
      <w:hyperlink w:anchor="_Toc18091" w:history="1">
        <w:r>
          <w:rPr>
            <w:rFonts w:ascii="仿宋" w:eastAsia="仿宋" w:hAnsi="仿宋" w:cs="仿宋" w:hint="eastAsia"/>
            <w:lang w:eastAsia="zh-CN"/>
          </w:rPr>
          <w:t>(二)、加强资金流动监控</w:t>
        </w:r>
        <w:r>
          <w:tab/>
        </w:r>
        <w:r>
          <w:fldChar w:fldCharType="begin"/>
        </w:r>
        <w:r>
          <w:instrText xml:space="preserve"> PAGEREF _Toc18091 \h </w:instrText>
        </w:r>
        <w:r>
          <w:fldChar w:fldCharType="separate"/>
        </w:r>
        <w:r>
          <w:t>30</w:t>
        </w:r>
        <w:r>
          <w:fldChar w:fldCharType="end"/>
        </w:r>
      </w:hyperlink>
    </w:p>
    <w:p>
      <w:pPr>
        <w:pStyle w:val="TOC2"/>
        <w:tabs>
          <w:tab w:val="right" w:leader="dot" w:pos="8306"/>
        </w:tabs>
      </w:pPr>
      <w:hyperlink w:anchor="_Toc18030" w:history="1">
        <w:r>
          <w:rPr>
            <w:rFonts w:ascii="仿宋" w:eastAsia="仿宋" w:hAnsi="仿宋" w:cs="仿宋" w:hint="eastAsia"/>
            <w:lang w:eastAsia="zh-CN"/>
          </w:rPr>
          <w:t>(三)、制定完善的风险控制机制</w:t>
        </w:r>
        <w:r>
          <w:tab/>
        </w:r>
        <w:r>
          <w:fldChar w:fldCharType="begin"/>
        </w:r>
        <w:r>
          <w:instrText xml:space="preserve"> PAGEREF _Toc18030 \h </w:instrText>
        </w:r>
        <w:r>
          <w:fldChar w:fldCharType="separate"/>
        </w:r>
        <w:r>
          <w:t>31</w:t>
        </w:r>
        <w:r>
          <w:fldChar w:fldCharType="end"/>
        </w:r>
      </w:hyperlink>
    </w:p>
    <w:p>
      <w:pPr>
        <w:pStyle w:val="TOC2"/>
        <w:tabs>
          <w:tab w:val="right" w:leader="dot" w:pos="8306"/>
        </w:tabs>
      </w:pPr>
      <w:hyperlink w:anchor="_Toc1996" w:history="1">
        <w:r>
          <w:rPr>
            <w:rFonts w:ascii="仿宋" w:eastAsia="仿宋" w:hAnsi="仿宋" w:cs="仿宋" w:hint="eastAsia"/>
            <w:lang w:eastAsia="zh-CN"/>
          </w:rPr>
          <w:t>(四)、优化成本管理</w:t>
        </w:r>
        <w:r>
          <w:tab/>
        </w:r>
        <w:r>
          <w:fldChar w:fldCharType="begin"/>
        </w:r>
        <w:r>
          <w:instrText xml:space="preserve"> PAGEREF _Toc1996 \h </w:instrText>
        </w:r>
        <w:r>
          <w:fldChar w:fldCharType="separate"/>
        </w:r>
        <w:r>
          <w:t>32</w:t>
        </w:r>
        <w:r>
          <w:fldChar w:fldCharType="end"/>
        </w:r>
      </w:hyperlink>
    </w:p>
    <w:p>
      <w:pPr>
        <w:pStyle w:val="TOC1"/>
        <w:tabs>
          <w:tab w:val="right" w:leader="dot" w:pos="8306"/>
        </w:tabs>
      </w:pPr>
      <w:hyperlink w:anchor="_Toc15981" w:history="1">
        <w:r>
          <w:rPr>
            <w:rFonts w:ascii="仿宋" w:eastAsia="仿宋" w:hAnsi="仿宋" w:cs="仿宋" w:hint="eastAsia"/>
            <w:lang w:eastAsia="zh-CN"/>
          </w:rPr>
          <w:t>十、铁路道口项目人力资源培养与发展</w:t>
        </w:r>
        <w:r>
          <w:tab/>
        </w:r>
        <w:r>
          <w:fldChar w:fldCharType="begin"/>
        </w:r>
        <w:r>
          <w:instrText xml:space="preserve"> PAGEREF _Toc15981 \h </w:instrText>
        </w:r>
        <w:r>
          <w:fldChar w:fldCharType="separate"/>
        </w:r>
        <w:r>
          <w:t>33</w:t>
        </w:r>
        <w:r>
          <w:fldChar w:fldCharType="end"/>
        </w:r>
      </w:hyperlink>
    </w:p>
    <w:p>
      <w:pPr>
        <w:pStyle w:val="TOC2"/>
        <w:tabs>
          <w:tab w:val="right" w:leader="dot" w:pos="8306"/>
        </w:tabs>
      </w:pPr>
      <w:hyperlink w:anchor="_Toc13389" w:history="1">
        <w:r>
          <w:rPr>
            <w:rFonts w:ascii="仿宋" w:eastAsia="仿宋" w:hAnsi="仿宋" w:cs="仿宋" w:hint="eastAsia"/>
            <w:lang w:eastAsia="zh-CN"/>
          </w:rPr>
          <w:t>(一)、人才需求与规划</w:t>
        </w:r>
        <w:r>
          <w:tab/>
        </w:r>
        <w:r>
          <w:fldChar w:fldCharType="begin"/>
        </w:r>
        <w:r>
          <w:instrText xml:space="preserve"> PAGEREF _Toc13389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34" w:history="1">
        <w:r>
          <w:rPr>
            <w:rFonts w:ascii="仿宋" w:eastAsia="仿宋" w:hAnsi="仿宋" w:cs="仿宋" w:hint="eastAsia"/>
            <w:lang w:eastAsia="zh-CN"/>
          </w:rPr>
          <w:t>(二)、培训与发展计划</w:t>
        </w:r>
        <w:r>
          <w:tab/>
        </w:r>
        <w:r>
          <w:fldChar w:fldCharType="begin"/>
        </w:r>
        <w:r>
          <w:instrText xml:space="preserve"> PAGEREF _Toc10134 \h </w:instrText>
        </w:r>
        <w:r>
          <w:fldChar w:fldCharType="separate"/>
        </w:r>
        <w:r>
          <w:t>34</w:t>
        </w:r>
        <w:r>
          <w:fldChar w:fldCharType="end"/>
        </w:r>
      </w:hyperlink>
    </w:p>
    <w:p>
      <w:pPr>
        <w:pStyle w:val="TOC1"/>
        <w:tabs>
          <w:tab w:val="right" w:leader="dot" w:pos="8306"/>
        </w:tabs>
      </w:pPr>
      <w:hyperlink w:anchor="_Toc10355" w:history="1">
        <w:r>
          <w:rPr>
            <w:rFonts w:ascii="仿宋" w:eastAsia="仿宋" w:hAnsi="仿宋" w:cs="仿宋" w:hint="eastAsia"/>
            <w:lang w:eastAsia="zh-CN"/>
          </w:rPr>
          <w:t>十一、生产安全保护</w:t>
        </w:r>
        <w:r>
          <w:tab/>
        </w:r>
        <w:r>
          <w:fldChar w:fldCharType="begin"/>
        </w:r>
        <w:r>
          <w:instrText xml:space="preserve"> PAGEREF _Toc10355 \h </w:instrText>
        </w:r>
        <w:r>
          <w:fldChar w:fldCharType="separate"/>
        </w:r>
        <w:r>
          <w:t>34</w:t>
        </w:r>
        <w:r>
          <w:fldChar w:fldCharType="end"/>
        </w:r>
      </w:hyperlink>
    </w:p>
    <w:p>
      <w:pPr>
        <w:pStyle w:val="TOC2"/>
        <w:tabs>
          <w:tab w:val="right" w:leader="dot" w:pos="8306"/>
        </w:tabs>
      </w:pPr>
      <w:hyperlink w:anchor="_Toc18783" w:history="1">
        <w:r>
          <w:rPr>
            <w:rFonts w:ascii="仿宋" w:eastAsia="仿宋" w:hAnsi="仿宋" w:cs="仿宋" w:hint="eastAsia"/>
            <w:lang w:eastAsia="zh-CN"/>
          </w:rPr>
          <w:t>(一)、消防安全</w:t>
        </w:r>
        <w:r>
          <w:tab/>
        </w:r>
        <w:r>
          <w:fldChar w:fldCharType="begin"/>
        </w:r>
        <w:r>
          <w:instrText xml:space="preserve"> PAGEREF _Toc18783 \h </w:instrText>
        </w:r>
        <w:r>
          <w:fldChar w:fldCharType="separate"/>
        </w:r>
        <w:r>
          <w:t>34</w:t>
        </w:r>
        <w:r>
          <w:fldChar w:fldCharType="end"/>
        </w:r>
      </w:hyperlink>
    </w:p>
    <w:p>
      <w:pPr>
        <w:pStyle w:val="TOC2"/>
        <w:tabs>
          <w:tab w:val="right" w:leader="dot" w:pos="8306"/>
        </w:tabs>
      </w:pPr>
      <w:hyperlink w:anchor="_Toc8448" w:history="1">
        <w:r>
          <w:rPr>
            <w:rFonts w:ascii="仿宋" w:eastAsia="仿宋" w:hAnsi="仿宋" w:cs="仿宋" w:hint="eastAsia"/>
            <w:lang w:eastAsia="zh-CN"/>
          </w:rPr>
          <w:t>(二)、防火防爆总图布置措施</w:t>
        </w:r>
        <w:r>
          <w:tab/>
        </w:r>
        <w:r>
          <w:fldChar w:fldCharType="begin"/>
        </w:r>
        <w:r>
          <w:instrText xml:space="preserve"> PAGEREF _Toc8448 \h </w:instrText>
        </w:r>
        <w:r>
          <w:fldChar w:fldCharType="separate"/>
        </w:r>
        <w:r>
          <w:t>36</w:t>
        </w:r>
        <w:r>
          <w:fldChar w:fldCharType="end"/>
        </w:r>
      </w:hyperlink>
    </w:p>
    <w:p>
      <w:pPr>
        <w:pStyle w:val="TOC2"/>
        <w:tabs>
          <w:tab w:val="right" w:leader="dot" w:pos="8306"/>
        </w:tabs>
      </w:pPr>
      <w:hyperlink w:anchor="_Toc15397" w:history="1">
        <w:r>
          <w:rPr>
            <w:rFonts w:ascii="仿宋" w:eastAsia="仿宋" w:hAnsi="仿宋" w:cs="仿宋" w:hint="eastAsia"/>
            <w:lang w:eastAsia="zh-CN"/>
          </w:rPr>
          <w:t>(三)、自然灾害防范措施</w:t>
        </w:r>
        <w:r>
          <w:tab/>
        </w:r>
        <w:r>
          <w:fldChar w:fldCharType="begin"/>
        </w:r>
        <w:r>
          <w:instrText xml:space="preserve"> PAGEREF _Toc15397 \h </w:instrText>
        </w:r>
        <w:r>
          <w:fldChar w:fldCharType="separate"/>
        </w:r>
        <w:r>
          <w:t>36</w:t>
        </w:r>
        <w:r>
          <w:fldChar w:fldCharType="end"/>
        </w:r>
      </w:hyperlink>
    </w:p>
    <w:p>
      <w:pPr>
        <w:pStyle w:val="TOC2"/>
        <w:tabs>
          <w:tab w:val="right" w:leader="dot" w:pos="8306"/>
        </w:tabs>
      </w:pPr>
      <w:hyperlink w:anchor="_Toc20747" w:history="1">
        <w:r>
          <w:rPr>
            <w:rFonts w:ascii="仿宋" w:eastAsia="仿宋" w:hAnsi="仿宋" w:cs="仿宋" w:hint="eastAsia"/>
            <w:lang w:eastAsia="zh-CN"/>
          </w:rPr>
          <w:t>(四)、安全色及安全标志使用要求</w:t>
        </w:r>
        <w:r>
          <w:tab/>
        </w:r>
        <w:r>
          <w:fldChar w:fldCharType="begin"/>
        </w:r>
        <w:r>
          <w:instrText xml:space="preserve"> PAGEREF _Toc20747 \h </w:instrText>
        </w:r>
        <w:r>
          <w:fldChar w:fldCharType="separate"/>
        </w:r>
        <w:r>
          <w:t>37</w:t>
        </w:r>
        <w:r>
          <w:fldChar w:fldCharType="end"/>
        </w:r>
      </w:hyperlink>
    </w:p>
    <w:p>
      <w:pPr>
        <w:pStyle w:val="TOC2"/>
        <w:tabs>
          <w:tab w:val="right" w:leader="dot" w:pos="8306"/>
        </w:tabs>
      </w:pPr>
      <w:hyperlink w:anchor="_Toc14855" w:history="1">
        <w:r>
          <w:rPr>
            <w:rFonts w:ascii="仿宋" w:eastAsia="仿宋" w:hAnsi="仿宋" w:cs="仿宋" w:hint="eastAsia"/>
            <w:lang w:eastAsia="zh-CN"/>
          </w:rPr>
          <w:t>(五)、防尘防毒措施</w:t>
        </w:r>
        <w:r>
          <w:tab/>
        </w:r>
        <w:r>
          <w:fldChar w:fldCharType="begin"/>
        </w:r>
        <w:r>
          <w:instrText xml:space="preserve"> PAGEREF _Toc14855 \h </w:instrText>
        </w:r>
        <w:r>
          <w:fldChar w:fldCharType="separate"/>
        </w:r>
        <w:r>
          <w:t>38</w:t>
        </w:r>
        <w:r>
          <w:fldChar w:fldCharType="end"/>
        </w:r>
      </w:hyperlink>
    </w:p>
    <w:p>
      <w:pPr>
        <w:pStyle w:val="TOC2"/>
        <w:tabs>
          <w:tab w:val="right" w:leader="dot" w:pos="8306"/>
        </w:tabs>
      </w:pPr>
      <w:hyperlink w:anchor="_Toc14337" w:history="1">
        <w:r>
          <w:rPr>
            <w:rFonts w:ascii="仿宋" w:eastAsia="仿宋" w:hAnsi="仿宋" w:cs="仿宋" w:hint="eastAsia"/>
            <w:lang w:eastAsia="zh-CN"/>
          </w:rPr>
          <w:t>(六)、防静电、触电防护及防雷措施</w:t>
        </w:r>
        <w:r>
          <w:tab/>
        </w:r>
        <w:r>
          <w:fldChar w:fldCharType="begin"/>
        </w:r>
        <w:r>
          <w:instrText xml:space="preserve"> PAGEREF _Toc14337 \h </w:instrText>
        </w:r>
        <w:r>
          <w:fldChar w:fldCharType="separate"/>
        </w:r>
        <w:r>
          <w:t>39</w:t>
        </w:r>
        <w:r>
          <w:fldChar w:fldCharType="end"/>
        </w:r>
      </w:hyperlink>
    </w:p>
    <w:p>
      <w:pPr>
        <w:pStyle w:val="TOC2"/>
        <w:tabs>
          <w:tab w:val="right" w:leader="dot" w:pos="8306"/>
        </w:tabs>
      </w:pPr>
      <w:hyperlink w:anchor="_Toc17271" w:history="1">
        <w:r>
          <w:rPr>
            <w:rFonts w:ascii="仿宋" w:eastAsia="仿宋" w:hAnsi="仿宋" w:cs="仿宋" w:hint="eastAsia"/>
            <w:lang w:eastAsia="zh-CN"/>
          </w:rPr>
          <w:t>(七)、机械设备安全保障措施</w:t>
        </w:r>
        <w:r>
          <w:tab/>
        </w:r>
        <w:r>
          <w:fldChar w:fldCharType="begin"/>
        </w:r>
        <w:r>
          <w:instrText xml:space="preserve"> PAGEREF _Toc17271 \h </w:instrText>
        </w:r>
        <w:r>
          <w:fldChar w:fldCharType="separate"/>
        </w:r>
        <w:r>
          <w:t>41</w:t>
        </w:r>
        <w:r>
          <w:fldChar w:fldCharType="end"/>
        </w:r>
      </w:hyperlink>
    </w:p>
    <w:p>
      <w:pPr>
        <w:pStyle w:val="TOC1"/>
        <w:tabs>
          <w:tab w:val="right" w:leader="dot" w:pos="8306"/>
        </w:tabs>
      </w:pPr>
      <w:hyperlink w:anchor="_Toc16470" w:history="1">
        <w:r>
          <w:rPr>
            <w:rFonts w:ascii="仿宋" w:eastAsia="仿宋" w:hAnsi="仿宋" w:cs="仿宋" w:hint="eastAsia"/>
            <w:lang w:eastAsia="zh-CN"/>
          </w:rPr>
          <w:t>十二、铁路道口项目创新与研发</w:t>
        </w:r>
        <w:r>
          <w:tab/>
        </w:r>
        <w:r>
          <w:fldChar w:fldCharType="begin"/>
        </w:r>
        <w:r>
          <w:instrText xml:space="preserve"> PAGEREF _Toc16470 \h </w:instrText>
        </w:r>
        <w:r>
          <w:fldChar w:fldCharType="separate"/>
        </w:r>
        <w:r>
          <w:t>42</w:t>
        </w:r>
        <w:r>
          <w:fldChar w:fldCharType="end"/>
        </w:r>
      </w:hyperlink>
    </w:p>
    <w:p>
      <w:pPr>
        <w:pStyle w:val="TOC2"/>
        <w:tabs>
          <w:tab w:val="right" w:leader="dot" w:pos="8306"/>
        </w:tabs>
      </w:pPr>
      <w:hyperlink w:anchor="_Toc7589" w:history="1">
        <w:r>
          <w:rPr>
            <w:rFonts w:ascii="仿宋" w:eastAsia="仿宋" w:hAnsi="仿宋" w:cs="仿宋" w:hint="eastAsia"/>
            <w:lang w:eastAsia="zh-CN"/>
          </w:rPr>
          <w:t>(一)、创新策略与方向</w:t>
        </w:r>
        <w:r>
          <w:tab/>
        </w:r>
        <w:r>
          <w:fldChar w:fldCharType="begin"/>
        </w:r>
        <w:r>
          <w:instrText xml:space="preserve"> PAGEREF _Toc7589 \h </w:instrText>
        </w:r>
        <w:r>
          <w:fldChar w:fldCharType="separate"/>
        </w:r>
        <w:r>
          <w:t>42</w:t>
        </w:r>
        <w:r>
          <w:fldChar w:fldCharType="end"/>
        </w:r>
      </w:hyperlink>
    </w:p>
    <w:p>
      <w:pPr>
        <w:pStyle w:val="TOC2"/>
        <w:tabs>
          <w:tab w:val="right" w:leader="dot" w:pos="8306"/>
        </w:tabs>
      </w:pPr>
      <w:hyperlink w:anchor="_Toc13535" w:history="1">
        <w:r>
          <w:rPr>
            <w:rFonts w:ascii="仿宋" w:eastAsia="仿宋" w:hAnsi="仿宋" w:cs="仿宋" w:hint="eastAsia"/>
            <w:lang w:eastAsia="zh-CN"/>
          </w:rPr>
          <w:t>(二)、研发规划与投入</w:t>
        </w:r>
        <w:r>
          <w:tab/>
        </w:r>
        <w:r>
          <w:fldChar w:fldCharType="begin"/>
        </w:r>
        <w:r>
          <w:instrText xml:space="preserve"> PAGEREF _Toc13535 \h </w:instrText>
        </w:r>
        <w:r>
          <w:fldChar w:fldCharType="separate"/>
        </w:r>
        <w:r>
          <w:t>43</w:t>
        </w:r>
        <w:r>
          <w:fldChar w:fldCharType="end"/>
        </w:r>
      </w:hyperlink>
    </w:p>
    <w:p>
      <w:pPr>
        <w:pStyle w:val="TOC1"/>
        <w:tabs>
          <w:tab w:val="right" w:leader="dot" w:pos="8306"/>
        </w:tabs>
      </w:pPr>
      <w:hyperlink w:anchor="_Toc8430" w:history="1">
        <w:r>
          <w:rPr>
            <w:rFonts w:ascii="仿宋" w:eastAsia="仿宋" w:hAnsi="仿宋" w:cs="仿宋" w:hint="eastAsia"/>
            <w:lang w:eastAsia="zh-CN"/>
          </w:rPr>
          <w:t>十三、铁路道口项目实施保障措施</w:t>
        </w:r>
        <w:r>
          <w:tab/>
        </w:r>
        <w:r>
          <w:fldChar w:fldCharType="begin"/>
        </w:r>
        <w:r>
          <w:instrText xml:space="preserve"> PAGEREF _Toc8430 \h </w:instrText>
        </w:r>
        <w:r>
          <w:fldChar w:fldCharType="separate"/>
        </w:r>
        <w:r>
          <w:t>45</w:t>
        </w:r>
        <w:r>
          <w:fldChar w:fldCharType="end"/>
        </w:r>
      </w:hyperlink>
    </w:p>
    <w:p>
      <w:pPr>
        <w:pStyle w:val="TOC2"/>
        <w:tabs>
          <w:tab w:val="right" w:leader="dot" w:pos="8306"/>
        </w:tabs>
      </w:pPr>
      <w:hyperlink w:anchor="_Toc18935" w:history="1">
        <w:r>
          <w:rPr>
            <w:rFonts w:ascii="仿宋" w:eastAsia="仿宋" w:hAnsi="仿宋" w:cs="仿宋" w:hint="eastAsia"/>
            <w:lang w:eastAsia="zh-CN"/>
          </w:rPr>
          <w:t>(一)、铁路道口项目实施保障机制</w:t>
        </w:r>
        <w:r>
          <w:tab/>
        </w:r>
        <w:r>
          <w:fldChar w:fldCharType="begin"/>
        </w:r>
        <w:r>
          <w:instrText xml:space="preserve"> PAGEREF _Toc18935 \h </w:instrText>
        </w:r>
        <w:r>
          <w:fldChar w:fldCharType="separate"/>
        </w:r>
        <w:r>
          <w:t>45</w:t>
        </w:r>
        <w:r>
          <w:fldChar w:fldCharType="end"/>
        </w:r>
      </w:hyperlink>
    </w:p>
    <w:p>
      <w:pPr>
        <w:pStyle w:val="TOC2"/>
        <w:tabs>
          <w:tab w:val="right" w:leader="dot" w:pos="8306"/>
        </w:tabs>
      </w:pPr>
      <w:hyperlink w:anchor="_Toc16361" w:history="1">
        <w:r>
          <w:rPr>
            <w:rFonts w:ascii="仿宋" w:eastAsia="仿宋" w:hAnsi="仿宋" w:cs="仿宋" w:hint="eastAsia"/>
            <w:lang w:eastAsia="zh-CN"/>
          </w:rPr>
          <w:t>(二)、铁路道口项目法律合规要求</w:t>
        </w:r>
        <w:r>
          <w:tab/>
        </w:r>
        <w:r>
          <w:fldChar w:fldCharType="begin"/>
        </w:r>
        <w:r>
          <w:instrText xml:space="preserve"> PAGEREF _Toc16361 \h </w:instrText>
        </w:r>
        <w:r>
          <w:fldChar w:fldCharType="separate"/>
        </w:r>
        <w:r>
          <w:t>49</w:t>
        </w:r>
        <w:r>
          <w:fldChar w:fldCharType="end"/>
        </w:r>
      </w:hyperlink>
    </w:p>
    <w:p>
      <w:pPr>
        <w:pStyle w:val="TOC2"/>
        <w:tabs>
          <w:tab w:val="right" w:leader="dot" w:pos="8306"/>
        </w:tabs>
      </w:pPr>
      <w:hyperlink w:anchor="_Toc8414" w:history="1">
        <w:r>
          <w:rPr>
            <w:rFonts w:ascii="仿宋" w:eastAsia="仿宋" w:hAnsi="仿宋" w:cs="仿宋" w:hint="eastAsia"/>
            <w:lang w:eastAsia="zh-CN"/>
          </w:rPr>
          <w:t>(三)、铁路道口项目合同管理与法律事务</w:t>
        </w:r>
        <w:r>
          <w:tab/>
        </w:r>
        <w:r>
          <w:fldChar w:fldCharType="begin"/>
        </w:r>
        <w:r>
          <w:instrText xml:space="preserve"> PAGEREF _Toc8414 \h </w:instrText>
        </w:r>
        <w:r>
          <w:fldChar w:fldCharType="separate"/>
        </w:r>
        <w:r>
          <w:t>53</w:t>
        </w:r>
        <w:r>
          <w:fldChar w:fldCharType="end"/>
        </w:r>
      </w:hyperlink>
    </w:p>
    <w:p>
      <w:pPr>
        <w:pStyle w:val="TOC2"/>
        <w:tabs>
          <w:tab w:val="right" w:leader="dot" w:pos="8306"/>
        </w:tabs>
      </w:pPr>
      <w:hyperlink w:anchor="_Toc13266" w:history="1">
        <w:r>
          <w:rPr>
            <w:rFonts w:ascii="仿宋" w:eastAsia="仿宋" w:hAnsi="仿宋" w:cs="仿宋" w:hint="eastAsia"/>
            <w:lang w:eastAsia="zh-CN"/>
          </w:rPr>
          <w:t>(四)、铁路道口项目知识产权保护策略</w:t>
        </w:r>
        <w:r>
          <w:tab/>
        </w:r>
        <w:r>
          <w:fldChar w:fldCharType="begin"/>
        </w:r>
        <w:r>
          <w:instrText xml:space="preserve"> PAGEREF _Toc13266 \h </w:instrText>
        </w:r>
        <w:r>
          <w:fldChar w:fldCharType="separate"/>
        </w:r>
        <w:r>
          <w:t>59</w:t>
        </w:r>
        <w:r>
          <w:fldChar w:fldCharType="end"/>
        </w:r>
      </w:hyperlink>
    </w:p>
    <w:p>
      <w:pPr>
        <w:pStyle w:val="TOC1"/>
        <w:tabs>
          <w:tab w:val="right" w:leader="dot" w:pos="8306"/>
        </w:tabs>
      </w:pPr>
      <w:hyperlink w:anchor="_Toc7917" w:history="1">
        <w:r>
          <w:rPr>
            <w:rFonts w:ascii="仿宋" w:eastAsia="仿宋" w:hAnsi="仿宋" w:cs="仿宋" w:hint="eastAsia"/>
            <w:lang w:eastAsia="zh-CN"/>
          </w:rPr>
          <w:t>十四、风险识别与分类</w:t>
        </w:r>
        <w:r>
          <w:tab/>
        </w:r>
        <w:r>
          <w:fldChar w:fldCharType="begin"/>
        </w:r>
        <w:r>
          <w:instrText xml:space="preserve"> PAGEREF _Toc7917 \h </w:instrText>
        </w:r>
        <w:r>
          <w:fldChar w:fldCharType="separate"/>
        </w:r>
        <w:r>
          <w:t>61</w:t>
        </w:r>
        <w:r>
          <w:fldChar w:fldCharType="end"/>
        </w:r>
      </w:hyperlink>
    </w:p>
    <w:p>
      <w:pPr>
        <w:pStyle w:val="TOC2"/>
        <w:tabs>
          <w:tab w:val="right" w:leader="dot" w:pos="8306"/>
        </w:tabs>
      </w:pPr>
      <w:hyperlink w:anchor="_Toc24932" w:history="1">
        <w:r>
          <w:rPr>
            <w:rFonts w:ascii="仿宋" w:eastAsia="仿宋" w:hAnsi="仿宋" w:cs="仿宋" w:hint="eastAsia"/>
            <w:lang w:eastAsia="zh-CN"/>
          </w:rPr>
          <w:t>(一)、风险识别</w:t>
        </w:r>
        <w:r>
          <w:tab/>
        </w:r>
        <w:r>
          <w:fldChar w:fldCharType="begin"/>
        </w:r>
        <w:r>
          <w:instrText xml:space="preserve"> PAGEREF _Toc24932 \h </w:instrText>
        </w:r>
        <w:r>
          <w:fldChar w:fldCharType="separate"/>
        </w:r>
        <w:r>
          <w:t>61</w:t>
        </w:r>
        <w:r>
          <w:fldChar w:fldCharType="end"/>
        </w:r>
      </w:hyperlink>
    </w:p>
    <w:p>
      <w:pPr>
        <w:pStyle w:val="TOC2"/>
        <w:tabs>
          <w:tab w:val="right" w:leader="dot" w:pos="8306"/>
        </w:tabs>
      </w:pPr>
      <w:hyperlink w:anchor="_Toc32665" w:history="1">
        <w:r>
          <w:rPr>
            <w:rFonts w:ascii="仿宋" w:eastAsia="仿宋" w:hAnsi="仿宋" w:cs="仿宋" w:hint="eastAsia"/>
            <w:lang w:eastAsia="zh-CN"/>
          </w:rPr>
          <w:t>(二)、风险分类</w:t>
        </w:r>
        <w:r>
          <w:tab/>
        </w:r>
        <w:r>
          <w:fldChar w:fldCharType="begin"/>
        </w:r>
        <w:r>
          <w:instrText xml:space="preserve"> PAGEREF _Toc32665 \h </w:instrText>
        </w:r>
        <w:r>
          <w:fldChar w:fldCharType="separate"/>
        </w:r>
        <w:r>
          <w:t>63</w:t>
        </w:r>
        <w:r>
          <w:fldChar w:fldCharType="end"/>
        </w:r>
      </w:hyperlink>
    </w:p>
    <w:p>
      <w:pPr>
        <w:pStyle w:val="TOC1"/>
        <w:tabs>
          <w:tab w:val="right" w:leader="dot" w:pos="8306"/>
        </w:tabs>
      </w:pPr>
      <w:hyperlink w:anchor="_Toc24924" w:history="1">
        <w:r>
          <w:rPr>
            <w:rFonts w:ascii="仿宋" w:eastAsia="仿宋" w:hAnsi="仿宋" w:cs="仿宋" w:hint="eastAsia"/>
            <w:lang w:eastAsia="zh-CN"/>
          </w:rPr>
          <w:t>十五、铁路道口项目变更管理</w:t>
        </w:r>
        <w:r>
          <w:tab/>
        </w:r>
        <w:r>
          <w:fldChar w:fldCharType="begin"/>
        </w:r>
        <w:r>
          <w:instrText xml:space="preserve"> PAGEREF _Toc24924 \h </w:instrText>
        </w:r>
        <w:r>
          <w:fldChar w:fldCharType="separate"/>
        </w:r>
        <w:r>
          <w:t>64</w:t>
        </w:r>
        <w:r>
          <w:fldChar w:fldCharType="end"/>
        </w:r>
      </w:hyperlink>
    </w:p>
    <w:p>
      <w:pPr>
        <w:pStyle w:val="TOC2"/>
        <w:tabs>
          <w:tab w:val="right" w:leader="dot" w:pos="8306"/>
        </w:tabs>
      </w:pPr>
      <w:hyperlink w:anchor="_Toc32603" w:history="1">
        <w:r>
          <w:rPr>
            <w:rFonts w:ascii="仿宋" w:eastAsia="仿宋" w:hAnsi="仿宋" w:cs="仿宋" w:hint="eastAsia"/>
            <w:lang w:eastAsia="zh-CN"/>
          </w:rPr>
          <w:t>(一)、变更申请与评估</w:t>
        </w:r>
        <w:r>
          <w:tab/>
        </w:r>
        <w:r>
          <w:fldChar w:fldCharType="begin"/>
        </w:r>
        <w:r>
          <w:instrText xml:space="preserve"> PAGEREF _Toc32603 \h </w:instrText>
        </w:r>
        <w:r>
          <w:fldChar w:fldCharType="separate"/>
        </w:r>
        <w:r>
          <w:t>64</w:t>
        </w:r>
        <w:r>
          <w:fldChar w:fldCharType="end"/>
        </w:r>
      </w:hyperlink>
    </w:p>
    <w:p>
      <w:pPr>
        <w:pStyle w:val="TOC2"/>
        <w:tabs>
          <w:tab w:val="right" w:leader="dot" w:pos="8306"/>
        </w:tabs>
      </w:pPr>
      <w:hyperlink w:anchor="_Toc12861" w:history="1">
        <w:r>
          <w:rPr>
            <w:rFonts w:ascii="仿宋" w:eastAsia="仿宋" w:hAnsi="仿宋" w:cs="仿宋" w:hint="eastAsia"/>
            <w:lang w:eastAsia="zh-CN"/>
          </w:rPr>
          <w:t>(二)、变更实施与控制</w:t>
        </w:r>
        <w:r>
          <w:tab/>
        </w:r>
        <w:r>
          <w:fldChar w:fldCharType="begin"/>
        </w:r>
        <w:r>
          <w:instrText xml:space="preserve"> PAGEREF _Toc12861 \h </w:instrText>
        </w:r>
        <w:r>
          <w:fldChar w:fldCharType="separate"/>
        </w:r>
        <w:r>
          <w:t>65</w:t>
        </w:r>
        <w:r>
          <w:fldChar w:fldCharType="end"/>
        </w:r>
      </w:hyperlink>
    </w:p>
    <w:p>
      <w:pPr>
        <w:pStyle w:val="TOC1"/>
        <w:tabs>
          <w:tab w:val="right" w:leader="dot" w:pos="8306"/>
        </w:tabs>
      </w:pPr>
      <w:hyperlink w:anchor="_Toc12012" w:history="1">
        <w:r>
          <w:rPr>
            <w:rFonts w:ascii="仿宋" w:eastAsia="仿宋" w:hAnsi="仿宋" w:cs="仿宋" w:hint="eastAsia"/>
            <w:lang w:eastAsia="zh-CN"/>
          </w:rPr>
          <w:t>十六、质量管理体系</w:t>
        </w:r>
        <w:r>
          <w:tab/>
        </w:r>
        <w:r>
          <w:fldChar w:fldCharType="begin"/>
        </w:r>
        <w:r>
          <w:instrText xml:space="preserve"> PAGEREF _Toc12012 \h </w:instrText>
        </w:r>
        <w:r>
          <w:fldChar w:fldCharType="separate"/>
        </w:r>
        <w:r>
          <w:t>66</w:t>
        </w:r>
        <w:r>
          <w:fldChar w:fldCharType="end"/>
        </w:r>
      </w:hyperlink>
    </w:p>
    <w:p>
      <w:pPr>
        <w:pStyle w:val="TOC2"/>
        <w:tabs>
          <w:tab w:val="right" w:leader="dot" w:pos="8306"/>
        </w:tabs>
      </w:pPr>
      <w:hyperlink w:anchor="_Toc1293" w:history="1">
        <w:r>
          <w:rPr>
            <w:rFonts w:ascii="仿宋" w:eastAsia="仿宋" w:hAnsi="仿宋" w:cs="仿宋" w:hint="eastAsia"/>
            <w:lang w:eastAsia="zh-CN"/>
          </w:rPr>
          <w:t>(一)、质量目标与方针</w:t>
        </w:r>
        <w:r>
          <w:tab/>
        </w:r>
        <w:r>
          <w:fldChar w:fldCharType="begin"/>
        </w:r>
        <w:r>
          <w:instrText xml:space="preserve"> PAGEREF _Toc1293 \h </w:instrText>
        </w:r>
        <w:r>
          <w:fldChar w:fldCharType="separate"/>
        </w:r>
        <w:r>
          <w:t>66</w:t>
        </w:r>
        <w:r>
          <w:fldChar w:fldCharType="end"/>
        </w:r>
      </w:hyperlink>
    </w:p>
    <w:p>
      <w:pPr>
        <w:pStyle w:val="TOC2"/>
        <w:tabs>
          <w:tab w:val="right" w:leader="dot" w:pos="8306"/>
        </w:tabs>
      </w:pPr>
      <w:hyperlink w:anchor="_Toc14730" w:history="1">
        <w:r>
          <w:rPr>
            <w:rFonts w:ascii="仿宋" w:eastAsia="仿宋" w:hAnsi="仿宋" w:cs="仿宋" w:hint="eastAsia"/>
            <w:lang w:eastAsia="zh-CN"/>
          </w:rPr>
          <w:t>(二)、质量管理责任</w:t>
        </w:r>
        <w:r>
          <w:tab/>
        </w:r>
        <w:r>
          <w:fldChar w:fldCharType="begin"/>
        </w:r>
        <w:r>
          <w:instrText xml:space="preserve"> PAGEREF _Toc14730 \h </w:instrText>
        </w:r>
        <w:r>
          <w:fldChar w:fldCharType="separate"/>
        </w:r>
        <w:r>
          <w:t>67</w:t>
        </w:r>
        <w:r>
          <w:fldChar w:fldCharType="end"/>
        </w:r>
      </w:hyperlink>
    </w:p>
    <w:p>
      <w:pPr>
        <w:pStyle w:val="TOC2"/>
        <w:tabs>
          <w:tab w:val="right" w:leader="dot" w:pos="8306"/>
        </w:tabs>
      </w:pPr>
      <w:hyperlink w:anchor="_Toc25893" w:history="1">
        <w:r>
          <w:rPr>
            <w:rFonts w:ascii="仿宋" w:eastAsia="仿宋" w:hAnsi="仿宋" w:cs="仿宋" w:hint="eastAsia"/>
            <w:lang w:eastAsia="zh-CN"/>
          </w:rPr>
          <w:t>(三)、质量管理体系文件</w:t>
        </w:r>
        <w:r>
          <w:tab/>
        </w:r>
        <w:r>
          <w:fldChar w:fldCharType="begin"/>
        </w:r>
        <w:r>
          <w:instrText xml:space="preserve"> PAGEREF _Toc25893 \h </w:instrText>
        </w:r>
        <w:r>
          <w:fldChar w:fldCharType="separate"/>
        </w:r>
        <w:r>
          <w:t>68</w:t>
        </w:r>
        <w:r>
          <w:fldChar w:fldCharType="end"/>
        </w:r>
      </w:hyperlink>
    </w:p>
    <w:p>
      <w:pPr>
        <w:pStyle w:val="TOC2"/>
        <w:tabs>
          <w:tab w:val="right" w:leader="dot" w:pos="8306"/>
        </w:tabs>
      </w:pPr>
      <w:hyperlink w:anchor="_Toc32273" w:history="1">
        <w:r>
          <w:rPr>
            <w:rFonts w:ascii="仿宋" w:eastAsia="仿宋" w:hAnsi="仿宋" w:cs="仿宋" w:hint="eastAsia"/>
            <w:lang w:eastAsia="zh-CN"/>
          </w:rPr>
          <w:t>(四)、质量培训与教育</w:t>
        </w:r>
        <w:r>
          <w:tab/>
        </w:r>
        <w:r>
          <w:fldChar w:fldCharType="begin"/>
        </w:r>
        <w:r>
          <w:instrText xml:space="preserve"> PAGEREF _Toc32273 \h </w:instrText>
        </w:r>
        <w:r>
          <w:fldChar w:fldCharType="separate"/>
        </w:r>
        <w:r>
          <w:t>70</w:t>
        </w:r>
        <w:r>
          <w:fldChar w:fldCharType="end"/>
        </w:r>
      </w:hyperlink>
    </w:p>
    <w:p>
      <w:pPr>
        <w:pStyle w:val="TOC2"/>
        <w:tabs>
          <w:tab w:val="right" w:leader="dot" w:pos="8306"/>
        </w:tabs>
      </w:pPr>
      <w:hyperlink w:anchor="_Toc15172" w:history="1">
        <w:r>
          <w:rPr>
            <w:rFonts w:ascii="仿宋" w:eastAsia="仿宋" w:hAnsi="仿宋" w:cs="仿宋" w:hint="eastAsia"/>
            <w:lang w:eastAsia="zh-CN"/>
          </w:rPr>
          <w:t>(五)、质量审核与评价</w:t>
        </w:r>
        <w:r>
          <w:tab/>
        </w:r>
        <w:r>
          <w:fldChar w:fldCharType="begin"/>
        </w:r>
        <w:r>
          <w:instrText xml:space="preserve"> PAGEREF _Toc15172 \h </w:instrText>
        </w:r>
        <w:r>
          <w:fldChar w:fldCharType="separate"/>
        </w:r>
        <w:r>
          <w:t>71</w:t>
        </w:r>
        <w:r>
          <w:fldChar w:fldCharType="end"/>
        </w:r>
      </w:hyperlink>
    </w:p>
    <w:p>
      <w:pPr>
        <w:pStyle w:val="TOC2"/>
        <w:tabs>
          <w:tab w:val="right" w:leader="dot" w:pos="8306"/>
        </w:tabs>
      </w:pPr>
      <w:hyperlink w:anchor="_Toc6704" w:history="1">
        <w:r>
          <w:rPr>
            <w:rFonts w:ascii="仿宋" w:eastAsia="仿宋" w:hAnsi="仿宋" w:cs="仿宋" w:hint="eastAsia"/>
            <w:lang w:eastAsia="zh-CN"/>
          </w:rPr>
          <w:t>(六)、不符合与纠正措施</w:t>
        </w:r>
        <w:r>
          <w:tab/>
        </w:r>
        <w:r>
          <w:fldChar w:fldCharType="begin"/>
        </w:r>
        <w:r>
          <w:instrText xml:space="preserve"> PAGEREF _Toc6704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792"/>
      <w:r>
        <w:rPr>
          <w:rFonts w:ascii="仿宋" w:eastAsia="仿宋" w:hAnsi="仿宋" w:cs="仿宋" w:hint="eastAsia"/>
          <w:sz w:val="28"/>
          <w:lang w:eastAsia="zh-CN"/>
        </w:rPr>
        <w:t>一、铁路道口项目选址可行性分析</w:t>
      </w:r>
      <w:bookmarkEnd w:id="2"/>
    </w:p>
    <w:p>
      <w:pPr>
        <w:pStyle w:val="Heading2"/>
        <w:rPr>
          <w:rFonts w:ascii="仿宋" w:eastAsia="仿宋" w:hAnsi="仿宋" w:cs="仿宋" w:hint="eastAsia"/>
          <w:lang w:eastAsia="zh-CN"/>
        </w:rPr>
      </w:pPr>
      <w:bookmarkStart w:id="3" w:name="_Toc3084"/>
      <w:r>
        <w:rPr>
          <w:rFonts w:ascii="仿宋" w:eastAsia="仿宋" w:hAnsi="仿宋" w:cs="仿宋" w:hint="eastAsia"/>
          <w:lang w:eastAsia="zh-CN"/>
        </w:rPr>
        <w:t>(一)、铁路道口项目选址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该铁路道口项目选址位于XX省XX市XX区XXX街道</w:t>
      </w:r>
    </w:p>
    <w:p>
      <w:pPr>
        <w:pStyle w:val="Heading2"/>
        <w:ind w:firstLine="560" w:firstLineChars="200"/>
        <w:rPr>
          <w:rFonts w:ascii="仿宋" w:eastAsia="仿宋" w:hAnsi="仿宋" w:cs="仿宋" w:hint="eastAsia"/>
          <w:sz w:val="28"/>
          <w:lang w:eastAsia="zh-CN"/>
        </w:rPr>
      </w:pPr>
      <w:bookmarkStart w:id="4" w:name="_Toc1819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铁路道口项目的征地面积将根据铁路道口项目的实际规模和需求进行精确规划。具体面积XXX平方米，旨在确保铁路道口项目不仅能够满足当前的发展需求，还能够预留空间以适应未来的扩展。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净用地面积是在征地面积基础上去除不可利用面积后的实际可开发用地。具体面积XXX平方米，考虑到环保、交通、安全等多方面因素，以确保铁路道口项目在整体利用效率上达到最优。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铁路道口项目计划建设的建筑总规模具体面积XXX平方米。这一规模的确定综合考虑了铁路道口项目的性质、规模，以及城市规划的相关要求，确保建筑布局与周边环境协调一致。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绿地率是铁路道口项目用地中被规划为绿地的比例。具体面积XXX平方米，旨在通过合理规划绿地，改善铁路道口项目周边环境，提升居民生活质量，并符合城市整体绿化规划。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容积率是用地上可以建设的建筑总体积与用地面积之比。具体面积XXX，通过合理的容积率规划，确保铁路道口项目建筑规模与周边环境和谐共生。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确保铁路道口项目选址与当地城市规划相一致，具体面积XXX平方米。通过与城市规划部门深入沟通，确保铁路道口项目不仅符合城市的整体发展方向，还能够融入城市的发展布局，为城市的长远发展贡献力量。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路道口项目选址符合当地产业政策，具体面积XXX平方米。这包括铁路道口项目对当地经济的促进作用，以及对相关产业的带动效应，确保铁路道口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用地总体要求必须符合环保和可持续发展的原则，具体面积XXX平方米。通过采用绿色建筑设计、节能减排等措施，确保铁路道口项目在建设和运营过程中对环境的影响最小化，达到可持续发展的要求。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确保铁路道口项目选址具备必要的公共设施配套，具体面积XXX平方米。这包括交通便利性、教育、医疗等基础设施，以提高居民生活品质，使得铁路道口项目选址更具吸引力。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考虑用地总体要求对当地社会稳定性的影响，具体面积XXX平方米。通过深入了解当地社区反馈，确保铁路道口项目的选址和建设过程对当地社会和谐稳定产生积极作用。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路道口项目选址不仅符合法规和规划，还在实际操作中具有可行性。这一全面规划将为铁路道口项目的成功实施提供坚实的基础，确保铁路道口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65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路道口项目的设备规划和空间设计中，我们将采取灵活设备布局的措施。设备布局将根据实际需求进行灵活设计，避免不必要的浪费。通过合理规划设备摆放位置，我们将提高设备的利用率，减少设备间距，以确保铁路道口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路道口项目内部引入共享设施的概念，例如共享会议室、办公区等。通过这种方式，我们可以减少对资源的重复建设，提高资源共享效率，从而减小铁路道口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51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路道口项目的总图布置中，我们将不同功能区域进行明确的规划，以最大程度满足铁路道口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434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路道口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铁路道口项目对环境的影响是综合评价的重要因素之一。我们将详细考虑选址周边的自然环境、生态保护区、水源地等情况，确保铁路道口项目的建设和运营对环境影响最小化，并符合当地的环保法规标准。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对选址的评价还需充分考虑当地政府的产业政策和法规。我们将详细了解铁路道口项目所在地的相关政策，确保铁路道口项目的规划和运营与当地法规相符，降低不必要的法律风险。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考虑到社会稳定性对企业运营的重要性，我们将评估选址地区的社会安全情况、劳工关系、社区反馈等方面，以确保铁路道口项目的建设和运营不会受到社会稳定性的负面影响。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最后，我们将综合考虑用地成本，包括土地购置费用、土地开发成本等。通过对用地成本的详细评估，我们能够做出更为精确的经济效益分析，为铁路道口项目的投资决策提供有力支持。</w:t>
      </w:r>
    </w:p>
    <w:p>
      <w:pPr>
        <w:pStyle w:val="Heading1"/>
        <w:ind w:firstLine="560" w:firstLineChars="200"/>
        <w:rPr>
          <w:rFonts w:ascii="仿宋" w:eastAsia="仿宋" w:hAnsi="仿宋" w:cs="仿宋" w:hint="eastAsia"/>
          <w:sz w:val="28"/>
          <w:lang w:eastAsia="zh-CN"/>
        </w:rPr>
      </w:pPr>
      <w:bookmarkStart w:id="8" w:name="_Toc7799"/>
      <w:r>
        <w:rPr>
          <w:rFonts w:ascii="仿宋" w:eastAsia="仿宋" w:hAnsi="仿宋" w:cs="仿宋" w:hint="eastAsia"/>
          <w:sz w:val="28"/>
          <w:lang w:eastAsia="zh-CN"/>
        </w:rPr>
        <w:t>二、铁路道口项目建设单位说明</w:t>
      </w:r>
      <w:bookmarkEnd w:id="8"/>
    </w:p>
    <w:p>
      <w:pPr>
        <w:pStyle w:val="Heading2"/>
        <w:rPr>
          <w:rFonts w:ascii="仿宋" w:eastAsia="仿宋" w:hAnsi="仿宋" w:cs="仿宋" w:hint="eastAsia"/>
          <w:lang w:eastAsia="zh-CN"/>
        </w:rPr>
      </w:pPr>
      <w:bookmarkStart w:id="9" w:name="_Toc4181"/>
      <w:r>
        <w:rPr>
          <w:rFonts w:ascii="仿宋" w:eastAsia="仿宋" w:hAnsi="仿宋" w:cs="仿宋" w:hint="eastAsia"/>
          <w:lang w:eastAsia="zh-CN"/>
        </w:rPr>
        <w:t>(一)、铁路道口项目承办单位基本情况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389"/>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路道口项目承办单位的XXXX，我们着眼于实现可持续的经济效益。通过技术创新和解决方案的提供，公司预计在铁路道口项目执行期间将获得可观的收入增长。这一收入来源主要包括铁路道口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同时，我们注重成本控制和效率提升，以确保铁路道口项目的可持续盈利。透过精细的管理和资源优化，公司期望实现铁路道口项目利润最大化。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路道口项目实施进行全面的投资评估，包括铁路道口项目启动阶段的资金投入和后续运营成本。通过对铁路道口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路道口项目实施过程中具备足够的资金流动性，公司将进行详尽的现金流分析。这包括资金需求的合理预测、铁路道口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31072"/>
      <w:r>
        <w:rPr>
          <w:rFonts w:ascii="仿宋" w:eastAsia="仿宋" w:hAnsi="仿宋" w:cs="仿宋" w:hint="eastAsia"/>
          <w:sz w:val="28"/>
          <w:lang w:eastAsia="zh-CN"/>
        </w:rPr>
        <w:t>三、铁路道口项目绩效评估</w:t>
      </w:r>
      <w:bookmarkEnd w:id="11"/>
    </w:p>
    <w:p>
      <w:pPr>
        <w:pStyle w:val="Heading2"/>
        <w:rPr>
          <w:rFonts w:ascii="仿宋" w:eastAsia="仿宋" w:hAnsi="仿宋" w:cs="仿宋" w:hint="eastAsia"/>
          <w:lang w:eastAsia="zh-CN"/>
        </w:rPr>
      </w:pPr>
      <w:bookmarkStart w:id="12" w:name="_Toc12454"/>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中，我们设计了一套全面的绩效评估指标，以确保铁路道口项目的可控和成功交付。这些指标跨足铁路道口项目目标、成本、进度和质量等多个维度，为我们提供了全面洞察铁路道口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目标达成率是我们关注的首要指标。我们设定了明确的目标，并通过定期监测和评估，迅速发现并应对潜在的目标偏差。这为铁路道口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成本绩效是另一个核心关注点。通过实际成本与预算成本的对比分析，我们深入了解成本差异的原因，及时调整资源分配，保持铁路道口项目在经济效益方面的合理水平。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进度作为关键的绩效指标之一，得到了精心的关注。我们制定了详细的铁路道口项目进度计划，并设立了进度符合度指标，确保实际进度与计划进度保持一致。这使我们能够快速发现和解决潜在的进度问题，保持铁路道口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路道口项目绩效的不可或缺的一环。我们引入了一系列的质量标准和客户满意度指标，以确保铁路道口项目交付的成果在质量上达到或超越预期水平。通过持续监测这些指标，我们努力提升铁路道口项目整体质量水平，为铁路道口项目的成功交付提供有力保障。通过这些科学且全面的绩效评估，我们能够更好地引导铁路道口项目的持续改进，确保铁路道口项目目标的顺利达成。</w:t>
      </w:r>
    </w:p>
    <w:p>
      <w:pPr>
        <w:pStyle w:val="Heading2"/>
        <w:ind w:firstLine="560" w:firstLineChars="200"/>
        <w:rPr>
          <w:rFonts w:ascii="仿宋" w:eastAsia="仿宋" w:hAnsi="仿宋" w:cs="仿宋" w:hint="eastAsia"/>
          <w:sz w:val="28"/>
          <w:lang w:eastAsia="zh-CN"/>
        </w:rPr>
      </w:pPr>
      <w:bookmarkStart w:id="13" w:name="_Toc2739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绩效评估是铁路道口项目中的关键环节，为确保铁路道口项目达到预期目标，我们采用了多层次、多维度的绩效评估方法。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铁路道口项目的战略目标对齐，确保每个决策和行动都与铁路道口项目整体目标保持一致。团队会定期召开战略对齐会议，审视当前工作与铁路道口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铁路道口项目进度、质量、成本和风险等方面。这些指标通过数据收集和分析，为铁路道口项目管理团队提供了客观的评估依据。例如，我们通过铁路道口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绩效评估不仅仅停留在铁路道口项目内部，还考虑了铁路道口项目对外部环境的影响。我们定期进行干系人满意度调查，以了解各利益相关方对铁路道口项目的期望和满意度，并及时做出调整。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这种多层次、多角度的绩效评估方法，使得我们能够全面了解铁路道口项目的运行状态，及时做出调整，确保铁路道口项目在不断变化的环境中保持稳健前行。</w:t>
      </w:r>
    </w:p>
    <w:p>
      <w:pPr>
        <w:pStyle w:val="Heading2"/>
        <w:ind w:firstLine="560" w:firstLineChars="200"/>
        <w:rPr>
          <w:rFonts w:ascii="仿宋" w:eastAsia="仿宋" w:hAnsi="仿宋" w:cs="仿宋" w:hint="eastAsia"/>
          <w:sz w:val="28"/>
          <w:lang w:eastAsia="zh-CN"/>
        </w:rPr>
      </w:pPr>
      <w:bookmarkStart w:id="14" w:name="_Toc1343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为了确保铁路道口项目的有效管理和不断优化，我们采用了精心设计的绩效评估周期。这个周期旨在实现灵活、实时和全面的评估，以适应铁路道口项目执行中的各种挑战。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铁路道口项目的不同需求，分为短期、中期和长期。短期评估关注每个迭代或工作周期，以及时发现和解决当前任务中的问题。中期评估涵盖几个迭代，深入了解整体铁路道口项目的趋势和性能。长期评估则着眼于整个铁路道口项目阶段，确保铁路道口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铁路道口项目管理工具和协作平台，团队成员能够随时更新和分享铁路道口项目数据。这种实时性的反馈机制使我们能够及时察觉潜在问题，快速调整，保持铁路道口项目的稳健运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铁路道口项目的决策制定密不可分。每个周期的铁路道口项目回顾会议成为集体总结经验、识别问题深层次原因并找到创新解决方案的平台。这种定期的反思与调整机制使铁路道口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5313"/>
      <w:r>
        <w:rPr>
          <w:rFonts w:ascii="仿宋" w:eastAsia="仿宋" w:hAnsi="仿宋" w:cs="仿宋" w:hint="eastAsia"/>
          <w:sz w:val="28"/>
          <w:lang w:eastAsia="zh-CN"/>
        </w:rPr>
        <w:t>四、铁路道口项目文档管理</w:t>
      </w:r>
      <w:bookmarkEnd w:id="15"/>
    </w:p>
    <w:p>
      <w:pPr>
        <w:pStyle w:val="Heading2"/>
        <w:rPr>
          <w:rFonts w:ascii="仿宋" w:eastAsia="仿宋" w:hAnsi="仿宋" w:cs="仿宋" w:hint="eastAsia"/>
          <w:lang w:eastAsia="zh-CN"/>
        </w:rPr>
      </w:pPr>
      <w:bookmarkStart w:id="16" w:name="_Toc669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铁路道口项目高度重视文档的质量和准确性，以支持铁路道口项目的各项活动和决策。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文档的编制始于铁路道口项目计划的初期，我们制定了详细的文档编制计划，明确了每个文档的内容、格式和编写责任人。在铁路道口项目启动阶段，我们首先编制了铁路道口项目章程，明确定义了铁路道口项目的目标、范围、风险等关键要素。随后，铁路道口项目团队根据计划陆续编制了需求文档、设计文档、测试文档等各类文档，确保铁路道口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路道口项目管理中的重要环节，旨在确保铁路道口项目文档符合质量标准和铁路道口项目需求。在铁路道口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除了内部审查，我们还进行了外部审查，邀请铁路道口项目相关利益方和专业领域的专家对文档进行独立审查。这有助于获取更全面、客观的反馈，确保铁路道口项目文档不仅符合内部标准，也满足外部需求。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铁路道口项目在文档编制与审查方面建立了严格的管理机制，通过规范的流程和多维度的审查，确保铁路道口项目文档的质量、准确性和可靠性，为铁路道口项目的顺利推进提供了有力支持。</w:t>
      </w:r>
    </w:p>
    <w:p>
      <w:pPr>
        <w:pStyle w:val="Heading2"/>
        <w:ind w:firstLine="560" w:firstLineChars="200"/>
        <w:rPr>
          <w:rFonts w:ascii="仿宋" w:eastAsia="仿宋" w:hAnsi="仿宋" w:cs="仿宋" w:hint="eastAsia"/>
          <w:sz w:val="28"/>
          <w:lang w:eastAsia="zh-CN"/>
        </w:rPr>
      </w:pPr>
      <w:bookmarkStart w:id="17" w:name="_Toc1758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我们通过多渠道发布文档，包括电子邮件、铁路道口项目管理平台、内部网站等，以满足不同团队成员的偏好和需求。多渠道发布确保了信息的全面覆盖。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我们采用了精细的权限控制，确保只有授权人员可以访问敏感信息。这种安全措施保护了铁路道口项目文档的机密性，防止了未经授权的信息泄露。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948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文档存档与归档是铁路道口项目生命周期中一个至关重要的环节，直接关系到铁路道口项目信息的长期保存和历史记录的完整性。在铁路道口项目中，我们实施了一系列有效的文档存档与归档管理策略：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30744"/>
      <w:r>
        <w:rPr>
          <w:rFonts w:ascii="仿宋" w:eastAsia="仿宋" w:hAnsi="仿宋" w:cs="仿宋" w:hint="eastAsia"/>
          <w:sz w:val="28"/>
          <w:lang w:eastAsia="zh-CN"/>
        </w:rPr>
        <w:t>五、铁路道口项目土建工程</w:t>
      </w:r>
      <w:bookmarkEnd w:id="19"/>
    </w:p>
    <w:p>
      <w:pPr>
        <w:pStyle w:val="Heading2"/>
        <w:rPr>
          <w:rFonts w:ascii="仿宋" w:eastAsia="仿宋" w:hAnsi="仿宋" w:cs="仿宋" w:hint="eastAsia"/>
          <w:lang w:eastAsia="zh-CN"/>
        </w:rPr>
      </w:pPr>
      <w:bookmarkStart w:id="20" w:name="_Toc2639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在铁路道口项目的建筑工程设计中，我们将秉承一系列重要的设计原则，以确保铁路道口项目建筑在功能、美观、可持续性等方面达到最佳效果。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首要原则是确保建筑的功能性得到最大化的发挥。我们将充分理解铁路道口项目的实际需求，合理布局各个功能区域，保证建筑在满足业务需求的同时，提供高效的工作环境。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https://d.book118.com/135341204011011043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铁路道口项目规划设计蓝图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2F0ED1"/>
    <w:rsid w:val="192F0E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5341204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2024-01-15T20:22:00Z</dcterms:created>
  <dcterms:modified xsi:type="dcterms:W3CDTF">2024-01-15T20:23:08Z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E63AC392CF574A3AB6B03EF8AF797FEF_11</vt:lpwstr>
  </property>
  <property fmtid="{D5CDD505-2E9C-101B-9397-08002B2CF9AE}" pid="3" name="KSOProductBuildVer">
    <vt:lpwstr>2052-12.1.0.16120</vt:lpwstr>
  </property>
</Properties>
</file>