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装饰布项目建设总纲及方案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06" w:history="1">
        <w:r>
          <w:rPr>
            <w:rFonts w:ascii="仿宋" w:eastAsia="仿宋" w:hAnsi="仿宋" w:cs="仿宋" w:hint="eastAsia"/>
            <w:lang w:eastAsia="zh-CN"/>
          </w:rPr>
          <w:t>概论</w:t>
        </w:r>
        <w:r>
          <w:tab/>
        </w:r>
        <w:r>
          <w:fldChar w:fldCharType="begin"/>
        </w:r>
        <w:r>
          <w:instrText xml:space="preserve"> PAGEREF _Toc14906 \h </w:instrText>
        </w:r>
        <w:r>
          <w:fldChar w:fldCharType="separate"/>
        </w:r>
        <w:r>
          <w:t>3</w:t>
        </w:r>
        <w:r>
          <w:fldChar w:fldCharType="end"/>
        </w:r>
      </w:hyperlink>
    </w:p>
    <w:p>
      <w:pPr>
        <w:pStyle w:val="TOC1"/>
        <w:tabs>
          <w:tab w:val="right" w:leader="dot" w:pos="8306"/>
        </w:tabs>
      </w:pPr>
      <w:hyperlink w:anchor="_Toc6679" w:history="1">
        <w:r>
          <w:rPr>
            <w:rFonts w:ascii="仿宋" w:eastAsia="仿宋" w:hAnsi="仿宋" w:cs="仿宋" w:hint="eastAsia"/>
            <w:lang w:eastAsia="zh-CN"/>
          </w:rPr>
          <w:t>一、财务管理与成本控制</w:t>
        </w:r>
        <w:r>
          <w:tab/>
        </w:r>
        <w:r>
          <w:fldChar w:fldCharType="begin"/>
        </w:r>
        <w:r>
          <w:instrText xml:space="preserve"> PAGEREF _Toc6679 \h </w:instrText>
        </w:r>
        <w:r>
          <w:fldChar w:fldCharType="separate"/>
        </w:r>
        <w:r>
          <w:t>3</w:t>
        </w:r>
        <w:r>
          <w:fldChar w:fldCharType="end"/>
        </w:r>
      </w:hyperlink>
    </w:p>
    <w:p>
      <w:pPr>
        <w:pStyle w:val="TOC2"/>
        <w:tabs>
          <w:tab w:val="right" w:leader="dot" w:pos="8306"/>
        </w:tabs>
      </w:pPr>
      <w:hyperlink w:anchor="_Toc23663" w:history="1">
        <w:r>
          <w:rPr>
            <w:rFonts w:ascii="仿宋" w:eastAsia="仿宋" w:hAnsi="仿宋" w:cs="仿宋" w:hint="eastAsia"/>
            <w:lang w:eastAsia="zh-CN"/>
          </w:rPr>
          <w:t>(一)、财务管理体系建设</w:t>
        </w:r>
        <w:r>
          <w:tab/>
        </w:r>
        <w:r>
          <w:fldChar w:fldCharType="begin"/>
        </w:r>
        <w:r>
          <w:instrText xml:space="preserve"> PAGEREF _Toc23663 \h </w:instrText>
        </w:r>
        <w:r>
          <w:fldChar w:fldCharType="separate"/>
        </w:r>
        <w:r>
          <w:t>3</w:t>
        </w:r>
        <w:r>
          <w:fldChar w:fldCharType="end"/>
        </w:r>
      </w:hyperlink>
    </w:p>
    <w:p>
      <w:pPr>
        <w:pStyle w:val="TOC2"/>
        <w:tabs>
          <w:tab w:val="right" w:leader="dot" w:pos="8306"/>
        </w:tabs>
      </w:pPr>
      <w:hyperlink w:anchor="_Toc16845" w:history="1">
        <w:r>
          <w:rPr>
            <w:rFonts w:ascii="仿宋" w:eastAsia="仿宋" w:hAnsi="仿宋" w:cs="仿宋" w:hint="eastAsia"/>
            <w:lang w:eastAsia="zh-CN"/>
          </w:rPr>
          <w:t>(二)、成本控制措施</w:t>
        </w:r>
        <w:r>
          <w:tab/>
        </w:r>
        <w:r>
          <w:fldChar w:fldCharType="begin"/>
        </w:r>
        <w:r>
          <w:instrText xml:space="preserve"> PAGEREF _Toc16845 \h </w:instrText>
        </w:r>
        <w:r>
          <w:fldChar w:fldCharType="separate"/>
        </w:r>
        <w:r>
          <w:t>4</w:t>
        </w:r>
        <w:r>
          <w:fldChar w:fldCharType="end"/>
        </w:r>
      </w:hyperlink>
    </w:p>
    <w:p>
      <w:pPr>
        <w:pStyle w:val="TOC1"/>
        <w:tabs>
          <w:tab w:val="right" w:leader="dot" w:pos="8306"/>
        </w:tabs>
      </w:pPr>
      <w:hyperlink w:anchor="_Toc22008" w:history="1">
        <w:r>
          <w:rPr>
            <w:rFonts w:ascii="仿宋" w:eastAsia="仿宋" w:hAnsi="仿宋" w:cs="仿宋" w:hint="eastAsia"/>
            <w:lang w:eastAsia="zh-CN"/>
          </w:rPr>
          <w:t>二、发展规划、产业政策和行业准入分析</w:t>
        </w:r>
        <w:r>
          <w:tab/>
        </w:r>
        <w:r>
          <w:fldChar w:fldCharType="begin"/>
        </w:r>
        <w:r>
          <w:instrText xml:space="preserve"> PAGEREF _Toc22008 \h </w:instrText>
        </w:r>
        <w:r>
          <w:fldChar w:fldCharType="separate"/>
        </w:r>
        <w:r>
          <w:t>5</w:t>
        </w:r>
        <w:r>
          <w:fldChar w:fldCharType="end"/>
        </w:r>
      </w:hyperlink>
    </w:p>
    <w:p>
      <w:pPr>
        <w:pStyle w:val="TOC2"/>
        <w:tabs>
          <w:tab w:val="right" w:leader="dot" w:pos="8306"/>
        </w:tabs>
      </w:pPr>
      <w:hyperlink w:anchor="_Toc12375" w:history="1">
        <w:r>
          <w:rPr>
            <w:rFonts w:ascii="仿宋" w:eastAsia="仿宋" w:hAnsi="仿宋" w:cs="仿宋" w:hint="eastAsia"/>
            <w:lang w:eastAsia="zh-CN"/>
          </w:rPr>
          <w:t>(一)、发展规划分析</w:t>
        </w:r>
        <w:r>
          <w:tab/>
        </w:r>
        <w:r>
          <w:fldChar w:fldCharType="begin"/>
        </w:r>
        <w:r>
          <w:instrText xml:space="preserve"> PAGEREF _Toc12375 \h </w:instrText>
        </w:r>
        <w:r>
          <w:fldChar w:fldCharType="separate"/>
        </w:r>
        <w:r>
          <w:t>5</w:t>
        </w:r>
        <w:r>
          <w:fldChar w:fldCharType="end"/>
        </w:r>
      </w:hyperlink>
    </w:p>
    <w:p>
      <w:pPr>
        <w:pStyle w:val="TOC2"/>
        <w:tabs>
          <w:tab w:val="right" w:leader="dot" w:pos="8306"/>
        </w:tabs>
      </w:pPr>
      <w:hyperlink w:anchor="_Toc29063" w:history="1">
        <w:r>
          <w:rPr>
            <w:rFonts w:ascii="仿宋" w:eastAsia="仿宋" w:hAnsi="仿宋" w:cs="仿宋" w:hint="eastAsia"/>
            <w:lang w:eastAsia="zh-CN"/>
          </w:rPr>
          <w:t>(二)、产业政策分析</w:t>
        </w:r>
        <w:r>
          <w:tab/>
        </w:r>
        <w:r>
          <w:fldChar w:fldCharType="begin"/>
        </w:r>
        <w:r>
          <w:instrText xml:space="preserve"> PAGEREF _Toc29063 \h </w:instrText>
        </w:r>
        <w:r>
          <w:fldChar w:fldCharType="separate"/>
        </w:r>
        <w:r>
          <w:t>7</w:t>
        </w:r>
        <w:r>
          <w:fldChar w:fldCharType="end"/>
        </w:r>
      </w:hyperlink>
    </w:p>
    <w:p>
      <w:pPr>
        <w:pStyle w:val="TOC2"/>
        <w:tabs>
          <w:tab w:val="right" w:leader="dot" w:pos="8306"/>
        </w:tabs>
      </w:pPr>
      <w:hyperlink w:anchor="_Toc15933" w:history="1">
        <w:r>
          <w:rPr>
            <w:rFonts w:ascii="仿宋" w:eastAsia="仿宋" w:hAnsi="仿宋" w:cs="仿宋" w:hint="eastAsia"/>
            <w:lang w:eastAsia="zh-CN"/>
          </w:rPr>
          <w:t>(三)、行业准入分析</w:t>
        </w:r>
        <w:r>
          <w:tab/>
        </w:r>
        <w:r>
          <w:fldChar w:fldCharType="begin"/>
        </w:r>
        <w:r>
          <w:instrText xml:space="preserve"> PAGEREF _Toc15933 \h </w:instrText>
        </w:r>
        <w:r>
          <w:fldChar w:fldCharType="separate"/>
        </w:r>
        <w:r>
          <w:t>9</w:t>
        </w:r>
        <w:r>
          <w:fldChar w:fldCharType="end"/>
        </w:r>
      </w:hyperlink>
    </w:p>
    <w:p>
      <w:pPr>
        <w:pStyle w:val="TOC1"/>
        <w:tabs>
          <w:tab w:val="right" w:leader="dot" w:pos="8306"/>
        </w:tabs>
      </w:pPr>
      <w:hyperlink w:anchor="_Toc25532" w:history="1">
        <w:r>
          <w:rPr>
            <w:rFonts w:ascii="仿宋" w:eastAsia="仿宋" w:hAnsi="仿宋" w:cs="仿宋" w:hint="eastAsia"/>
            <w:lang w:eastAsia="zh-CN"/>
          </w:rPr>
          <w:t>三、资源开发及综合利用分析</w:t>
        </w:r>
        <w:r>
          <w:tab/>
        </w:r>
        <w:r>
          <w:fldChar w:fldCharType="begin"/>
        </w:r>
        <w:r>
          <w:instrText xml:space="preserve"> PAGEREF _Toc25532 \h </w:instrText>
        </w:r>
        <w:r>
          <w:fldChar w:fldCharType="separate"/>
        </w:r>
        <w:r>
          <w:t>10</w:t>
        </w:r>
        <w:r>
          <w:fldChar w:fldCharType="end"/>
        </w:r>
      </w:hyperlink>
    </w:p>
    <w:p>
      <w:pPr>
        <w:pStyle w:val="TOC2"/>
        <w:tabs>
          <w:tab w:val="right" w:leader="dot" w:pos="8306"/>
        </w:tabs>
      </w:pPr>
      <w:hyperlink w:anchor="_Toc23304" w:history="1">
        <w:r>
          <w:rPr>
            <w:rFonts w:ascii="仿宋" w:eastAsia="仿宋" w:hAnsi="仿宋" w:cs="仿宋" w:hint="eastAsia"/>
            <w:lang w:eastAsia="zh-CN"/>
          </w:rPr>
          <w:t>(一)、资源开发方案</w:t>
        </w:r>
        <w:r>
          <w:tab/>
        </w:r>
        <w:r>
          <w:fldChar w:fldCharType="begin"/>
        </w:r>
        <w:r>
          <w:instrText xml:space="preserve"> PAGEREF _Toc23304 \h </w:instrText>
        </w:r>
        <w:r>
          <w:fldChar w:fldCharType="separate"/>
        </w:r>
        <w:r>
          <w:t>10</w:t>
        </w:r>
        <w:r>
          <w:fldChar w:fldCharType="end"/>
        </w:r>
      </w:hyperlink>
    </w:p>
    <w:p>
      <w:pPr>
        <w:pStyle w:val="TOC2"/>
        <w:tabs>
          <w:tab w:val="right" w:leader="dot" w:pos="8306"/>
        </w:tabs>
      </w:pPr>
      <w:hyperlink w:anchor="_Toc23998" w:history="1">
        <w:r>
          <w:rPr>
            <w:rFonts w:ascii="仿宋" w:eastAsia="仿宋" w:hAnsi="仿宋" w:cs="仿宋" w:hint="eastAsia"/>
            <w:lang w:eastAsia="zh-CN"/>
          </w:rPr>
          <w:t>(二)、资源利用方案</w:t>
        </w:r>
        <w:r>
          <w:tab/>
        </w:r>
        <w:r>
          <w:fldChar w:fldCharType="begin"/>
        </w:r>
        <w:r>
          <w:instrText xml:space="preserve"> PAGEREF _Toc23998 \h </w:instrText>
        </w:r>
        <w:r>
          <w:fldChar w:fldCharType="separate"/>
        </w:r>
        <w:r>
          <w:t>11</w:t>
        </w:r>
        <w:r>
          <w:fldChar w:fldCharType="end"/>
        </w:r>
      </w:hyperlink>
    </w:p>
    <w:p>
      <w:pPr>
        <w:pStyle w:val="TOC2"/>
        <w:tabs>
          <w:tab w:val="right" w:leader="dot" w:pos="8306"/>
        </w:tabs>
      </w:pPr>
      <w:hyperlink w:anchor="_Toc31740" w:history="1">
        <w:r>
          <w:rPr>
            <w:rFonts w:ascii="仿宋" w:eastAsia="仿宋" w:hAnsi="仿宋" w:cs="仿宋" w:hint="eastAsia"/>
            <w:lang w:eastAsia="zh-CN"/>
          </w:rPr>
          <w:t>(三)、资源节约措施</w:t>
        </w:r>
        <w:r>
          <w:tab/>
        </w:r>
        <w:r>
          <w:fldChar w:fldCharType="begin"/>
        </w:r>
        <w:r>
          <w:instrText xml:space="preserve"> PAGEREF _Toc31740 \h </w:instrText>
        </w:r>
        <w:r>
          <w:fldChar w:fldCharType="separate"/>
        </w:r>
        <w:r>
          <w:t>12</w:t>
        </w:r>
        <w:r>
          <w:fldChar w:fldCharType="end"/>
        </w:r>
      </w:hyperlink>
    </w:p>
    <w:p>
      <w:pPr>
        <w:pStyle w:val="TOC1"/>
        <w:tabs>
          <w:tab w:val="right" w:leader="dot" w:pos="8306"/>
        </w:tabs>
      </w:pPr>
      <w:hyperlink w:anchor="_Toc19856" w:history="1">
        <w:r>
          <w:rPr>
            <w:rFonts w:ascii="仿宋" w:eastAsia="仿宋" w:hAnsi="仿宋" w:cs="仿宋" w:hint="eastAsia"/>
            <w:lang w:eastAsia="zh-CN"/>
          </w:rPr>
          <w:t>四、经济影响分析</w:t>
        </w:r>
        <w:r>
          <w:tab/>
        </w:r>
        <w:r>
          <w:fldChar w:fldCharType="begin"/>
        </w:r>
        <w:r>
          <w:instrText xml:space="preserve"> PAGEREF _Toc19856 \h </w:instrText>
        </w:r>
        <w:r>
          <w:fldChar w:fldCharType="separate"/>
        </w:r>
        <w:r>
          <w:t>13</w:t>
        </w:r>
        <w:r>
          <w:fldChar w:fldCharType="end"/>
        </w:r>
      </w:hyperlink>
    </w:p>
    <w:p>
      <w:pPr>
        <w:pStyle w:val="TOC2"/>
        <w:tabs>
          <w:tab w:val="right" w:leader="dot" w:pos="8306"/>
        </w:tabs>
      </w:pPr>
      <w:hyperlink w:anchor="_Toc13725" w:history="1">
        <w:r>
          <w:rPr>
            <w:rFonts w:ascii="仿宋" w:eastAsia="仿宋" w:hAnsi="仿宋" w:cs="仿宋" w:hint="eastAsia"/>
            <w:lang w:eastAsia="zh-CN"/>
          </w:rPr>
          <w:t>(一)、经济费用效益或费用效果分析</w:t>
        </w:r>
        <w:r>
          <w:tab/>
        </w:r>
        <w:r>
          <w:fldChar w:fldCharType="begin"/>
        </w:r>
        <w:r>
          <w:instrText xml:space="preserve"> PAGEREF _Toc13725 \h </w:instrText>
        </w:r>
        <w:r>
          <w:fldChar w:fldCharType="separate"/>
        </w:r>
        <w:r>
          <w:t>13</w:t>
        </w:r>
        <w:r>
          <w:fldChar w:fldCharType="end"/>
        </w:r>
      </w:hyperlink>
    </w:p>
    <w:p>
      <w:pPr>
        <w:pStyle w:val="TOC2"/>
        <w:tabs>
          <w:tab w:val="right" w:leader="dot" w:pos="8306"/>
        </w:tabs>
      </w:pPr>
      <w:hyperlink w:anchor="_Toc520" w:history="1">
        <w:r>
          <w:rPr>
            <w:rFonts w:ascii="仿宋" w:eastAsia="仿宋" w:hAnsi="仿宋" w:cs="仿宋" w:hint="eastAsia"/>
            <w:lang w:eastAsia="zh-CN"/>
          </w:rPr>
          <w:t>(二)、行业影响分析</w:t>
        </w:r>
        <w:r>
          <w:tab/>
        </w:r>
        <w:r>
          <w:fldChar w:fldCharType="begin"/>
        </w:r>
        <w:r>
          <w:instrText xml:space="preserve"> PAGEREF _Toc520 \h </w:instrText>
        </w:r>
        <w:r>
          <w:fldChar w:fldCharType="separate"/>
        </w:r>
        <w:r>
          <w:t>16</w:t>
        </w:r>
        <w:r>
          <w:fldChar w:fldCharType="end"/>
        </w:r>
      </w:hyperlink>
    </w:p>
    <w:p>
      <w:pPr>
        <w:pStyle w:val="TOC2"/>
        <w:tabs>
          <w:tab w:val="right" w:leader="dot" w:pos="8306"/>
        </w:tabs>
      </w:pPr>
      <w:hyperlink w:anchor="_Toc32321" w:history="1">
        <w:r>
          <w:rPr>
            <w:rFonts w:ascii="仿宋" w:eastAsia="仿宋" w:hAnsi="仿宋" w:cs="仿宋" w:hint="eastAsia"/>
            <w:lang w:eastAsia="zh-CN"/>
          </w:rPr>
          <w:t>(三)、区域经济影响分析</w:t>
        </w:r>
        <w:r>
          <w:tab/>
        </w:r>
        <w:r>
          <w:fldChar w:fldCharType="begin"/>
        </w:r>
        <w:r>
          <w:instrText xml:space="preserve"> PAGEREF _Toc32321 \h </w:instrText>
        </w:r>
        <w:r>
          <w:fldChar w:fldCharType="separate"/>
        </w:r>
        <w:r>
          <w:t>17</w:t>
        </w:r>
        <w:r>
          <w:fldChar w:fldCharType="end"/>
        </w:r>
      </w:hyperlink>
    </w:p>
    <w:p>
      <w:pPr>
        <w:pStyle w:val="TOC2"/>
        <w:tabs>
          <w:tab w:val="right" w:leader="dot" w:pos="8306"/>
        </w:tabs>
      </w:pPr>
      <w:hyperlink w:anchor="_Toc22425" w:history="1">
        <w:r>
          <w:rPr>
            <w:rFonts w:ascii="仿宋" w:eastAsia="仿宋" w:hAnsi="仿宋" w:cs="仿宋" w:hint="eastAsia"/>
            <w:lang w:eastAsia="zh-CN"/>
          </w:rPr>
          <w:t>(四)、宏观经济影响分析</w:t>
        </w:r>
        <w:r>
          <w:tab/>
        </w:r>
        <w:r>
          <w:fldChar w:fldCharType="begin"/>
        </w:r>
        <w:r>
          <w:instrText xml:space="preserve"> PAGEREF _Toc22425 \h </w:instrText>
        </w:r>
        <w:r>
          <w:fldChar w:fldCharType="separate"/>
        </w:r>
        <w:r>
          <w:t>18</w:t>
        </w:r>
        <w:r>
          <w:fldChar w:fldCharType="end"/>
        </w:r>
      </w:hyperlink>
    </w:p>
    <w:p>
      <w:pPr>
        <w:pStyle w:val="TOC1"/>
        <w:tabs>
          <w:tab w:val="right" w:leader="dot" w:pos="8306"/>
        </w:tabs>
      </w:pPr>
      <w:hyperlink w:anchor="_Toc19002" w:history="1">
        <w:r>
          <w:rPr>
            <w:rFonts w:ascii="仿宋" w:eastAsia="仿宋" w:hAnsi="仿宋" w:cs="仿宋" w:hint="eastAsia"/>
            <w:lang w:eastAsia="zh-CN"/>
          </w:rPr>
          <w:t>五、背景、必要性分析</w:t>
        </w:r>
        <w:r>
          <w:tab/>
        </w:r>
        <w:r>
          <w:fldChar w:fldCharType="begin"/>
        </w:r>
        <w:r>
          <w:instrText xml:space="preserve"> PAGEREF _Toc19002 \h </w:instrText>
        </w:r>
        <w:r>
          <w:fldChar w:fldCharType="separate"/>
        </w:r>
        <w:r>
          <w:t>20</w:t>
        </w:r>
        <w:r>
          <w:fldChar w:fldCharType="end"/>
        </w:r>
      </w:hyperlink>
    </w:p>
    <w:p>
      <w:pPr>
        <w:pStyle w:val="TOC2"/>
        <w:tabs>
          <w:tab w:val="right" w:leader="dot" w:pos="8306"/>
        </w:tabs>
      </w:pPr>
      <w:hyperlink w:anchor="_Toc31819" w:history="1">
        <w:r>
          <w:rPr>
            <w:rFonts w:ascii="仿宋" w:eastAsia="仿宋" w:hAnsi="仿宋" w:cs="仿宋" w:hint="eastAsia"/>
            <w:lang w:eastAsia="zh-CN"/>
          </w:rPr>
          <w:t>(一)、项目建设背景</w:t>
        </w:r>
        <w:r>
          <w:tab/>
        </w:r>
        <w:r>
          <w:fldChar w:fldCharType="begin"/>
        </w:r>
        <w:r>
          <w:instrText xml:space="preserve"> PAGEREF _Toc31819 \h </w:instrText>
        </w:r>
        <w:r>
          <w:fldChar w:fldCharType="separate"/>
        </w:r>
        <w:r>
          <w:t>20</w:t>
        </w:r>
        <w:r>
          <w:fldChar w:fldCharType="end"/>
        </w:r>
      </w:hyperlink>
    </w:p>
    <w:p>
      <w:pPr>
        <w:pStyle w:val="TOC2"/>
        <w:tabs>
          <w:tab w:val="right" w:leader="dot" w:pos="8306"/>
        </w:tabs>
      </w:pPr>
      <w:hyperlink w:anchor="_Toc30311" w:history="1">
        <w:r>
          <w:rPr>
            <w:rFonts w:ascii="仿宋" w:eastAsia="仿宋" w:hAnsi="仿宋" w:cs="仿宋" w:hint="eastAsia"/>
            <w:lang w:eastAsia="zh-CN"/>
          </w:rPr>
          <w:t>(二)、必要性分析</w:t>
        </w:r>
        <w:r>
          <w:tab/>
        </w:r>
        <w:r>
          <w:fldChar w:fldCharType="begin"/>
        </w:r>
        <w:r>
          <w:instrText xml:space="preserve"> PAGEREF _Toc30311 \h </w:instrText>
        </w:r>
        <w:r>
          <w:fldChar w:fldCharType="separate"/>
        </w:r>
        <w:r>
          <w:t>21</w:t>
        </w:r>
        <w:r>
          <w:fldChar w:fldCharType="end"/>
        </w:r>
      </w:hyperlink>
    </w:p>
    <w:p>
      <w:pPr>
        <w:pStyle w:val="TOC2"/>
        <w:tabs>
          <w:tab w:val="right" w:leader="dot" w:pos="8306"/>
        </w:tabs>
      </w:pPr>
      <w:hyperlink w:anchor="_Toc3225" w:history="1">
        <w:r>
          <w:rPr>
            <w:rFonts w:ascii="仿宋" w:eastAsia="仿宋" w:hAnsi="仿宋" w:cs="仿宋" w:hint="eastAsia"/>
            <w:lang w:eastAsia="zh-CN"/>
          </w:rPr>
          <w:t>(三)、项目建设有利条件</w:t>
        </w:r>
        <w:r>
          <w:tab/>
        </w:r>
        <w:r>
          <w:fldChar w:fldCharType="begin"/>
        </w:r>
        <w:r>
          <w:instrText xml:space="preserve"> PAGEREF _Toc3225 \h </w:instrText>
        </w:r>
        <w:r>
          <w:fldChar w:fldCharType="separate"/>
        </w:r>
        <w:r>
          <w:t>22</w:t>
        </w:r>
        <w:r>
          <w:fldChar w:fldCharType="end"/>
        </w:r>
      </w:hyperlink>
    </w:p>
    <w:p>
      <w:pPr>
        <w:pStyle w:val="TOC1"/>
        <w:tabs>
          <w:tab w:val="right" w:leader="dot" w:pos="8306"/>
        </w:tabs>
      </w:pPr>
      <w:hyperlink w:anchor="_Toc23588" w:history="1">
        <w:r>
          <w:rPr>
            <w:rFonts w:ascii="仿宋" w:eastAsia="仿宋" w:hAnsi="仿宋" w:cs="仿宋" w:hint="eastAsia"/>
            <w:lang w:eastAsia="zh-CN"/>
          </w:rPr>
          <w:t>六、建设风险评估分析</w:t>
        </w:r>
        <w:r>
          <w:tab/>
        </w:r>
        <w:r>
          <w:fldChar w:fldCharType="begin"/>
        </w:r>
        <w:r>
          <w:instrText xml:space="preserve"> PAGEREF _Toc23588 \h </w:instrText>
        </w:r>
        <w:r>
          <w:fldChar w:fldCharType="separate"/>
        </w:r>
        <w:r>
          <w:t>24</w:t>
        </w:r>
        <w:r>
          <w:fldChar w:fldCharType="end"/>
        </w:r>
      </w:hyperlink>
    </w:p>
    <w:p>
      <w:pPr>
        <w:pStyle w:val="TOC2"/>
        <w:tabs>
          <w:tab w:val="right" w:leader="dot" w:pos="8306"/>
        </w:tabs>
      </w:pPr>
      <w:hyperlink w:anchor="_Toc6153" w:history="1">
        <w:r>
          <w:rPr>
            <w:rFonts w:ascii="仿宋" w:eastAsia="仿宋" w:hAnsi="仿宋" w:cs="仿宋" w:hint="eastAsia"/>
            <w:lang w:eastAsia="zh-CN"/>
          </w:rPr>
          <w:t>(一)、政策风险分析</w:t>
        </w:r>
        <w:r>
          <w:tab/>
        </w:r>
        <w:r>
          <w:fldChar w:fldCharType="begin"/>
        </w:r>
        <w:r>
          <w:instrText xml:space="preserve"> PAGEREF _Toc6153 \h </w:instrText>
        </w:r>
        <w:r>
          <w:fldChar w:fldCharType="separate"/>
        </w:r>
        <w:r>
          <w:t>24</w:t>
        </w:r>
        <w:r>
          <w:fldChar w:fldCharType="end"/>
        </w:r>
      </w:hyperlink>
    </w:p>
    <w:p>
      <w:pPr>
        <w:pStyle w:val="TOC2"/>
        <w:tabs>
          <w:tab w:val="right" w:leader="dot" w:pos="8306"/>
        </w:tabs>
      </w:pPr>
      <w:hyperlink w:anchor="_Toc506" w:history="1">
        <w:r>
          <w:rPr>
            <w:rFonts w:ascii="仿宋" w:eastAsia="仿宋" w:hAnsi="仿宋" w:cs="仿宋" w:hint="eastAsia"/>
            <w:lang w:eastAsia="zh-CN"/>
          </w:rPr>
          <w:t>(二)、社会风险分析</w:t>
        </w:r>
        <w:r>
          <w:tab/>
        </w:r>
        <w:r>
          <w:fldChar w:fldCharType="begin"/>
        </w:r>
        <w:r>
          <w:instrText xml:space="preserve"> PAGEREF _Toc506 \h </w:instrText>
        </w:r>
        <w:r>
          <w:fldChar w:fldCharType="separate"/>
        </w:r>
        <w:r>
          <w:t>25</w:t>
        </w:r>
        <w:r>
          <w:fldChar w:fldCharType="end"/>
        </w:r>
      </w:hyperlink>
    </w:p>
    <w:p>
      <w:pPr>
        <w:pStyle w:val="TOC2"/>
        <w:tabs>
          <w:tab w:val="right" w:leader="dot" w:pos="8306"/>
        </w:tabs>
      </w:pPr>
      <w:hyperlink w:anchor="_Toc21433" w:history="1">
        <w:r>
          <w:rPr>
            <w:rFonts w:ascii="仿宋" w:eastAsia="仿宋" w:hAnsi="仿宋" w:cs="仿宋" w:hint="eastAsia"/>
            <w:lang w:eastAsia="zh-CN"/>
          </w:rPr>
          <w:t>(三)、市场风险分析</w:t>
        </w:r>
        <w:r>
          <w:tab/>
        </w:r>
        <w:r>
          <w:fldChar w:fldCharType="begin"/>
        </w:r>
        <w:r>
          <w:instrText xml:space="preserve"> PAGEREF _Toc21433 \h </w:instrText>
        </w:r>
        <w:r>
          <w:fldChar w:fldCharType="separate"/>
        </w:r>
        <w:r>
          <w:t>26</w:t>
        </w:r>
        <w:r>
          <w:fldChar w:fldCharType="end"/>
        </w:r>
      </w:hyperlink>
    </w:p>
    <w:p>
      <w:pPr>
        <w:pStyle w:val="TOC2"/>
        <w:tabs>
          <w:tab w:val="right" w:leader="dot" w:pos="8306"/>
        </w:tabs>
      </w:pPr>
      <w:hyperlink w:anchor="_Toc13943" w:history="1">
        <w:r>
          <w:rPr>
            <w:rFonts w:ascii="仿宋" w:eastAsia="仿宋" w:hAnsi="仿宋" w:cs="仿宋" w:hint="eastAsia"/>
            <w:lang w:eastAsia="zh-CN"/>
          </w:rPr>
          <w:t>(四)、资金风险分析</w:t>
        </w:r>
        <w:r>
          <w:tab/>
        </w:r>
        <w:r>
          <w:fldChar w:fldCharType="begin"/>
        </w:r>
        <w:r>
          <w:instrText xml:space="preserve"> PAGEREF _Toc13943 \h </w:instrText>
        </w:r>
        <w:r>
          <w:fldChar w:fldCharType="separate"/>
        </w:r>
        <w:r>
          <w:t>27</w:t>
        </w:r>
        <w:r>
          <w:fldChar w:fldCharType="end"/>
        </w:r>
      </w:hyperlink>
    </w:p>
    <w:p>
      <w:pPr>
        <w:pStyle w:val="TOC2"/>
        <w:tabs>
          <w:tab w:val="right" w:leader="dot" w:pos="8306"/>
        </w:tabs>
      </w:pPr>
      <w:hyperlink w:anchor="_Toc12863" w:history="1">
        <w:r>
          <w:rPr>
            <w:rFonts w:ascii="仿宋" w:eastAsia="仿宋" w:hAnsi="仿宋" w:cs="仿宋" w:hint="eastAsia"/>
            <w:lang w:eastAsia="zh-CN"/>
          </w:rPr>
          <w:t>(五)、技术风险分析</w:t>
        </w:r>
        <w:r>
          <w:tab/>
        </w:r>
        <w:r>
          <w:fldChar w:fldCharType="begin"/>
        </w:r>
        <w:r>
          <w:instrText xml:space="preserve"> PAGEREF _Toc12863 \h </w:instrText>
        </w:r>
        <w:r>
          <w:fldChar w:fldCharType="separate"/>
        </w:r>
        <w:r>
          <w:t>28</w:t>
        </w:r>
        <w:r>
          <w:fldChar w:fldCharType="end"/>
        </w:r>
      </w:hyperlink>
    </w:p>
    <w:p>
      <w:pPr>
        <w:pStyle w:val="TOC2"/>
        <w:tabs>
          <w:tab w:val="right" w:leader="dot" w:pos="8306"/>
        </w:tabs>
      </w:pPr>
      <w:hyperlink w:anchor="_Toc3858" w:history="1">
        <w:r>
          <w:rPr>
            <w:rFonts w:ascii="仿宋" w:eastAsia="仿宋" w:hAnsi="仿宋" w:cs="仿宋" w:hint="eastAsia"/>
            <w:lang w:eastAsia="zh-CN"/>
          </w:rPr>
          <w:t>(六)、财务风险分析</w:t>
        </w:r>
        <w:r>
          <w:tab/>
        </w:r>
        <w:r>
          <w:fldChar w:fldCharType="begin"/>
        </w:r>
        <w:r>
          <w:instrText xml:space="preserve"> PAGEREF _Toc3858 \h </w:instrText>
        </w:r>
        <w:r>
          <w:fldChar w:fldCharType="separate"/>
        </w:r>
        <w:r>
          <w:t>30</w:t>
        </w:r>
        <w:r>
          <w:fldChar w:fldCharType="end"/>
        </w:r>
      </w:hyperlink>
    </w:p>
    <w:p>
      <w:pPr>
        <w:pStyle w:val="TOC2"/>
        <w:tabs>
          <w:tab w:val="right" w:leader="dot" w:pos="8306"/>
        </w:tabs>
      </w:pPr>
      <w:hyperlink w:anchor="_Toc4998" w:history="1">
        <w:r>
          <w:rPr>
            <w:rFonts w:ascii="仿宋" w:eastAsia="仿宋" w:hAnsi="仿宋" w:cs="仿宋" w:hint="eastAsia"/>
            <w:lang w:eastAsia="zh-CN"/>
          </w:rPr>
          <w:t>(七)、管理风险分析</w:t>
        </w:r>
        <w:r>
          <w:tab/>
        </w:r>
        <w:r>
          <w:fldChar w:fldCharType="begin"/>
        </w:r>
        <w:r>
          <w:instrText xml:space="preserve"> PAGEREF _Toc4998 \h </w:instrText>
        </w:r>
        <w:r>
          <w:fldChar w:fldCharType="separate"/>
        </w:r>
        <w:r>
          <w:t>31</w:t>
        </w:r>
        <w:r>
          <w:fldChar w:fldCharType="end"/>
        </w:r>
      </w:hyperlink>
    </w:p>
    <w:p>
      <w:pPr>
        <w:pStyle w:val="TOC2"/>
        <w:tabs>
          <w:tab w:val="right" w:leader="dot" w:pos="8306"/>
        </w:tabs>
      </w:pPr>
      <w:hyperlink w:anchor="_Toc21271" w:history="1">
        <w:r>
          <w:rPr>
            <w:rFonts w:ascii="仿宋" w:eastAsia="仿宋" w:hAnsi="仿宋" w:cs="仿宋" w:hint="eastAsia"/>
            <w:lang w:eastAsia="zh-CN"/>
          </w:rPr>
          <w:t>(八)、其它风险分析</w:t>
        </w:r>
        <w:r>
          <w:tab/>
        </w:r>
        <w:r>
          <w:fldChar w:fldCharType="begin"/>
        </w:r>
        <w:r>
          <w:instrText xml:space="preserve"> PAGEREF _Toc21271 \h </w:instrText>
        </w:r>
        <w:r>
          <w:fldChar w:fldCharType="separate"/>
        </w:r>
        <w:r>
          <w:t>33</w:t>
        </w:r>
        <w:r>
          <w:fldChar w:fldCharType="end"/>
        </w:r>
      </w:hyperlink>
    </w:p>
    <w:p>
      <w:pPr>
        <w:pStyle w:val="TOC2"/>
        <w:tabs>
          <w:tab w:val="right" w:leader="dot" w:pos="8306"/>
        </w:tabs>
      </w:pPr>
      <w:hyperlink w:anchor="_Toc5261" w:history="1">
        <w:r>
          <w:rPr>
            <w:rFonts w:ascii="仿宋" w:eastAsia="仿宋" w:hAnsi="仿宋" w:cs="仿宋" w:hint="eastAsia"/>
            <w:lang w:eastAsia="zh-CN"/>
          </w:rPr>
          <w:t>(九)、社会影响评估</w:t>
        </w:r>
        <w:r>
          <w:tab/>
        </w:r>
        <w:r>
          <w:fldChar w:fldCharType="begin"/>
        </w:r>
        <w:r>
          <w:instrText xml:space="preserve"> PAGEREF _Toc5261 \h </w:instrText>
        </w:r>
        <w:r>
          <w:fldChar w:fldCharType="separate"/>
        </w:r>
        <w:r>
          <w:t>34</w:t>
        </w:r>
        <w:r>
          <w:fldChar w:fldCharType="end"/>
        </w:r>
      </w:hyperlink>
    </w:p>
    <w:p>
      <w:pPr>
        <w:pStyle w:val="TOC1"/>
        <w:tabs>
          <w:tab w:val="right" w:leader="dot" w:pos="8306"/>
        </w:tabs>
      </w:pPr>
      <w:hyperlink w:anchor="_Toc23263" w:history="1">
        <w:r>
          <w:rPr>
            <w:rFonts w:ascii="仿宋" w:eastAsia="仿宋" w:hAnsi="仿宋" w:cs="仿宋" w:hint="eastAsia"/>
            <w:lang w:eastAsia="zh-CN"/>
          </w:rPr>
          <w:t>七、项目进度计划</w:t>
        </w:r>
        <w:r>
          <w:tab/>
        </w:r>
        <w:r>
          <w:fldChar w:fldCharType="begin"/>
        </w:r>
        <w:r>
          <w:instrText xml:space="preserve"> PAGEREF _Toc23263 \h </w:instrText>
        </w:r>
        <w:r>
          <w:fldChar w:fldCharType="separate"/>
        </w:r>
        <w:r>
          <w:t>36</w:t>
        </w:r>
        <w:r>
          <w:fldChar w:fldCharType="end"/>
        </w:r>
      </w:hyperlink>
    </w:p>
    <w:p>
      <w:pPr>
        <w:pStyle w:val="TOC2"/>
        <w:tabs>
          <w:tab w:val="right" w:leader="dot" w:pos="8306"/>
        </w:tabs>
      </w:pPr>
      <w:hyperlink w:anchor="_Toc1593" w:history="1">
        <w:r>
          <w:rPr>
            <w:rFonts w:ascii="仿宋" w:eastAsia="仿宋" w:hAnsi="仿宋" w:cs="仿宋" w:hint="eastAsia"/>
            <w:lang w:eastAsia="zh-CN"/>
          </w:rPr>
          <w:t>(一)、建设周期</w:t>
        </w:r>
        <w:r>
          <w:tab/>
        </w:r>
        <w:r>
          <w:fldChar w:fldCharType="begin"/>
        </w:r>
        <w:r>
          <w:instrText xml:space="preserve"> PAGEREF _Toc1593 \h </w:instrText>
        </w:r>
        <w:r>
          <w:fldChar w:fldCharType="separate"/>
        </w:r>
        <w:r>
          <w:t>36</w:t>
        </w:r>
        <w:r>
          <w:fldChar w:fldCharType="end"/>
        </w:r>
      </w:hyperlink>
    </w:p>
    <w:p>
      <w:pPr>
        <w:pStyle w:val="TOC2"/>
        <w:tabs>
          <w:tab w:val="right" w:leader="dot" w:pos="8306"/>
        </w:tabs>
      </w:pPr>
      <w:hyperlink w:anchor="_Toc28136" w:history="1">
        <w:r>
          <w:rPr>
            <w:rFonts w:ascii="仿宋" w:eastAsia="仿宋" w:hAnsi="仿宋" w:cs="仿宋" w:hint="eastAsia"/>
            <w:lang w:eastAsia="zh-CN"/>
          </w:rPr>
          <w:t>(二)、建设进度</w:t>
        </w:r>
        <w:r>
          <w:tab/>
        </w:r>
        <w:r>
          <w:fldChar w:fldCharType="begin"/>
        </w:r>
        <w:r>
          <w:instrText xml:space="preserve"> PAGEREF _Toc28136 \h </w:instrText>
        </w:r>
        <w:r>
          <w:fldChar w:fldCharType="separate"/>
        </w:r>
        <w:r>
          <w:t>36</w:t>
        </w:r>
        <w:r>
          <w:fldChar w:fldCharType="end"/>
        </w:r>
      </w:hyperlink>
    </w:p>
    <w:p>
      <w:pPr>
        <w:pStyle w:val="TOC2"/>
        <w:tabs>
          <w:tab w:val="right" w:leader="dot" w:pos="8306"/>
        </w:tabs>
      </w:pPr>
      <w:hyperlink w:anchor="_Toc2966" w:history="1">
        <w:r>
          <w:rPr>
            <w:rFonts w:ascii="仿宋" w:eastAsia="仿宋" w:hAnsi="仿宋" w:cs="仿宋" w:hint="eastAsia"/>
            <w:lang w:eastAsia="zh-CN"/>
          </w:rPr>
          <w:t>(三)、进度安排注意事项</w:t>
        </w:r>
        <w:r>
          <w:tab/>
        </w:r>
        <w:r>
          <w:fldChar w:fldCharType="begin"/>
        </w:r>
        <w:r>
          <w:instrText xml:space="preserve"> PAGEREF _Toc2966 \h </w:instrText>
        </w:r>
        <w:r>
          <w:fldChar w:fldCharType="separate"/>
        </w:r>
        <w:r>
          <w:t>38</w:t>
        </w:r>
        <w:r>
          <w:fldChar w:fldCharType="end"/>
        </w:r>
      </w:hyperlink>
    </w:p>
    <w:p>
      <w:pPr>
        <w:pStyle w:val="TOC2"/>
        <w:tabs>
          <w:tab w:val="right" w:leader="dot" w:pos="8306"/>
        </w:tabs>
      </w:pPr>
      <w:hyperlink w:anchor="_Toc16006" w:history="1">
        <w:r>
          <w:rPr>
            <w:rFonts w:ascii="仿宋" w:eastAsia="仿宋" w:hAnsi="仿宋" w:cs="仿宋" w:hint="eastAsia"/>
            <w:lang w:eastAsia="zh-CN"/>
          </w:rPr>
          <w:t>(四)、人力资源配置</w:t>
        </w:r>
        <w:r>
          <w:tab/>
        </w:r>
        <w:r>
          <w:fldChar w:fldCharType="begin"/>
        </w:r>
        <w:r>
          <w:instrText xml:space="preserve"> PAGEREF _Toc16006 \h </w:instrText>
        </w:r>
        <w:r>
          <w:fldChar w:fldCharType="separate"/>
        </w:r>
        <w:r>
          <w:t>39</w:t>
        </w:r>
        <w:r>
          <w:fldChar w:fldCharType="end"/>
        </w:r>
      </w:hyperlink>
    </w:p>
    <w:p>
      <w:pPr>
        <w:pStyle w:val="TOC2"/>
        <w:tabs>
          <w:tab w:val="right" w:leader="dot" w:pos="8306"/>
        </w:tabs>
      </w:pPr>
      <w:hyperlink w:anchor="_Toc9019" w:history="1">
        <w:r>
          <w:rPr>
            <w:rFonts w:ascii="仿宋" w:eastAsia="仿宋" w:hAnsi="仿宋" w:cs="仿宋" w:hint="eastAsia"/>
            <w:lang w:eastAsia="zh-CN"/>
          </w:rPr>
          <w:t>(五)、员工培训</w:t>
        </w:r>
        <w:r>
          <w:tab/>
        </w:r>
        <w:r>
          <w:fldChar w:fldCharType="begin"/>
        </w:r>
        <w:r>
          <w:instrText xml:space="preserve"> PAGEREF _Toc9019 \h </w:instrText>
        </w:r>
        <w:r>
          <w:fldChar w:fldCharType="separate"/>
        </w:r>
        <w:r>
          <w:t>41</w:t>
        </w:r>
        <w:r>
          <w:fldChar w:fldCharType="end"/>
        </w:r>
      </w:hyperlink>
    </w:p>
    <w:p>
      <w:pPr>
        <w:pStyle w:val="TOC2"/>
        <w:tabs>
          <w:tab w:val="right" w:leader="dot" w:pos="8306"/>
        </w:tabs>
      </w:pPr>
      <w:hyperlink w:anchor="_Toc22594" w:history="1">
        <w:r>
          <w:rPr>
            <w:rFonts w:ascii="仿宋" w:eastAsia="仿宋" w:hAnsi="仿宋" w:cs="仿宋" w:hint="eastAsia"/>
            <w:lang w:eastAsia="zh-CN"/>
          </w:rPr>
          <w:t>(六)、项目实施保障</w:t>
        </w:r>
        <w:r>
          <w:tab/>
        </w:r>
        <w:r>
          <w:fldChar w:fldCharType="begin"/>
        </w:r>
        <w:r>
          <w:instrText xml:space="preserve"> PAGEREF _Toc22594 \h </w:instrText>
        </w:r>
        <w:r>
          <w:fldChar w:fldCharType="separate"/>
        </w:r>
        <w:r>
          <w:t>41</w:t>
        </w:r>
        <w:r>
          <w:fldChar w:fldCharType="end"/>
        </w:r>
      </w:hyperlink>
    </w:p>
    <w:p>
      <w:pPr>
        <w:pStyle w:val="TOC2"/>
        <w:tabs>
          <w:tab w:val="right" w:leader="dot" w:pos="8306"/>
        </w:tabs>
      </w:pPr>
      <w:hyperlink w:anchor="_Toc15530" w:history="1">
        <w:r>
          <w:rPr>
            <w:rFonts w:ascii="仿宋" w:eastAsia="仿宋" w:hAnsi="仿宋" w:cs="仿宋" w:hint="eastAsia"/>
            <w:lang w:eastAsia="zh-CN"/>
          </w:rPr>
          <w:t>(七)、安全规范管理</w:t>
        </w:r>
        <w:r>
          <w:tab/>
        </w:r>
        <w:r>
          <w:fldChar w:fldCharType="begin"/>
        </w:r>
        <w:r>
          <w:instrText xml:space="preserve"> PAGEREF _Toc15530 \h </w:instrText>
        </w:r>
        <w:r>
          <w:fldChar w:fldCharType="separate"/>
        </w:r>
        <w:r>
          <w:t>42</w:t>
        </w:r>
        <w:r>
          <w:fldChar w:fldCharType="end"/>
        </w:r>
      </w:hyperlink>
    </w:p>
    <w:p>
      <w:pPr>
        <w:pStyle w:val="TOC1"/>
        <w:tabs>
          <w:tab w:val="right" w:leader="dot" w:pos="8306"/>
        </w:tabs>
      </w:pPr>
      <w:hyperlink w:anchor="_Toc15915" w:history="1">
        <w:r>
          <w:rPr>
            <w:rFonts w:ascii="仿宋" w:eastAsia="仿宋" w:hAnsi="仿宋" w:cs="仿宋" w:hint="eastAsia"/>
            <w:lang w:eastAsia="zh-CN"/>
          </w:rPr>
          <w:t>八、环境保护与绿色发展</w:t>
        </w:r>
        <w:r>
          <w:tab/>
        </w:r>
        <w:r>
          <w:fldChar w:fldCharType="begin"/>
        </w:r>
        <w:r>
          <w:instrText xml:space="preserve"> PAGEREF _Toc15915 \h </w:instrText>
        </w:r>
        <w:r>
          <w:fldChar w:fldCharType="separate"/>
        </w:r>
        <w:r>
          <w:t>44</w:t>
        </w:r>
        <w:r>
          <w:fldChar w:fldCharType="end"/>
        </w:r>
      </w:hyperlink>
    </w:p>
    <w:p>
      <w:pPr>
        <w:pStyle w:val="TOC2"/>
        <w:tabs>
          <w:tab w:val="right" w:leader="dot" w:pos="8306"/>
        </w:tabs>
      </w:pPr>
      <w:hyperlink w:anchor="_Toc16872" w:history="1">
        <w:r>
          <w:rPr>
            <w:rFonts w:ascii="仿宋" w:eastAsia="仿宋" w:hAnsi="仿宋" w:cs="仿宋" w:hint="eastAsia"/>
            <w:lang w:eastAsia="zh-CN"/>
          </w:rPr>
          <w:t>(一)、环境保护措施</w:t>
        </w:r>
        <w:r>
          <w:tab/>
        </w:r>
        <w:r>
          <w:fldChar w:fldCharType="begin"/>
        </w:r>
        <w:r>
          <w:instrText xml:space="preserve"> PAGEREF _Toc16872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351" w:history="1">
        <w:r>
          <w:rPr>
            <w:rFonts w:ascii="仿宋" w:eastAsia="仿宋" w:hAnsi="仿宋" w:cs="仿宋" w:hint="eastAsia"/>
            <w:lang w:eastAsia="zh-CN"/>
          </w:rPr>
          <w:t>(二)、绿色发展与可持续发展策略</w:t>
        </w:r>
        <w:r>
          <w:tab/>
        </w:r>
        <w:r>
          <w:fldChar w:fldCharType="begin"/>
        </w:r>
        <w:r>
          <w:instrText xml:space="preserve"> PAGEREF _Toc8351 \h </w:instrText>
        </w:r>
        <w:r>
          <w:fldChar w:fldCharType="separate"/>
        </w:r>
        <w:r>
          <w:t>45</w:t>
        </w:r>
        <w:r>
          <w:fldChar w:fldCharType="end"/>
        </w:r>
      </w:hyperlink>
    </w:p>
    <w:p>
      <w:pPr>
        <w:pStyle w:val="TOC1"/>
        <w:tabs>
          <w:tab w:val="right" w:leader="dot" w:pos="8306"/>
        </w:tabs>
      </w:pPr>
      <w:hyperlink w:anchor="_Toc32419" w:history="1">
        <w:r>
          <w:rPr>
            <w:rFonts w:ascii="仿宋" w:eastAsia="仿宋" w:hAnsi="仿宋" w:cs="仿宋" w:hint="eastAsia"/>
            <w:lang w:eastAsia="zh-CN"/>
          </w:rPr>
          <w:t>九、安全与应急管理</w:t>
        </w:r>
        <w:r>
          <w:tab/>
        </w:r>
        <w:r>
          <w:fldChar w:fldCharType="begin"/>
        </w:r>
        <w:r>
          <w:instrText xml:space="preserve"> PAGEREF _Toc32419 \h </w:instrText>
        </w:r>
        <w:r>
          <w:fldChar w:fldCharType="separate"/>
        </w:r>
        <w:r>
          <w:t>47</w:t>
        </w:r>
        <w:r>
          <w:fldChar w:fldCharType="end"/>
        </w:r>
      </w:hyperlink>
    </w:p>
    <w:p>
      <w:pPr>
        <w:pStyle w:val="TOC2"/>
        <w:tabs>
          <w:tab w:val="right" w:leader="dot" w:pos="8306"/>
        </w:tabs>
      </w:pPr>
      <w:hyperlink w:anchor="_Toc3663" w:history="1">
        <w:r>
          <w:rPr>
            <w:rFonts w:ascii="仿宋" w:eastAsia="仿宋" w:hAnsi="仿宋" w:cs="仿宋" w:hint="eastAsia"/>
            <w:lang w:eastAsia="zh-CN"/>
          </w:rPr>
          <w:t>(一)、安全生产管理</w:t>
        </w:r>
        <w:r>
          <w:tab/>
        </w:r>
        <w:r>
          <w:fldChar w:fldCharType="begin"/>
        </w:r>
        <w:r>
          <w:instrText xml:space="preserve"> PAGEREF _Toc3663 \h </w:instrText>
        </w:r>
        <w:r>
          <w:fldChar w:fldCharType="separate"/>
        </w:r>
        <w:r>
          <w:t>47</w:t>
        </w:r>
        <w:r>
          <w:fldChar w:fldCharType="end"/>
        </w:r>
      </w:hyperlink>
    </w:p>
    <w:p>
      <w:pPr>
        <w:pStyle w:val="TOC2"/>
        <w:tabs>
          <w:tab w:val="right" w:leader="dot" w:pos="8306"/>
        </w:tabs>
      </w:pPr>
      <w:hyperlink w:anchor="_Toc22932" w:history="1">
        <w:r>
          <w:rPr>
            <w:rFonts w:ascii="仿宋" w:eastAsia="仿宋" w:hAnsi="仿宋" w:cs="仿宋" w:hint="eastAsia"/>
            <w:lang w:eastAsia="zh-CN"/>
          </w:rPr>
          <w:t>(二)、应急预案与响应</w:t>
        </w:r>
        <w:r>
          <w:tab/>
        </w:r>
        <w:r>
          <w:fldChar w:fldCharType="begin"/>
        </w:r>
        <w:r>
          <w:instrText xml:space="preserve"> PAGEREF _Toc22932 \h </w:instrText>
        </w:r>
        <w:r>
          <w:fldChar w:fldCharType="separate"/>
        </w:r>
        <w:r>
          <w:t>48</w:t>
        </w:r>
        <w:r>
          <w:fldChar w:fldCharType="end"/>
        </w:r>
      </w:hyperlink>
    </w:p>
    <w:p>
      <w:pPr>
        <w:pStyle w:val="TOC1"/>
        <w:tabs>
          <w:tab w:val="right" w:leader="dot" w:pos="8306"/>
        </w:tabs>
      </w:pPr>
      <w:hyperlink w:anchor="_Toc25239" w:history="1">
        <w:r>
          <w:rPr>
            <w:rFonts w:ascii="仿宋" w:eastAsia="仿宋" w:hAnsi="仿宋" w:cs="仿宋" w:hint="eastAsia"/>
            <w:lang w:eastAsia="zh-CN"/>
          </w:rPr>
          <w:t>十、环境保护与治理方案</w:t>
        </w:r>
        <w:r>
          <w:tab/>
        </w:r>
        <w:r>
          <w:fldChar w:fldCharType="begin"/>
        </w:r>
        <w:r>
          <w:instrText xml:space="preserve"> PAGEREF _Toc25239 \h </w:instrText>
        </w:r>
        <w:r>
          <w:fldChar w:fldCharType="separate"/>
        </w:r>
        <w:r>
          <w:t>50</w:t>
        </w:r>
        <w:r>
          <w:fldChar w:fldCharType="end"/>
        </w:r>
      </w:hyperlink>
    </w:p>
    <w:p>
      <w:pPr>
        <w:pStyle w:val="TOC2"/>
        <w:tabs>
          <w:tab w:val="right" w:leader="dot" w:pos="8306"/>
        </w:tabs>
      </w:pPr>
      <w:hyperlink w:anchor="_Toc14860" w:history="1">
        <w:r>
          <w:rPr>
            <w:rFonts w:ascii="仿宋" w:eastAsia="仿宋" w:hAnsi="仿宋" w:cs="仿宋" w:hint="eastAsia"/>
            <w:lang w:eastAsia="zh-CN"/>
          </w:rPr>
          <w:t>(一)、项目环境影响评估</w:t>
        </w:r>
        <w:r>
          <w:tab/>
        </w:r>
        <w:r>
          <w:fldChar w:fldCharType="begin"/>
        </w:r>
        <w:r>
          <w:instrText xml:space="preserve"> PAGEREF _Toc14860 \h </w:instrText>
        </w:r>
        <w:r>
          <w:fldChar w:fldCharType="separate"/>
        </w:r>
        <w:r>
          <w:t>50</w:t>
        </w:r>
        <w:r>
          <w:fldChar w:fldCharType="end"/>
        </w:r>
      </w:hyperlink>
    </w:p>
    <w:p>
      <w:pPr>
        <w:pStyle w:val="TOC2"/>
        <w:tabs>
          <w:tab w:val="right" w:leader="dot" w:pos="8306"/>
        </w:tabs>
      </w:pPr>
      <w:hyperlink w:anchor="_Toc861" w:history="1">
        <w:r>
          <w:rPr>
            <w:rFonts w:ascii="仿宋" w:eastAsia="仿宋" w:hAnsi="仿宋" w:cs="仿宋" w:hint="eastAsia"/>
            <w:lang w:eastAsia="zh-CN"/>
          </w:rPr>
          <w:t>(二)、环境保护措施与治理方案</w:t>
        </w:r>
        <w:r>
          <w:tab/>
        </w:r>
        <w:r>
          <w:fldChar w:fldCharType="begin"/>
        </w:r>
        <w:r>
          <w:instrText xml:space="preserve"> PAGEREF _Toc861 \h </w:instrText>
        </w:r>
        <w:r>
          <w:fldChar w:fldCharType="separate"/>
        </w:r>
        <w:r>
          <w:t>50</w:t>
        </w:r>
        <w:r>
          <w:fldChar w:fldCharType="end"/>
        </w:r>
      </w:hyperlink>
    </w:p>
    <w:p>
      <w:pPr>
        <w:pStyle w:val="TOC1"/>
        <w:tabs>
          <w:tab w:val="right" w:leader="dot" w:pos="8306"/>
        </w:tabs>
      </w:pPr>
      <w:hyperlink w:anchor="_Toc715" w:history="1">
        <w:r>
          <w:rPr>
            <w:rFonts w:ascii="仿宋" w:eastAsia="仿宋" w:hAnsi="仿宋" w:cs="仿宋" w:hint="eastAsia"/>
            <w:lang w:eastAsia="zh-CN"/>
          </w:rPr>
          <w:t>十一、项目质量与标准</w:t>
        </w:r>
        <w:r>
          <w:tab/>
        </w:r>
        <w:r>
          <w:fldChar w:fldCharType="begin"/>
        </w:r>
        <w:r>
          <w:instrText xml:space="preserve"> PAGEREF _Toc715 \h </w:instrText>
        </w:r>
        <w:r>
          <w:fldChar w:fldCharType="separate"/>
        </w:r>
        <w:r>
          <w:t>51</w:t>
        </w:r>
        <w:r>
          <w:fldChar w:fldCharType="end"/>
        </w:r>
      </w:hyperlink>
    </w:p>
    <w:p>
      <w:pPr>
        <w:pStyle w:val="TOC2"/>
        <w:tabs>
          <w:tab w:val="right" w:leader="dot" w:pos="8306"/>
        </w:tabs>
      </w:pPr>
      <w:hyperlink w:anchor="_Toc21263" w:history="1">
        <w:r>
          <w:rPr>
            <w:rFonts w:ascii="仿宋" w:eastAsia="仿宋" w:hAnsi="仿宋" w:cs="仿宋" w:hint="eastAsia"/>
            <w:lang w:eastAsia="zh-CN"/>
          </w:rPr>
          <w:t>(一)、质量保障体系</w:t>
        </w:r>
        <w:r>
          <w:tab/>
        </w:r>
        <w:r>
          <w:fldChar w:fldCharType="begin"/>
        </w:r>
        <w:r>
          <w:instrText xml:space="preserve"> PAGEREF _Toc21263 \h </w:instrText>
        </w:r>
        <w:r>
          <w:fldChar w:fldCharType="separate"/>
        </w:r>
        <w:r>
          <w:t>51</w:t>
        </w:r>
        <w:r>
          <w:fldChar w:fldCharType="end"/>
        </w:r>
      </w:hyperlink>
    </w:p>
    <w:p>
      <w:pPr>
        <w:pStyle w:val="TOC2"/>
        <w:tabs>
          <w:tab w:val="right" w:leader="dot" w:pos="8306"/>
        </w:tabs>
      </w:pPr>
      <w:hyperlink w:anchor="_Toc5257" w:history="1">
        <w:r>
          <w:rPr>
            <w:rFonts w:ascii="仿宋" w:eastAsia="仿宋" w:hAnsi="仿宋" w:cs="仿宋" w:hint="eastAsia"/>
            <w:lang w:eastAsia="zh-CN"/>
          </w:rPr>
          <w:t>(二)、标准化作业流程</w:t>
        </w:r>
        <w:r>
          <w:tab/>
        </w:r>
        <w:r>
          <w:fldChar w:fldCharType="begin"/>
        </w:r>
        <w:r>
          <w:instrText xml:space="preserve"> PAGEREF _Toc5257 \h </w:instrText>
        </w:r>
        <w:r>
          <w:fldChar w:fldCharType="separate"/>
        </w:r>
        <w:r>
          <w:t>53</w:t>
        </w:r>
        <w:r>
          <w:fldChar w:fldCharType="end"/>
        </w:r>
      </w:hyperlink>
    </w:p>
    <w:p>
      <w:pPr>
        <w:pStyle w:val="TOC2"/>
        <w:tabs>
          <w:tab w:val="right" w:leader="dot" w:pos="8306"/>
        </w:tabs>
      </w:pPr>
      <w:hyperlink w:anchor="_Toc8063" w:history="1">
        <w:r>
          <w:rPr>
            <w:rFonts w:ascii="仿宋" w:eastAsia="仿宋" w:hAnsi="仿宋" w:cs="仿宋" w:hint="eastAsia"/>
            <w:lang w:eastAsia="zh-CN"/>
          </w:rPr>
          <w:t>(三)、质量监控与评估</w:t>
        </w:r>
        <w:r>
          <w:tab/>
        </w:r>
        <w:r>
          <w:fldChar w:fldCharType="begin"/>
        </w:r>
        <w:r>
          <w:instrText xml:space="preserve"> PAGEREF _Toc8063 \h </w:instrText>
        </w:r>
        <w:r>
          <w:fldChar w:fldCharType="separate"/>
        </w:r>
        <w:r>
          <w:t>54</w:t>
        </w:r>
        <w:r>
          <w:fldChar w:fldCharType="end"/>
        </w:r>
      </w:hyperlink>
    </w:p>
    <w:p>
      <w:pPr>
        <w:pStyle w:val="TOC2"/>
        <w:tabs>
          <w:tab w:val="right" w:leader="dot" w:pos="8306"/>
        </w:tabs>
      </w:pPr>
      <w:hyperlink w:anchor="_Toc7645" w:history="1">
        <w:r>
          <w:rPr>
            <w:rFonts w:ascii="仿宋" w:eastAsia="仿宋" w:hAnsi="仿宋" w:cs="仿宋" w:hint="eastAsia"/>
            <w:lang w:eastAsia="zh-CN"/>
          </w:rPr>
          <w:t>(四)、质量改进计划</w:t>
        </w:r>
        <w:r>
          <w:tab/>
        </w:r>
        <w:r>
          <w:fldChar w:fldCharType="begin"/>
        </w:r>
        <w:r>
          <w:instrText xml:space="preserve"> PAGEREF _Toc7645 \h </w:instrText>
        </w:r>
        <w:r>
          <w:fldChar w:fldCharType="separate"/>
        </w:r>
        <w:r>
          <w:t>55</w:t>
        </w:r>
        <w:r>
          <w:fldChar w:fldCharType="end"/>
        </w:r>
      </w:hyperlink>
    </w:p>
    <w:p>
      <w:pPr>
        <w:pStyle w:val="TOC1"/>
        <w:tabs>
          <w:tab w:val="right" w:leader="dot" w:pos="8306"/>
        </w:tabs>
      </w:pPr>
      <w:hyperlink w:anchor="_Toc23725" w:history="1">
        <w:r>
          <w:rPr>
            <w:rFonts w:ascii="仿宋" w:eastAsia="仿宋" w:hAnsi="仿宋" w:cs="仿宋" w:hint="eastAsia"/>
            <w:lang w:eastAsia="zh-CN"/>
          </w:rPr>
          <w:t>十二、项目实施与管理方案</w:t>
        </w:r>
        <w:r>
          <w:tab/>
        </w:r>
        <w:r>
          <w:fldChar w:fldCharType="begin"/>
        </w:r>
        <w:r>
          <w:instrText xml:space="preserve"> PAGEREF _Toc23725 \h </w:instrText>
        </w:r>
        <w:r>
          <w:fldChar w:fldCharType="separate"/>
        </w:r>
        <w:r>
          <w:t>56</w:t>
        </w:r>
        <w:r>
          <w:fldChar w:fldCharType="end"/>
        </w:r>
      </w:hyperlink>
    </w:p>
    <w:p>
      <w:pPr>
        <w:pStyle w:val="TOC2"/>
        <w:tabs>
          <w:tab w:val="right" w:leader="dot" w:pos="8306"/>
        </w:tabs>
      </w:pPr>
      <w:hyperlink w:anchor="_Toc27506" w:history="1">
        <w:r>
          <w:rPr>
            <w:rFonts w:ascii="仿宋" w:eastAsia="仿宋" w:hAnsi="仿宋" w:cs="仿宋" w:hint="eastAsia"/>
            <w:lang w:eastAsia="zh-CN"/>
          </w:rPr>
          <w:t>(一)、项目实施计划</w:t>
        </w:r>
        <w:r>
          <w:tab/>
        </w:r>
        <w:r>
          <w:fldChar w:fldCharType="begin"/>
        </w:r>
        <w:r>
          <w:instrText xml:space="preserve"> PAGEREF _Toc27506 \h </w:instrText>
        </w:r>
        <w:r>
          <w:fldChar w:fldCharType="separate"/>
        </w:r>
        <w:r>
          <w:t>56</w:t>
        </w:r>
        <w:r>
          <w:fldChar w:fldCharType="end"/>
        </w:r>
      </w:hyperlink>
    </w:p>
    <w:p>
      <w:pPr>
        <w:pStyle w:val="TOC2"/>
        <w:tabs>
          <w:tab w:val="right" w:leader="dot" w:pos="8306"/>
        </w:tabs>
      </w:pPr>
      <w:hyperlink w:anchor="_Toc12982" w:history="1">
        <w:r>
          <w:rPr>
            <w:rFonts w:ascii="仿宋" w:eastAsia="仿宋" w:hAnsi="仿宋" w:cs="仿宋" w:hint="eastAsia"/>
            <w:lang w:eastAsia="zh-CN"/>
          </w:rPr>
          <w:t>(二)、项目组织机构与职责</w:t>
        </w:r>
        <w:r>
          <w:tab/>
        </w:r>
        <w:r>
          <w:fldChar w:fldCharType="begin"/>
        </w:r>
        <w:r>
          <w:instrText xml:space="preserve"> PAGEREF _Toc12982 \h </w:instrText>
        </w:r>
        <w:r>
          <w:fldChar w:fldCharType="separate"/>
        </w:r>
        <w:r>
          <w:t>58</w:t>
        </w:r>
        <w:r>
          <w:fldChar w:fldCharType="end"/>
        </w:r>
      </w:hyperlink>
    </w:p>
    <w:p>
      <w:pPr>
        <w:pStyle w:val="TOC2"/>
        <w:tabs>
          <w:tab w:val="right" w:leader="dot" w:pos="8306"/>
        </w:tabs>
      </w:pPr>
      <w:hyperlink w:anchor="_Toc17050" w:history="1">
        <w:r>
          <w:rPr>
            <w:rFonts w:ascii="仿宋" w:eastAsia="仿宋" w:hAnsi="仿宋" w:cs="仿宋" w:hint="eastAsia"/>
            <w:lang w:eastAsia="zh-CN"/>
          </w:rPr>
          <w:t>(三)、项目管理与监控体系</w:t>
        </w:r>
        <w:r>
          <w:tab/>
        </w:r>
        <w:r>
          <w:fldChar w:fldCharType="begin"/>
        </w:r>
        <w:r>
          <w:instrText xml:space="preserve"> PAGEREF _Toc17050 \h </w:instrText>
        </w:r>
        <w:r>
          <w:fldChar w:fldCharType="separate"/>
        </w:r>
        <w:r>
          <w:t>60</w:t>
        </w:r>
        <w:r>
          <w:fldChar w:fldCharType="end"/>
        </w:r>
      </w:hyperlink>
    </w:p>
    <w:p>
      <w:pPr>
        <w:pStyle w:val="TOC1"/>
        <w:tabs>
          <w:tab w:val="right" w:leader="dot" w:pos="8306"/>
        </w:tabs>
      </w:pPr>
      <w:hyperlink w:anchor="_Toc24719" w:history="1">
        <w:r>
          <w:rPr>
            <w:rFonts w:ascii="仿宋" w:eastAsia="仿宋" w:hAnsi="仿宋" w:cs="仿宋" w:hint="eastAsia"/>
            <w:lang w:eastAsia="zh-CN"/>
          </w:rPr>
          <w:t>十三、设施与设备管理</w:t>
        </w:r>
        <w:r>
          <w:tab/>
        </w:r>
        <w:r>
          <w:fldChar w:fldCharType="begin"/>
        </w:r>
        <w:r>
          <w:instrText xml:space="preserve"> PAGEREF _Toc24719 \h </w:instrText>
        </w:r>
        <w:r>
          <w:fldChar w:fldCharType="separate"/>
        </w:r>
        <w:r>
          <w:t>62</w:t>
        </w:r>
        <w:r>
          <w:fldChar w:fldCharType="end"/>
        </w:r>
      </w:hyperlink>
    </w:p>
    <w:p>
      <w:pPr>
        <w:pStyle w:val="TOC2"/>
        <w:tabs>
          <w:tab w:val="right" w:leader="dot" w:pos="8306"/>
        </w:tabs>
      </w:pPr>
      <w:hyperlink w:anchor="_Toc25026" w:history="1">
        <w:r>
          <w:rPr>
            <w:rFonts w:ascii="仿宋" w:eastAsia="仿宋" w:hAnsi="仿宋" w:cs="仿宋" w:hint="eastAsia"/>
            <w:lang w:eastAsia="zh-CN"/>
          </w:rPr>
          <w:t>(一)、设施规划与配置</w:t>
        </w:r>
        <w:r>
          <w:tab/>
        </w:r>
        <w:r>
          <w:fldChar w:fldCharType="begin"/>
        </w:r>
        <w:r>
          <w:instrText xml:space="preserve"> PAGEREF _Toc25026 \h </w:instrText>
        </w:r>
        <w:r>
          <w:fldChar w:fldCharType="separate"/>
        </w:r>
        <w:r>
          <w:t>62</w:t>
        </w:r>
        <w:r>
          <w:fldChar w:fldCharType="end"/>
        </w:r>
      </w:hyperlink>
    </w:p>
    <w:p>
      <w:pPr>
        <w:pStyle w:val="TOC2"/>
        <w:tabs>
          <w:tab w:val="right" w:leader="dot" w:pos="8306"/>
        </w:tabs>
      </w:pPr>
      <w:hyperlink w:anchor="_Toc16682" w:history="1">
        <w:r>
          <w:rPr>
            <w:rFonts w:ascii="仿宋" w:eastAsia="仿宋" w:hAnsi="仿宋" w:cs="仿宋" w:hint="eastAsia"/>
            <w:lang w:eastAsia="zh-CN"/>
          </w:rPr>
          <w:t>(二)、设备采购与维护管理</w:t>
        </w:r>
        <w:r>
          <w:tab/>
        </w:r>
        <w:r>
          <w:fldChar w:fldCharType="begin"/>
        </w:r>
        <w:r>
          <w:instrText xml:space="preserve"> PAGEREF _Toc16682 \h </w:instrText>
        </w:r>
        <w:r>
          <w:fldChar w:fldCharType="separate"/>
        </w:r>
        <w:r>
          <w:t>63</w:t>
        </w:r>
        <w:r>
          <w:fldChar w:fldCharType="end"/>
        </w:r>
      </w:hyperlink>
    </w:p>
    <w:p>
      <w:pPr>
        <w:pStyle w:val="TOC2"/>
        <w:tabs>
          <w:tab w:val="right" w:leader="dot" w:pos="8306"/>
        </w:tabs>
      </w:pPr>
      <w:hyperlink w:anchor="_Toc23899" w:history="1">
        <w:r>
          <w:rPr>
            <w:rFonts w:ascii="仿宋" w:eastAsia="仿宋" w:hAnsi="仿宋" w:cs="仿宋" w:hint="eastAsia"/>
            <w:lang w:eastAsia="zh-CN"/>
          </w:rPr>
          <w:t>(三)、设施设备升级策略</w:t>
        </w:r>
        <w:r>
          <w:tab/>
        </w:r>
        <w:r>
          <w:fldChar w:fldCharType="begin"/>
        </w:r>
        <w:r>
          <w:instrText xml:space="preserve"> PAGEREF _Toc23899 \h </w:instrText>
        </w:r>
        <w:r>
          <w:fldChar w:fldCharType="separate"/>
        </w:r>
        <w:r>
          <w:t>63</w:t>
        </w:r>
        <w:r>
          <w:fldChar w:fldCharType="end"/>
        </w:r>
      </w:hyperlink>
    </w:p>
    <w:p>
      <w:pPr>
        <w:pStyle w:val="TOC1"/>
        <w:tabs>
          <w:tab w:val="right" w:leader="dot" w:pos="8306"/>
        </w:tabs>
      </w:pPr>
      <w:hyperlink w:anchor="_Toc28476" w:history="1">
        <w:r>
          <w:rPr>
            <w:rFonts w:ascii="仿宋" w:eastAsia="仿宋" w:hAnsi="仿宋" w:cs="仿宋" w:hint="eastAsia"/>
            <w:lang w:eastAsia="zh-CN"/>
          </w:rPr>
          <w:t>十四、企业合规与伦理</w:t>
        </w:r>
        <w:r>
          <w:tab/>
        </w:r>
        <w:r>
          <w:fldChar w:fldCharType="begin"/>
        </w:r>
        <w:r>
          <w:instrText xml:space="preserve"> PAGEREF _Toc28476 \h </w:instrText>
        </w:r>
        <w:r>
          <w:fldChar w:fldCharType="separate"/>
        </w:r>
        <w:r>
          <w:t>64</w:t>
        </w:r>
        <w:r>
          <w:fldChar w:fldCharType="end"/>
        </w:r>
      </w:hyperlink>
    </w:p>
    <w:p>
      <w:pPr>
        <w:pStyle w:val="TOC2"/>
        <w:tabs>
          <w:tab w:val="right" w:leader="dot" w:pos="8306"/>
        </w:tabs>
      </w:pPr>
      <w:hyperlink w:anchor="_Toc1328" w:history="1">
        <w:r>
          <w:rPr>
            <w:rFonts w:ascii="仿宋" w:eastAsia="仿宋" w:hAnsi="仿宋" w:cs="仿宋" w:hint="eastAsia"/>
            <w:lang w:eastAsia="zh-CN"/>
          </w:rPr>
          <w:t>(一)、合规政策与程序</w:t>
        </w:r>
        <w:r>
          <w:tab/>
        </w:r>
        <w:r>
          <w:fldChar w:fldCharType="begin"/>
        </w:r>
        <w:r>
          <w:instrText xml:space="preserve"> PAGEREF _Toc1328 \h </w:instrText>
        </w:r>
        <w:r>
          <w:fldChar w:fldCharType="separate"/>
        </w:r>
        <w:r>
          <w:t>64</w:t>
        </w:r>
        <w:r>
          <w:fldChar w:fldCharType="end"/>
        </w:r>
      </w:hyperlink>
    </w:p>
    <w:p>
      <w:pPr>
        <w:pStyle w:val="TOC2"/>
        <w:tabs>
          <w:tab w:val="right" w:leader="dot" w:pos="8306"/>
        </w:tabs>
      </w:pPr>
      <w:hyperlink w:anchor="_Toc9151" w:history="1">
        <w:r>
          <w:rPr>
            <w:rFonts w:ascii="仿宋" w:eastAsia="仿宋" w:hAnsi="仿宋" w:cs="仿宋" w:hint="eastAsia"/>
            <w:lang w:eastAsia="zh-CN"/>
          </w:rPr>
          <w:t>(二)、伦理规范与培训</w:t>
        </w:r>
        <w:r>
          <w:tab/>
        </w:r>
        <w:r>
          <w:fldChar w:fldCharType="begin"/>
        </w:r>
        <w:r>
          <w:instrText xml:space="preserve"> PAGEREF _Toc9151 \h </w:instrText>
        </w:r>
        <w:r>
          <w:fldChar w:fldCharType="separate"/>
        </w:r>
        <w:r>
          <w:t>65</w:t>
        </w:r>
        <w:r>
          <w:fldChar w:fldCharType="end"/>
        </w:r>
      </w:hyperlink>
    </w:p>
    <w:p>
      <w:pPr>
        <w:pStyle w:val="TOC2"/>
        <w:tabs>
          <w:tab w:val="right" w:leader="dot" w:pos="8306"/>
        </w:tabs>
      </w:pPr>
      <w:hyperlink w:anchor="_Toc7490" w:history="1">
        <w:r>
          <w:rPr>
            <w:rFonts w:ascii="仿宋" w:eastAsia="仿宋" w:hAnsi="仿宋" w:cs="仿宋" w:hint="eastAsia"/>
            <w:lang w:eastAsia="zh-CN"/>
          </w:rPr>
          <w:t>(三)、合规风险评估</w:t>
        </w:r>
        <w:r>
          <w:tab/>
        </w:r>
        <w:r>
          <w:fldChar w:fldCharType="begin"/>
        </w:r>
        <w:r>
          <w:instrText xml:space="preserve"> PAGEREF _Toc7490 \h </w:instrText>
        </w:r>
        <w:r>
          <w:fldChar w:fldCharType="separate"/>
        </w:r>
        <w:r>
          <w:t>66</w:t>
        </w:r>
        <w:r>
          <w:fldChar w:fldCharType="end"/>
        </w:r>
      </w:hyperlink>
    </w:p>
    <w:p>
      <w:pPr>
        <w:pStyle w:val="TOC2"/>
        <w:tabs>
          <w:tab w:val="right" w:leader="dot" w:pos="8306"/>
        </w:tabs>
      </w:pPr>
      <w:hyperlink w:anchor="_Toc3546" w:history="1">
        <w:r>
          <w:rPr>
            <w:rFonts w:ascii="仿宋" w:eastAsia="仿宋" w:hAnsi="仿宋" w:cs="仿宋" w:hint="eastAsia"/>
            <w:lang w:eastAsia="zh-CN"/>
          </w:rPr>
          <w:t>(四)、合规监督与执行</w:t>
        </w:r>
        <w:r>
          <w:tab/>
        </w:r>
        <w:r>
          <w:fldChar w:fldCharType="begin"/>
        </w:r>
        <w:r>
          <w:instrText xml:space="preserve"> PAGEREF _Toc3546 \h </w:instrText>
        </w:r>
        <w:r>
          <w:fldChar w:fldCharType="separate"/>
        </w:r>
        <w:r>
          <w:t>68</w:t>
        </w:r>
        <w:r>
          <w:fldChar w:fldCharType="end"/>
        </w:r>
      </w:hyperlink>
    </w:p>
    <w:p>
      <w:pPr>
        <w:pStyle w:val="TOC1"/>
        <w:tabs>
          <w:tab w:val="right" w:leader="dot" w:pos="8306"/>
        </w:tabs>
      </w:pPr>
      <w:hyperlink w:anchor="_Toc20123" w:history="1">
        <w:r>
          <w:rPr>
            <w:rFonts w:ascii="仿宋" w:eastAsia="仿宋" w:hAnsi="仿宋" w:cs="仿宋" w:hint="eastAsia"/>
            <w:lang w:eastAsia="zh-CN"/>
          </w:rPr>
          <w:t>十五、人力资源管理与开发</w:t>
        </w:r>
        <w:r>
          <w:tab/>
        </w:r>
        <w:r>
          <w:fldChar w:fldCharType="begin"/>
        </w:r>
        <w:r>
          <w:instrText xml:space="preserve"> PAGEREF _Toc20123 \h </w:instrText>
        </w:r>
        <w:r>
          <w:fldChar w:fldCharType="separate"/>
        </w:r>
        <w:r>
          <w:t>68</w:t>
        </w:r>
        <w:r>
          <w:fldChar w:fldCharType="end"/>
        </w:r>
      </w:hyperlink>
    </w:p>
    <w:p>
      <w:pPr>
        <w:pStyle w:val="TOC2"/>
        <w:tabs>
          <w:tab w:val="right" w:leader="dot" w:pos="8306"/>
        </w:tabs>
      </w:pPr>
      <w:hyperlink w:anchor="_Toc5864" w:history="1">
        <w:r>
          <w:rPr>
            <w:rFonts w:ascii="仿宋" w:eastAsia="仿宋" w:hAnsi="仿宋" w:cs="仿宋" w:hint="eastAsia"/>
            <w:lang w:eastAsia="zh-CN"/>
          </w:rPr>
          <w:t>(一)、人力资源规划</w:t>
        </w:r>
        <w:r>
          <w:tab/>
        </w:r>
        <w:r>
          <w:fldChar w:fldCharType="begin"/>
        </w:r>
        <w:r>
          <w:instrText xml:space="preserve"> PAGEREF _Toc5864 \h </w:instrText>
        </w:r>
        <w:r>
          <w:fldChar w:fldCharType="separate"/>
        </w:r>
        <w:r>
          <w:t>68</w:t>
        </w:r>
        <w:r>
          <w:fldChar w:fldCharType="end"/>
        </w:r>
      </w:hyperlink>
    </w:p>
    <w:p>
      <w:pPr>
        <w:pStyle w:val="TOC2"/>
        <w:tabs>
          <w:tab w:val="right" w:leader="dot" w:pos="8306"/>
        </w:tabs>
      </w:pPr>
      <w:hyperlink w:anchor="_Toc6082" w:history="1">
        <w:r>
          <w:rPr>
            <w:rFonts w:ascii="仿宋" w:eastAsia="仿宋" w:hAnsi="仿宋" w:cs="仿宋" w:hint="eastAsia"/>
            <w:lang w:eastAsia="zh-CN"/>
          </w:rPr>
          <w:t>(二)、人力资源开发与培训</w:t>
        </w:r>
        <w:r>
          <w:tab/>
        </w:r>
        <w:r>
          <w:fldChar w:fldCharType="begin"/>
        </w:r>
        <w:r>
          <w:instrText xml:space="preserve"> PAGEREF _Toc6082 \h </w:instrText>
        </w:r>
        <w:r>
          <w:fldChar w:fldCharType="separate"/>
        </w:r>
        <w:r>
          <w:t>70</w:t>
        </w:r>
        <w:r>
          <w:fldChar w:fldCharType="end"/>
        </w:r>
      </w:hyperlink>
    </w:p>
    <w:p>
      <w:pPr>
        <w:pStyle w:val="TOC1"/>
        <w:tabs>
          <w:tab w:val="right" w:leader="dot" w:pos="8306"/>
        </w:tabs>
      </w:pPr>
      <w:hyperlink w:anchor="_Toc23458" w:history="1">
        <w:r>
          <w:rPr>
            <w:rFonts w:ascii="仿宋" w:eastAsia="仿宋" w:hAnsi="仿宋" w:cs="仿宋" w:hint="eastAsia"/>
            <w:lang w:eastAsia="zh-CN"/>
          </w:rPr>
          <w:t>十六、质量管理与控制</w:t>
        </w:r>
        <w:r>
          <w:tab/>
        </w:r>
        <w:r>
          <w:fldChar w:fldCharType="begin"/>
        </w:r>
        <w:r>
          <w:instrText xml:space="preserve"> PAGEREF _Toc23458 \h </w:instrText>
        </w:r>
        <w:r>
          <w:fldChar w:fldCharType="separate"/>
        </w:r>
        <w:r>
          <w:t>72</w:t>
        </w:r>
        <w:r>
          <w:fldChar w:fldCharType="end"/>
        </w:r>
      </w:hyperlink>
    </w:p>
    <w:p>
      <w:pPr>
        <w:pStyle w:val="TOC2"/>
        <w:tabs>
          <w:tab w:val="right" w:leader="dot" w:pos="8306"/>
        </w:tabs>
      </w:pPr>
      <w:hyperlink w:anchor="_Toc427" w:history="1">
        <w:r>
          <w:rPr>
            <w:rFonts w:ascii="仿宋" w:eastAsia="仿宋" w:hAnsi="仿宋" w:cs="仿宋" w:hint="eastAsia"/>
            <w:lang w:eastAsia="zh-CN"/>
          </w:rPr>
          <w:t>(一)、质量管理体系建设</w:t>
        </w:r>
        <w:r>
          <w:tab/>
        </w:r>
        <w:r>
          <w:fldChar w:fldCharType="begin"/>
        </w:r>
        <w:r>
          <w:instrText xml:space="preserve"> PAGEREF _Toc427 \h </w:instrText>
        </w:r>
        <w:r>
          <w:fldChar w:fldCharType="separate"/>
        </w:r>
        <w:r>
          <w:t>72</w:t>
        </w:r>
        <w:r>
          <w:fldChar w:fldCharType="end"/>
        </w:r>
      </w:hyperlink>
    </w:p>
    <w:p>
      <w:pPr>
        <w:pStyle w:val="TOC2"/>
        <w:tabs>
          <w:tab w:val="right" w:leader="dot" w:pos="8306"/>
        </w:tabs>
      </w:pPr>
      <w:hyperlink w:anchor="_Toc11200" w:history="1">
        <w:r>
          <w:rPr>
            <w:rFonts w:ascii="仿宋" w:eastAsia="仿宋" w:hAnsi="仿宋" w:cs="仿宋" w:hint="eastAsia"/>
            <w:lang w:eastAsia="zh-CN"/>
          </w:rPr>
          <w:t>(二)、质量控制措施</w:t>
        </w:r>
        <w:r>
          <w:tab/>
        </w:r>
        <w:r>
          <w:fldChar w:fldCharType="begin"/>
        </w:r>
        <w:r>
          <w:instrText xml:space="preserve"> PAGEREF _Toc11200 \h </w:instrText>
        </w:r>
        <w:r>
          <w:fldChar w:fldCharType="separate"/>
        </w:r>
        <w:r>
          <w:t>74</w:t>
        </w:r>
        <w:r>
          <w:fldChar w:fldCharType="end"/>
        </w:r>
      </w:hyperlink>
    </w:p>
    <w:p>
      <w:pPr>
        <w:pStyle w:val="TOC1"/>
        <w:tabs>
          <w:tab w:val="right" w:leader="dot" w:pos="8306"/>
        </w:tabs>
      </w:pPr>
      <w:hyperlink w:anchor="_Toc17761" w:history="1">
        <w:r>
          <w:rPr>
            <w:rFonts w:ascii="仿宋" w:eastAsia="仿宋" w:hAnsi="仿宋" w:cs="仿宋" w:hint="eastAsia"/>
            <w:lang w:eastAsia="zh-CN"/>
          </w:rPr>
          <w:t>十七、知识产权管理与保护</w:t>
        </w:r>
        <w:r>
          <w:tab/>
        </w:r>
        <w:r>
          <w:fldChar w:fldCharType="begin"/>
        </w:r>
        <w:r>
          <w:instrText xml:space="preserve"> PAGEREF _Toc17761 \h </w:instrText>
        </w:r>
        <w:r>
          <w:fldChar w:fldCharType="separate"/>
        </w:r>
        <w:r>
          <w:t>75</w:t>
        </w:r>
        <w:r>
          <w:fldChar w:fldCharType="end"/>
        </w:r>
      </w:hyperlink>
    </w:p>
    <w:p>
      <w:pPr>
        <w:pStyle w:val="TOC2"/>
        <w:tabs>
          <w:tab w:val="right" w:leader="dot" w:pos="8306"/>
        </w:tabs>
      </w:pPr>
      <w:hyperlink w:anchor="_Toc11154" w:history="1">
        <w:r>
          <w:rPr>
            <w:rFonts w:ascii="仿宋" w:eastAsia="仿宋" w:hAnsi="仿宋" w:cs="仿宋" w:hint="eastAsia"/>
            <w:lang w:eastAsia="zh-CN"/>
          </w:rPr>
          <w:t>(一)、知识产权管理体系建设</w:t>
        </w:r>
        <w:r>
          <w:tab/>
        </w:r>
        <w:r>
          <w:fldChar w:fldCharType="begin"/>
        </w:r>
        <w:r>
          <w:instrText xml:space="preserve"> PAGEREF _Toc11154 \h </w:instrText>
        </w:r>
        <w:r>
          <w:fldChar w:fldCharType="separate"/>
        </w:r>
        <w:r>
          <w:t>75</w:t>
        </w:r>
        <w:r>
          <w:fldChar w:fldCharType="end"/>
        </w:r>
      </w:hyperlink>
    </w:p>
    <w:p>
      <w:pPr>
        <w:pStyle w:val="TOC2"/>
        <w:tabs>
          <w:tab w:val="right" w:leader="dot" w:pos="8306"/>
        </w:tabs>
      </w:pPr>
      <w:hyperlink w:anchor="_Toc12214" w:history="1">
        <w:r>
          <w:rPr>
            <w:rFonts w:ascii="仿宋" w:eastAsia="仿宋" w:hAnsi="仿宋" w:cs="仿宋" w:hint="eastAsia"/>
            <w:lang w:eastAsia="zh-CN"/>
          </w:rPr>
          <w:t>(二)、知识产权保护措施</w:t>
        </w:r>
        <w:r>
          <w:tab/>
        </w:r>
        <w:r>
          <w:fldChar w:fldCharType="begin"/>
        </w:r>
        <w:r>
          <w:instrText xml:space="preserve"> PAGEREF _Toc12214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67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366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装饰布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684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2008"/>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12375"/>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29063"/>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15933"/>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一、装饰布项目的市场准入条件分析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装饰布项目而言，市场准入条件首先取决于政策法规环境。政府对于[行业名称]领域的法规，如环保标准、税收政策、和技术使用规范，直接影响装饰布项目的运营和成本结构。例如，若政府针对使用可再生能源的企业提供税收优惠，这将对装饰布项目的财务规划产生重要影响。同时，考虑经济环境和消费者偏好的变化对装饰布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二、装饰布项目的行业规范与合规性要求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装饰布项目来说，遵守行业规范和合规性要求是确保项目顺利进行的基础。这包括遵循质量控制标准、安全规定、数据保护法规等。例如，若装饰布项目涉及数据处理，须严格遵守相关的数据保护法规。此外，行业内部的自律规范，如产品标准和服务流程，也对于提升装饰布项目在行业内的认可度和竞争力至关重要。项目管理团队必须不断更新策略，以应对行业规范和法规的变化，确保装饰布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三、装饰布项目的竞争格局和战略定位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装饰布项目的发展规划中，理解行业的竞争格局对于制定有效的市场策略极为关键。这包括分析主要竞争对手的市场地位、优势及其业务模式。装饰布项目面临的竞争对手可能包括大型成熟企业和创新型初创公司，各自采取不同的市场策略。因此，装饰布项目需精确地定位自己的市场策略，如专注于产品创新、客户服务或成本效率，以在竞争中占据优势。通过深入的市场和竞争分析，装饰布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25532"/>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23304"/>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一、装饰布项目的技术资源开发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布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二、装饰布项目的人力资源管理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装饰布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三、装饰布项目的资金资源筹措与优化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装饰布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23998"/>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装饰布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https://d.book118.com/136000215155010050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362FBC"/>
    <w:rsid w:val="75362F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6000215155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2024-02-02T18:44:00Z</dcterms:created>
  <dcterms:modified xsi:type="dcterms:W3CDTF">2024-02-02T18:45:08Z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FFC201CC936547EFA17B7EE868FDA81F_11</vt:lpwstr>
  </property>
  <property fmtid="{D5CDD505-2E9C-101B-9397-08002B2CF9AE}" pid="3" name="KSOProductBuildVer">
    <vt:lpwstr>2052-12.1.0.16250</vt:lpwstr>
  </property>
</Properties>
</file>