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弹射救生系统项目评估报告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19" w:history="1">
        <w:r>
          <w:rPr>
            <w:rFonts w:ascii="仿宋" w:eastAsia="仿宋" w:hAnsi="仿宋" w:cs="仿宋" w:hint="eastAsia"/>
            <w:lang w:eastAsia="zh-CN"/>
          </w:rPr>
          <w:t>序言</w:t>
        </w:r>
        <w:r>
          <w:tab/>
        </w:r>
        <w:r>
          <w:fldChar w:fldCharType="begin"/>
        </w:r>
        <w:r>
          <w:instrText xml:space="preserve"> PAGEREF _Toc29219 \h </w:instrText>
        </w:r>
        <w:r>
          <w:fldChar w:fldCharType="separate"/>
        </w:r>
        <w:r>
          <w:t>3</w:t>
        </w:r>
        <w:r>
          <w:fldChar w:fldCharType="end"/>
        </w:r>
      </w:hyperlink>
    </w:p>
    <w:p>
      <w:pPr>
        <w:pStyle w:val="TOC1"/>
        <w:tabs>
          <w:tab w:val="right" w:leader="dot" w:pos="8306"/>
        </w:tabs>
      </w:pPr>
      <w:hyperlink w:anchor="_Toc18449" w:history="1">
        <w:r>
          <w:rPr>
            <w:rFonts w:ascii="仿宋" w:eastAsia="仿宋" w:hAnsi="仿宋" w:cs="仿宋" w:hint="eastAsia"/>
            <w:lang w:eastAsia="zh-CN"/>
          </w:rPr>
          <w:t>一、弹射救生系统项目选址说明</w:t>
        </w:r>
        <w:r>
          <w:tab/>
        </w:r>
        <w:r>
          <w:fldChar w:fldCharType="begin"/>
        </w:r>
        <w:r>
          <w:instrText xml:space="preserve"> PAGEREF _Toc18449 \h </w:instrText>
        </w:r>
        <w:r>
          <w:fldChar w:fldCharType="separate"/>
        </w:r>
        <w:r>
          <w:t>3</w:t>
        </w:r>
        <w:r>
          <w:fldChar w:fldCharType="end"/>
        </w:r>
      </w:hyperlink>
    </w:p>
    <w:p>
      <w:pPr>
        <w:pStyle w:val="TOC2"/>
        <w:tabs>
          <w:tab w:val="right" w:leader="dot" w:pos="8306"/>
        </w:tabs>
      </w:pPr>
      <w:hyperlink w:anchor="_Toc23241" w:history="1">
        <w:r>
          <w:rPr>
            <w:rFonts w:ascii="仿宋" w:eastAsia="仿宋" w:hAnsi="仿宋" w:cs="仿宋" w:hint="eastAsia"/>
            <w:lang w:eastAsia="zh-CN"/>
          </w:rPr>
          <w:t>(一)、弹射救生系统项目选址</w:t>
        </w:r>
        <w:r>
          <w:tab/>
        </w:r>
        <w:r>
          <w:fldChar w:fldCharType="begin"/>
        </w:r>
        <w:r>
          <w:instrText xml:space="preserve"> PAGEREF _Toc23241 \h </w:instrText>
        </w:r>
        <w:r>
          <w:fldChar w:fldCharType="separate"/>
        </w:r>
        <w:r>
          <w:t>3</w:t>
        </w:r>
        <w:r>
          <w:fldChar w:fldCharType="end"/>
        </w:r>
      </w:hyperlink>
    </w:p>
    <w:p>
      <w:pPr>
        <w:pStyle w:val="TOC2"/>
        <w:tabs>
          <w:tab w:val="right" w:leader="dot" w:pos="8306"/>
        </w:tabs>
      </w:pPr>
      <w:hyperlink w:anchor="_Toc4551" w:history="1">
        <w:r>
          <w:rPr>
            <w:rFonts w:ascii="仿宋" w:eastAsia="仿宋" w:hAnsi="仿宋" w:cs="仿宋" w:hint="eastAsia"/>
            <w:lang w:eastAsia="zh-CN"/>
          </w:rPr>
          <w:t>(二)、用地控制指标</w:t>
        </w:r>
        <w:r>
          <w:tab/>
        </w:r>
        <w:r>
          <w:fldChar w:fldCharType="begin"/>
        </w:r>
        <w:r>
          <w:instrText xml:space="preserve"> PAGEREF _Toc4551 \h </w:instrText>
        </w:r>
        <w:r>
          <w:fldChar w:fldCharType="separate"/>
        </w:r>
        <w:r>
          <w:t>4</w:t>
        </w:r>
        <w:r>
          <w:fldChar w:fldCharType="end"/>
        </w:r>
      </w:hyperlink>
    </w:p>
    <w:p>
      <w:pPr>
        <w:pStyle w:val="TOC2"/>
        <w:tabs>
          <w:tab w:val="right" w:leader="dot" w:pos="8306"/>
        </w:tabs>
      </w:pPr>
      <w:hyperlink w:anchor="_Toc22858" w:history="1">
        <w:r>
          <w:rPr>
            <w:rFonts w:ascii="仿宋" w:eastAsia="仿宋" w:hAnsi="仿宋" w:cs="仿宋" w:hint="eastAsia"/>
            <w:lang w:eastAsia="zh-CN"/>
          </w:rPr>
          <w:t>(三)、节约用地措施</w:t>
        </w:r>
        <w:r>
          <w:tab/>
        </w:r>
        <w:r>
          <w:fldChar w:fldCharType="begin"/>
        </w:r>
        <w:r>
          <w:instrText xml:space="preserve"> PAGEREF _Toc22858 \h </w:instrText>
        </w:r>
        <w:r>
          <w:fldChar w:fldCharType="separate"/>
        </w:r>
        <w:r>
          <w:t>4</w:t>
        </w:r>
        <w:r>
          <w:fldChar w:fldCharType="end"/>
        </w:r>
      </w:hyperlink>
    </w:p>
    <w:p>
      <w:pPr>
        <w:pStyle w:val="TOC2"/>
        <w:tabs>
          <w:tab w:val="right" w:leader="dot" w:pos="8306"/>
        </w:tabs>
      </w:pPr>
      <w:hyperlink w:anchor="_Toc20341" w:history="1">
        <w:r>
          <w:rPr>
            <w:rFonts w:ascii="仿宋" w:eastAsia="仿宋" w:hAnsi="仿宋" w:cs="仿宋" w:hint="eastAsia"/>
            <w:lang w:eastAsia="zh-CN"/>
          </w:rPr>
          <w:t>(四)、总图布置方案</w:t>
        </w:r>
        <w:r>
          <w:tab/>
        </w:r>
        <w:r>
          <w:fldChar w:fldCharType="begin"/>
        </w:r>
        <w:r>
          <w:instrText xml:space="preserve"> PAGEREF _Toc20341 \h </w:instrText>
        </w:r>
        <w:r>
          <w:fldChar w:fldCharType="separate"/>
        </w:r>
        <w:r>
          <w:t>5</w:t>
        </w:r>
        <w:r>
          <w:fldChar w:fldCharType="end"/>
        </w:r>
      </w:hyperlink>
    </w:p>
    <w:p>
      <w:pPr>
        <w:pStyle w:val="TOC2"/>
        <w:tabs>
          <w:tab w:val="right" w:leader="dot" w:pos="8306"/>
        </w:tabs>
      </w:pPr>
      <w:hyperlink w:anchor="_Toc4170" w:history="1">
        <w:r>
          <w:rPr>
            <w:rFonts w:ascii="仿宋" w:eastAsia="仿宋" w:hAnsi="仿宋" w:cs="仿宋" w:hint="eastAsia"/>
            <w:lang w:eastAsia="zh-CN"/>
          </w:rPr>
          <w:t>(五)、选址综合评价</w:t>
        </w:r>
        <w:r>
          <w:tab/>
        </w:r>
        <w:r>
          <w:fldChar w:fldCharType="begin"/>
        </w:r>
        <w:r>
          <w:instrText xml:space="preserve"> PAGEREF _Toc4170 \h </w:instrText>
        </w:r>
        <w:r>
          <w:fldChar w:fldCharType="separate"/>
        </w:r>
        <w:r>
          <w:t>7</w:t>
        </w:r>
        <w:r>
          <w:fldChar w:fldCharType="end"/>
        </w:r>
      </w:hyperlink>
    </w:p>
    <w:p>
      <w:pPr>
        <w:pStyle w:val="TOC1"/>
        <w:tabs>
          <w:tab w:val="right" w:leader="dot" w:pos="8306"/>
        </w:tabs>
      </w:pPr>
      <w:hyperlink w:anchor="_Toc1915" w:history="1">
        <w:r>
          <w:rPr>
            <w:rFonts w:ascii="仿宋" w:eastAsia="仿宋" w:hAnsi="仿宋" w:cs="仿宋" w:hint="eastAsia"/>
            <w:lang w:eastAsia="zh-CN"/>
          </w:rPr>
          <w:t>二、弹射救生系统项目基本情况</w:t>
        </w:r>
        <w:r>
          <w:tab/>
        </w:r>
        <w:r>
          <w:fldChar w:fldCharType="begin"/>
        </w:r>
        <w:r>
          <w:instrText xml:space="preserve"> PAGEREF _Toc1915 \h </w:instrText>
        </w:r>
        <w:r>
          <w:fldChar w:fldCharType="separate"/>
        </w:r>
        <w:r>
          <w:t>8</w:t>
        </w:r>
        <w:r>
          <w:fldChar w:fldCharType="end"/>
        </w:r>
      </w:hyperlink>
    </w:p>
    <w:p>
      <w:pPr>
        <w:pStyle w:val="TOC2"/>
        <w:tabs>
          <w:tab w:val="right" w:leader="dot" w:pos="8306"/>
        </w:tabs>
      </w:pPr>
      <w:hyperlink w:anchor="_Toc18888" w:history="1">
        <w:r>
          <w:rPr>
            <w:rFonts w:ascii="仿宋" w:eastAsia="仿宋" w:hAnsi="仿宋" w:cs="仿宋" w:hint="eastAsia"/>
            <w:lang w:eastAsia="zh-CN"/>
          </w:rPr>
          <w:t>(一)、弹射救生系统项目名称及建设性质</w:t>
        </w:r>
        <w:r>
          <w:tab/>
        </w:r>
        <w:r>
          <w:fldChar w:fldCharType="begin"/>
        </w:r>
        <w:r>
          <w:instrText xml:space="preserve"> PAGEREF _Toc18888 \h </w:instrText>
        </w:r>
        <w:r>
          <w:fldChar w:fldCharType="separate"/>
        </w:r>
        <w:r>
          <w:t>8</w:t>
        </w:r>
        <w:r>
          <w:fldChar w:fldCharType="end"/>
        </w:r>
      </w:hyperlink>
    </w:p>
    <w:p>
      <w:pPr>
        <w:pStyle w:val="TOC2"/>
        <w:tabs>
          <w:tab w:val="right" w:leader="dot" w:pos="8306"/>
        </w:tabs>
      </w:pPr>
      <w:hyperlink w:anchor="_Toc19573" w:history="1">
        <w:r>
          <w:rPr>
            <w:rFonts w:ascii="仿宋" w:eastAsia="仿宋" w:hAnsi="仿宋" w:cs="仿宋" w:hint="eastAsia"/>
            <w:lang w:eastAsia="zh-CN"/>
          </w:rPr>
          <w:t>(二)、弹射救生系统项目承办单位</w:t>
        </w:r>
        <w:r>
          <w:tab/>
        </w:r>
        <w:r>
          <w:fldChar w:fldCharType="begin"/>
        </w:r>
        <w:r>
          <w:instrText xml:space="preserve"> PAGEREF _Toc19573 \h </w:instrText>
        </w:r>
        <w:r>
          <w:fldChar w:fldCharType="separate"/>
        </w:r>
        <w:r>
          <w:t>8</w:t>
        </w:r>
        <w:r>
          <w:fldChar w:fldCharType="end"/>
        </w:r>
      </w:hyperlink>
    </w:p>
    <w:p>
      <w:pPr>
        <w:pStyle w:val="TOC2"/>
        <w:tabs>
          <w:tab w:val="right" w:leader="dot" w:pos="8306"/>
        </w:tabs>
      </w:pPr>
      <w:hyperlink w:anchor="_Toc25634" w:history="1">
        <w:r>
          <w:rPr>
            <w:rFonts w:ascii="仿宋" w:eastAsia="仿宋" w:hAnsi="仿宋" w:cs="仿宋" w:hint="eastAsia"/>
            <w:lang w:eastAsia="zh-CN"/>
          </w:rPr>
          <w:t>(三)、战略合作单位</w:t>
        </w:r>
        <w:r>
          <w:tab/>
        </w:r>
        <w:r>
          <w:fldChar w:fldCharType="begin"/>
        </w:r>
        <w:r>
          <w:instrText xml:space="preserve"> PAGEREF _Toc25634 \h </w:instrText>
        </w:r>
        <w:r>
          <w:fldChar w:fldCharType="separate"/>
        </w:r>
        <w:r>
          <w:t>9</w:t>
        </w:r>
        <w:r>
          <w:fldChar w:fldCharType="end"/>
        </w:r>
      </w:hyperlink>
    </w:p>
    <w:p>
      <w:pPr>
        <w:pStyle w:val="TOC2"/>
        <w:tabs>
          <w:tab w:val="right" w:leader="dot" w:pos="8306"/>
        </w:tabs>
      </w:pPr>
      <w:hyperlink w:anchor="_Toc2226" w:history="1">
        <w:r>
          <w:rPr>
            <w:rFonts w:ascii="仿宋" w:eastAsia="仿宋" w:hAnsi="仿宋" w:cs="仿宋" w:hint="eastAsia"/>
            <w:lang w:eastAsia="zh-CN"/>
          </w:rPr>
          <w:t>(四)、弹射救生系统项目提出的理由</w:t>
        </w:r>
        <w:r>
          <w:tab/>
        </w:r>
        <w:r>
          <w:fldChar w:fldCharType="begin"/>
        </w:r>
        <w:r>
          <w:instrText xml:space="preserve"> PAGEREF _Toc2226 \h </w:instrText>
        </w:r>
        <w:r>
          <w:fldChar w:fldCharType="separate"/>
        </w:r>
        <w:r>
          <w:t>9</w:t>
        </w:r>
        <w:r>
          <w:fldChar w:fldCharType="end"/>
        </w:r>
      </w:hyperlink>
    </w:p>
    <w:p>
      <w:pPr>
        <w:pStyle w:val="TOC2"/>
        <w:tabs>
          <w:tab w:val="right" w:leader="dot" w:pos="8306"/>
        </w:tabs>
      </w:pPr>
      <w:hyperlink w:anchor="_Toc14381" w:history="1">
        <w:r>
          <w:rPr>
            <w:rFonts w:ascii="仿宋" w:eastAsia="仿宋" w:hAnsi="仿宋" w:cs="仿宋" w:hint="eastAsia"/>
            <w:lang w:eastAsia="zh-CN"/>
          </w:rPr>
          <w:t>(五)、原材料供应</w:t>
        </w:r>
        <w:r>
          <w:tab/>
        </w:r>
        <w:r>
          <w:fldChar w:fldCharType="begin"/>
        </w:r>
        <w:r>
          <w:instrText xml:space="preserve"> PAGEREF _Toc14381 \h </w:instrText>
        </w:r>
        <w:r>
          <w:fldChar w:fldCharType="separate"/>
        </w:r>
        <w:r>
          <w:t>10</w:t>
        </w:r>
        <w:r>
          <w:fldChar w:fldCharType="end"/>
        </w:r>
      </w:hyperlink>
    </w:p>
    <w:p>
      <w:pPr>
        <w:pStyle w:val="TOC2"/>
        <w:tabs>
          <w:tab w:val="right" w:leader="dot" w:pos="8306"/>
        </w:tabs>
      </w:pPr>
      <w:hyperlink w:anchor="_Toc29293" w:history="1">
        <w:r>
          <w:rPr>
            <w:rFonts w:ascii="仿宋" w:eastAsia="仿宋" w:hAnsi="仿宋" w:cs="仿宋" w:hint="eastAsia"/>
            <w:lang w:eastAsia="zh-CN"/>
          </w:rPr>
          <w:t>(六)、弹射救生系统项目能耗分析</w:t>
        </w:r>
        <w:r>
          <w:tab/>
        </w:r>
        <w:r>
          <w:fldChar w:fldCharType="begin"/>
        </w:r>
        <w:r>
          <w:instrText xml:space="preserve"> PAGEREF _Toc29293 \h </w:instrText>
        </w:r>
        <w:r>
          <w:fldChar w:fldCharType="separate"/>
        </w:r>
        <w:r>
          <w:t>10</w:t>
        </w:r>
        <w:r>
          <w:fldChar w:fldCharType="end"/>
        </w:r>
      </w:hyperlink>
    </w:p>
    <w:p>
      <w:pPr>
        <w:pStyle w:val="TOC2"/>
        <w:tabs>
          <w:tab w:val="right" w:leader="dot" w:pos="8306"/>
        </w:tabs>
      </w:pPr>
      <w:hyperlink w:anchor="_Toc18696" w:history="1">
        <w:r>
          <w:rPr>
            <w:rFonts w:ascii="仿宋" w:eastAsia="仿宋" w:hAnsi="仿宋" w:cs="仿宋" w:hint="eastAsia"/>
            <w:lang w:eastAsia="zh-CN"/>
          </w:rPr>
          <w:t>(七)、环境保护</w:t>
        </w:r>
        <w:r>
          <w:tab/>
        </w:r>
        <w:r>
          <w:fldChar w:fldCharType="begin"/>
        </w:r>
        <w:r>
          <w:instrText xml:space="preserve"> PAGEREF _Toc18696 \h </w:instrText>
        </w:r>
        <w:r>
          <w:fldChar w:fldCharType="separate"/>
        </w:r>
        <w:r>
          <w:t>12</w:t>
        </w:r>
        <w:r>
          <w:fldChar w:fldCharType="end"/>
        </w:r>
      </w:hyperlink>
    </w:p>
    <w:p>
      <w:pPr>
        <w:pStyle w:val="TOC2"/>
        <w:tabs>
          <w:tab w:val="right" w:leader="dot" w:pos="8306"/>
        </w:tabs>
      </w:pPr>
      <w:hyperlink w:anchor="_Toc22224" w:history="1">
        <w:r>
          <w:rPr>
            <w:rFonts w:ascii="仿宋" w:eastAsia="仿宋" w:hAnsi="仿宋" w:cs="仿宋" w:hint="eastAsia"/>
            <w:lang w:eastAsia="zh-CN"/>
          </w:rPr>
          <w:t>(八)、弹射救生系统项目建设符合性</w:t>
        </w:r>
        <w:r>
          <w:tab/>
        </w:r>
        <w:r>
          <w:fldChar w:fldCharType="begin"/>
        </w:r>
        <w:r>
          <w:instrText xml:space="preserve"> PAGEREF _Toc22224 \h </w:instrText>
        </w:r>
        <w:r>
          <w:fldChar w:fldCharType="separate"/>
        </w:r>
        <w:r>
          <w:t>12</w:t>
        </w:r>
        <w:r>
          <w:fldChar w:fldCharType="end"/>
        </w:r>
      </w:hyperlink>
    </w:p>
    <w:p>
      <w:pPr>
        <w:pStyle w:val="TOC2"/>
        <w:tabs>
          <w:tab w:val="right" w:leader="dot" w:pos="8306"/>
        </w:tabs>
      </w:pPr>
      <w:hyperlink w:anchor="_Toc21402" w:history="1">
        <w:r>
          <w:rPr>
            <w:rFonts w:ascii="仿宋" w:eastAsia="仿宋" w:hAnsi="仿宋" w:cs="仿宋" w:hint="eastAsia"/>
            <w:lang w:eastAsia="zh-CN"/>
          </w:rPr>
          <w:t>(九)、弹射救生系统项目进度规划</w:t>
        </w:r>
        <w:r>
          <w:tab/>
        </w:r>
        <w:r>
          <w:fldChar w:fldCharType="begin"/>
        </w:r>
        <w:r>
          <w:instrText xml:space="preserve"> PAGEREF _Toc21402 \h </w:instrText>
        </w:r>
        <w:r>
          <w:fldChar w:fldCharType="separate"/>
        </w:r>
        <w:r>
          <w:t>14</w:t>
        </w:r>
        <w:r>
          <w:fldChar w:fldCharType="end"/>
        </w:r>
      </w:hyperlink>
    </w:p>
    <w:p>
      <w:pPr>
        <w:pStyle w:val="TOC2"/>
        <w:tabs>
          <w:tab w:val="right" w:leader="dot" w:pos="8306"/>
        </w:tabs>
      </w:pPr>
      <w:hyperlink w:anchor="_Toc6663" w:history="1">
        <w:r>
          <w:rPr>
            <w:rFonts w:ascii="仿宋" w:eastAsia="仿宋" w:hAnsi="仿宋" w:cs="仿宋" w:hint="eastAsia"/>
            <w:lang w:eastAsia="zh-CN"/>
          </w:rPr>
          <w:t>(十)、投资估算及经济效益分析</w:t>
        </w:r>
        <w:r>
          <w:tab/>
        </w:r>
        <w:r>
          <w:fldChar w:fldCharType="begin"/>
        </w:r>
        <w:r>
          <w:instrText xml:space="preserve"> PAGEREF _Toc6663 \h </w:instrText>
        </w:r>
        <w:r>
          <w:fldChar w:fldCharType="separate"/>
        </w:r>
        <w:r>
          <w:t>15</w:t>
        </w:r>
        <w:r>
          <w:fldChar w:fldCharType="end"/>
        </w:r>
      </w:hyperlink>
    </w:p>
    <w:p>
      <w:pPr>
        <w:pStyle w:val="TOC2"/>
        <w:tabs>
          <w:tab w:val="right" w:leader="dot" w:pos="8306"/>
        </w:tabs>
      </w:pPr>
      <w:hyperlink w:anchor="_Toc17106" w:history="1">
        <w:r>
          <w:rPr>
            <w:rFonts w:ascii="仿宋" w:eastAsia="仿宋" w:hAnsi="仿宋" w:cs="仿宋" w:hint="eastAsia"/>
            <w:lang w:eastAsia="zh-CN"/>
          </w:rPr>
          <w:t>(十一)、报告说明</w:t>
        </w:r>
        <w:r>
          <w:tab/>
        </w:r>
        <w:r>
          <w:fldChar w:fldCharType="begin"/>
        </w:r>
        <w:r>
          <w:instrText xml:space="preserve"> PAGEREF _Toc17106 \h </w:instrText>
        </w:r>
        <w:r>
          <w:fldChar w:fldCharType="separate"/>
        </w:r>
        <w:r>
          <w:t>16</w:t>
        </w:r>
        <w:r>
          <w:fldChar w:fldCharType="end"/>
        </w:r>
      </w:hyperlink>
    </w:p>
    <w:p>
      <w:pPr>
        <w:pStyle w:val="TOC2"/>
        <w:tabs>
          <w:tab w:val="right" w:leader="dot" w:pos="8306"/>
        </w:tabs>
      </w:pPr>
      <w:hyperlink w:anchor="_Toc31978" w:history="1">
        <w:r>
          <w:rPr>
            <w:rFonts w:ascii="仿宋" w:eastAsia="仿宋" w:hAnsi="仿宋" w:cs="仿宋" w:hint="eastAsia"/>
            <w:lang w:eastAsia="zh-CN"/>
          </w:rPr>
          <w:t>(十二)、弹射救生系统项目评价</w:t>
        </w:r>
        <w:r>
          <w:tab/>
        </w:r>
        <w:r>
          <w:fldChar w:fldCharType="begin"/>
        </w:r>
        <w:r>
          <w:instrText xml:space="preserve"> PAGEREF _Toc31978 \h </w:instrText>
        </w:r>
        <w:r>
          <w:fldChar w:fldCharType="separate"/>
        </w:r>
        <w:r>
          <w:t>17</w:t>
        </w:r>
        <w:r>
          <w:fldChar w:fldCharType="end"/>
        </w:r>
      </w:hyperlink>
    </w:p>
    <w:p>
      <w:pPr>
        <w:pStyle w:val="TOC1"/>
        <w:tabs>
          <w:tab w:val="right" w:leader="dot" w:pos="8306"/>
        </w:tabs>
      </w:pPr>
      <w:hyperlink w:anchor="_Toc30504" w:history="1">
        <w:r>
          <w:rPr>
            <w:rFonts w:ascii="仿宋" w:eastAsia="仿宋" w:hAnsi="仿宋" w:cs="仿宋" w:hint="eastAsia"/>
            <w:lang w:eastAsia="zh-CN"/>
          </w:rPr>
          <w:t>三、建设规划</w:t>
        </w:r>
        <w:r>
          <w:tab/>
        </w:r>
        <w:r>
          <w:fldChar w:fldCharType="begin"/>
        </w:r>
        <w:r>
          <w:instrText xml:space="preserve"> PAGEREF _Toc30504 \h </w:instrText>
        </w:r>
        <w:r>
          <w:fldChar w:fldCharType="separate"/>
        </w:r>
        <w:r>
          <w:t>19</w:t>
        </w:r>
        <w:r>
          <w:fldChar w:fldCharType="end"/>
        </w:r>
      </w:hyperlink>
    </w:p>
    <w:p>
      <w:pPr>
        <w:pStyle w:val="TOC2"/>
        <w:tabs>
          <w:tab w:val="right" w:leader="dot" w:pos="8306"/>
        </w:tabs>
      </w:pPr>
      <w:hyperlink w:anchor="_Toc32013" w:history="1">
        <w:r>
          <w:rPr>
            <w:rFonts w:ascii="仿宋" w:eastAsia="仿宋" w:hAnsi="仿宋" w:cs="仿宋" w:hint="eastAsia"/>
            <w:lang w:eastAsia="zh-CN"/>
          </w:rPr>
          <w:t>(一)、产品规划</w:t>
        </w:r>
        <w:r>
          <w:tab/>
        </w:r>
        <w:r>
          <w:fldChar w:fldCharType="begin"/>
        </w:r>
        <w:r>
          <w:instrText xml:space="preserve"> PAGEREF _Toc32013 \h </w:instrText>
        </w:r>
        <w:r>
          <w:fldChar w:fldCharType="separate"/>
        </w:r>
        <w:r>
          <w:t>19</w:t>
        </w:r>
        <w:r>
          <w:fldChar w:fldCharType="end"/>
        </w:r>
      </w:hyperlink>
    </w:p>
    <w:p>
      <w:pPr>
        <w:pStyle w:val="TOC2"/>
        <w:tabs>
          <w:tab w:val="right" w:leader="dot" w:pos="8306"/>
        </w:tabs>
      </w:pPr>
      <w:hyperlink w:anchor="_Toc755" w:history="1">
        <w:r>
          <w:rPr>
            <w:rFonts w:ascii="仿宋" w:eastAsia="仿宋" w:hAnsi="仿宋" w:cs="仿宋" w:hint="eastAsia"/>
            <w:lang w:eastAsia="zh-CN"/>
          </w:rPr>
          <w:t>(二)、建设规模</w:t>
        </w:r>
        <w:r>
          <w:tab/>
        </w:r>
        <w:r>
          <w:fldChar w:fldCharType="begin"/>
        </w:r>
        <w:r>
          <w:instrText xml:space="preserve"> PAGEREF _Toc755 \h </w:instrText>
        </w:r>
        <w:r>
          <w:fldChar w:fldCharType="separate"/>
        </w:r>
        <w:r>
          <w:t>21</w:t>
        </w:r>
        <w:r>
          <w:fldChar w:fldCharType="end"/>
        </w:r>
      </w:hyperlink>
    </w:p>
    <w:p>
      <w:pPr>
        <w:pStyle w:val="TOC1"/>
        <w:tabs>
          <w:tab w:val="right" w:leader="dot" w:pos="8306"/>
        </w:tabs>
      </w:pPr>
      <w:hyperlink w:anchor="_Toc2612" w:history="1">
        <w:r>
          <w:rPr>
            <w:rFonts w:ascii="仿宋" w:eastAsia="仿宋" w:hAnsi="仿宋" w:cs="仿宋" w:hint="eastAsia"/>
            <w:lang w:eastAsia="zh-CN"/>
          </w:rPr>
          <w:t>四、土建工程设计</w:t>
        </w:r>
        <w:r>
          <w:tab/>
        </w:r>
        <w:r>
          <w:fldChar w:fldCharType="begin"/>
        </w:r>
        <w:r>
          <w:instrText xml:space="preserve"> PAGEREF _Toc2612 \h </w:instrText>
        </w:r>
        <w:r>
          <w:fldChar w:fldCharType="separate"/>
        </w:r>
        <w:r>
          <w:t>22</w:t>
        </w:r>
        <w:r>
          <w:fldChar w:fldCharType="end"/>
        </w:r>
      </w:hyperlink>
    </w:p>
    <w:p>
      <w:pPr>
        <w:pStyle w:val="TOC2"/>
        <w:tabs>
          <w:tab w:val="right" w:leader="dot" w:pos="8306"/>
        </w:tabs>
      </w:pPr>
      <w:hyperlink w:anchor="_Toc19079" w:history="1">
        <w:r>
          <w:rPr>
            <w:rFonts w:ascii="仿宋" w:eastAsia="仿宋" w:hAnsi="仿宋" w:cs="仿宋" w:hint="eastAsia"/>
            <w:lang w:eastAsia="zh-CN"/>
          </w:rPr>
          <w:t>(一)、建筑工程设计原则</w:t>
        </w:r>
        <w:r>
          <w:tab/>
        </w:r>
        <w:r>
          <w:fldChar w:fldCharType="begin"/>
        </w:r>
        <w:r>
          <w:instrText xml:space="preserve"> PAGEREF _Toc19079 \h </w:instrText>
        </w:r>
        <w:r>
          <w:fldChar w:fldCharType="separate"/>
        </w:r>
        <w:r>
          <w:t>22</w:t>
        </w:r>
        <w:r>
          <w:fldChar w:fldCharType="end"/>
        </w:r>
      </w:hyperlink>
    </w:p>
    <w:p>
      <w:pPr>
        <w:pStyle w:val="TOC2"/>
        <w:tabs>
          <w:tab w:val="right" w:leader="dot" w:pos="8306"/>
        </w:tabs>
      </w:pPr>
      <w:hyperlink w:anchor="_Toc25723" w:history="1">
        <w:r>
          <w:rPr>
            <w:rFonts w:ascii="仿宋" w:eastAsia="仿宋" w:hAnsi="仿宋" w:cs="仿宋" w:hint="eastAsia"/>
            <w:lang w:eastAsia="zh-CN"/>
          </w:rPr>
          <w:t>(二)、土建工程设计年限及安全等级</w:t>
        </w:r>
        <w:r>
          <w:tab/>
        </w:r>
        <w:r>
          <w:fldChar w:fldCharType="begin"/>
        </w:r>
        <w:r>
          <w:instrText xml:space="preserve"> PAGEREF _Toc25723 \h </w:instrText>
        </w:r>
        <w:r>
          <w:fldChar w:fldCharType="separate"/>
        </w:r>
        <w:r>
          <w:t>23</w:t>
        </w:r>
        <w:r>
          <w:fldChar w:fldCharType="end"/>
        </w:r>
      </w:hyperlink>
    </w:p>
    <w:p>
      <w:pPr>
        <w:pStyle w:val="TOC2"/>
        <w:tabs>
          <w:tab w:val="right" w:leader="dot" w:pos="8306"/>
        </w:tabs>
      </w:pPr>
      <w:hyperlink w:anchor="_Toc11842" w:history="1">
        <w:r>
          <w:rPr>
            <w:rFonts w:ascii="仿宋" w:eastAsia="仿宋" w:hAnsi="仿宋" w:cs="仿宋" w:hint="eastAsia"/>
            <w:lang w:eastAsia="zh-CN"/>
          </w:rPr>
          <w:t>(三)、建筑工程设计总体要求</w:t>
        </w:r>
        <w:r>
          <w:tab/>
        </w:r>
        <w:r>
          <w:fldChar w:fldCharType="begin"/>
        </w:r>
        <w:r>
          <w:instrText xml:space="preserve"> PAGEREF _Toc11842 \h </w:instrText>
        </w:r>
        <w:r>
          <w:fldChar w:fldCharType="separate"/>
        </w:r>
        <w:r>
          <w:t>25</w:t>
        </w:r>
        <w:r>
          <w:fldChar w:fldCharType="end"/>
        </w:r>
      </w:hyperlink>
    </w:p>
    <w:p>
      <w:pPr>
        <w:pStyle w:val="TOC2"/>
        <w:tabs>
          <w:tab w:val="right" w:leader="dot" w:pos="8306"/>
        </w:tabs>
      </w:pPr>
      <w:hyperlink w:anchor="_Toc20664" w:history="1">
        <w:r>
          <w:rPr>
            <w:rFonts w:ascii="仿宋" w:eastAsia="仿宋" w:hAnsi="仿宋" w:cs="仿宋" w:hint="eastAsia"/>
            <w:lang w:eastAsia="zh-CN"/>
          </w:rPr>
          <w:t>(四)、土建工程建设指标</w:t>
        </w:r>
        <w:r>
          <w:tab/>
        </w:r>
        <w:r>
          <w:fldChar w:fldCharType="begin"/>
        </w:r>
        <w:r>
          <w:instrText xml:space="preserve"> PAGEREF _Toc20664 \h </w:instrText>
        </w:r>
        <w:r>
          <w:fldChar w:fldCharType="separate"/>
        </w:r>
        <w:r>
          <w:t>26</w:t>
        </w:r>
        <w:r>
          <w:fldChar w:fldCharType="end"/>
        </w:r>
      </w:hyperlink>
    </w:p>
    <w:p>
      <w:pPr>
        <w:pStyle w:val="TOC1"/>
        <w:tabs>
          <w:tab w:val="right" w:leader="dot" w:pos="8306"/>
        </w:tabs>
      </w:pPr>
      <w:hyperlink w:anchor="_Toc21990" w:history="1">
        <w:r>
          <w:rPr>
            <w:rFonts w:ascii="仿宋" w:eastAsia="仿宋" w:hAnsi="仿宋" w:cs="仿宋" w:hint="eastAsia"/>
            <w:lang w:eastAsia="zh-CN"/>
          </w:rPr>
          <w:t>五、员工福利与企业文化</w:t>
        </w:r>
        <w:r>
          <w:tab/>
        </w:r>
        <w:r>
          <w:fldChar w:fldCharType="begin"/>
        </w:r>
        <w:r>
          <w:instrText xml:space="preserve"> PAGEREF _Toc21990 \h </w:instrText>
        </w:r>
        <w:r>
          <w:fldChar w:fldCharType="separate"/>
        </w:r>
        <w:r>
          <w:t>29</w:t>
        </w:r>
        <w:r>
          <w:fldChar w:fldCharType="end"/>
        </w:r>
      </w:hyperlink>
    </w:p>
    <w:p>
      <w:pPr>
        <w:pStyle w:val="TOC2"/>
        <w:tabs>
          <w:tab w:val="right" w:leader="dot" w:pos="8306"/>
        </w:tabs>
      </w:pPr>
      <w:hyperlink w:anchor="_Toc31961" w:history="1">
        <w:r>
          <w:rPr>
            <w:rFonts w:ascii="仿宋" w:eastAsia="仿宋" w:hAnsi="仿宋" w:cs="仿宋" w:hint="eastAsia"/>
            <w:lang w:eastAsia="zh-CN"/>
          </w:rPr>
          <w:t>(一)、员工福利政策</w:t>
        </w:r>
        <w:r>
          <w:tab/>
        </w:r>
        <w:r>
          <w:fldChar w:fldCharType="begin"/>
        </w:r>
        <w:r>
          <w:instrText xml:space="preserve"> PAGEREF _Toc31961 \h </w:instrText>
        </w:r>
        <w:r>
          <w:fldChar w:fldCharType="separate"/>
        </w:r>
        <w:r>
          <w:t>29</w:t>
        </w:r>
        <w:r>
          <w:fldChar w:fldCharType="end"/>
        </w:r>
      </w:hyperlink>
    </w:p>
    <w:p>
      <w:pPr>
        <w:pStyle w:val="TOC2"/>
        <w:tabs>
          <w:tab w:val="right" w:leader="dot" w:pos="8306"/>
        </w:tabs>
      </w:pPr>
      <w:hyperlink w:anchor="_Toc12285" w:history="1">
        <w:r>
          <w:rPr>
            <w:rFonts w:ascii="仿宋" w:eastAsia="仿宋" w:hAnsi="仿宋" w:cs="仿宋" w:hint="eastAsia"/>
            <w:lang w:eastAsia="zh-CN"/>
          </w:rPr>
          <w:t>(二)、团队建设与员工培训</w:t>
        </w:r>
        <w:r>
          <w:tab/>
        </w:r>
        <w:r>
          <w:fldChar w:fldCharType="begin"/>
        </w:r>
        <w:r>
          <w:instrText xml:space="preserve"> PAGEREF _Toc12285 \h </w:instrText>
        </w:r>
        <w:r>
          <w:fldChar w:fldCharType="separate"/>
        </w:r>
        <w:r>
          <w:t>30</w:t>
        </w:r>
        <w:r>
          <w:fldChar w:fldCharType="end"/>
        </w:r>
      </w:hyperlink>
    </w:p>
    <w:p>
      <w:pPr>
        <w:pStyle w:val="TOC2"/>
        <w:tabs>
          <w:tab w:val="right" w:leader="dot" w:pos="8306"/>
        </w:tabs>
      </w:pPr>
      <w:hyperlink w:anchor="_Toc31822" w:history="1">
        <w:r>
          <w:rPr>
            <w:rFonts w:ascii="仿宋" w:eastAsia="仿宋" w:hAnsi="仿宋" w:cs="仿宋" w:hint="eastAsia"/>
            <w:lang w:eastAsia="zh-CN"/>
          </w:rPr>
          <w:t>(三)、企业文化建设</w:t>
        </w:r>
        <w:r>
          <w:tab/>
        </w:r>
        <w:r>
          <w:fldChar w:fldCharType="begin"/>
        </w:r>
        <w:r>
          <w:instrText xml:space="preserve"> PAGEREF _Toc31822 \h </w:instrText>
        </w:r>
        <w:r>
          <w:fldChar w:fldCharType="separate"/>
        </w:r>
        <w:r>
          <w:t>32</w:t>
        </w:r>
        <w:r>
          <w:fldChar w:fldCharType="end"/>
        </w:r>
      </w:hyperlink>
    </w:p>
    <w:p>
      <w:pPr>
        <w:pStyle w:val="TOC2"/>
        <w:tabs>
          <w:tab w:val="right" w:leader="dot" w:pos="8306"/>
        </w:tabs>
      </w:pPr>
      <w:hyperlink w:anchor="_Toc3347" w:history="1">
        <w:r>
          <w:rPr>
            <w:rFonts w:ascii="仿宋" w:eastAsia="仿宋" w:hAnsi="仿宋" w:cs="仿宋" w:hint="eastAsia"/>
            <w:lang w:eastAsia="zh-CN"/>
          </w:rPr>
          <w:t>(四)、员工健康与工作平衡</w:t>
        </w:r>
        <w:r>
          <w:tab/>
        </w:r>
        <w:r>
          <w:fldChar w:fldCharType="begin"/>
        </w:r>
        <w:r>
          <w:instrText xml:space="preserve"> PAGEREF _Toc3347 \h </w:instrText>
        </w:r>
        <w:r>
          <w:fldChar w:fldCharType="separate"/>
        </w:r>
        <w:r>
          <w:t>34</w:t>
        </w:r>
        <w:r>
          <w:fldChar w:fldCharType="end"/>
        </w:r>
      </w:hyperlink>
    </w:p>
    <w:p>
      <w:pPr>
        <w:pStyle w:val="TOC1"/>
        <w:tabs>
          <w:tab w:val="right" w:leader="dot" w:pos="8306"/>
        </w:tabs>
      </w:pPr>
      <w:hyperlink w:anchor="_Toc17607" w:history="1">
        <w:r>
          <w:rPr>
            <w:rFonts w:ascii="仿宋" w:eastAsia="仿宋" w:hAnsi="仿宋" w:cs="仿宋" w:hint="eastAsia"/>
            <w:lang w:eastAsia="zh-CN"/>
          </w:rPr>
          <w:t>六、弹射救生系统项目投资可行性分析</w:t>
        </w:r>
        <w:r>
          <w:tab/>
        </w:r>
        <w:r>
          <w:fldChar w:fldCharType="begin"/>
        </w:r>
        <w:r>
          <w:instrText xml:space="preserve"> PAGEREF _Toc17607 \h </w:instrText>
        </w:r>
        <w:r>
          <w:fldChar w:fldCharType="separate"/>
        </w:r>
        <w:r>
          <w:t>35</w:t>
        </w:r>
        <w:r>
          <w:fldChar w:fldCharType="end"/>
        </w:r>
      </w:hyperlink>
    </w:p>
    <w:p>
      <w:pPr>
        <w:pStyle w:val="TOC2"/>
        <w:tabs>
          <w:tab w:val="right" w:leader="dot" w:pos="8306"/>
        </w:tabs>
      </w:pPr>
      <w:hyperlink w:anchor="_Toc15885" w:history="1">
        <w:r>
          <w:rPr>
            <w:rFonts w:ascii="仿宋" w:eastAsia="仿宋" w:hAnsi="仿宋" w:cs="仿宋" w:hint="eastAsia"/>
            <w:lang w:eastAsia="zh-CN"/>
          </w:rPr>
          <w:t>(一)、弹射救生系统项目估算说明</w:t>
        </w:r>
        <w:r>
          <w:tab/>
        </w:r>
        <w:r>
          <w:fldChar w:fldCharType="begin"/>
        </w:r>
        <w:r>
          <w:instrText xml:space="preserve"> PAGEREF _Toc15885 \h </w:instrText>
        </w:r>
        <w:r>
          <w:fldChar w:fldCharType="separate"/>
        </w:r>
        <w:r>
          <w:t>35</w:t>
        </w:r>
        <w:r>
          <w:fldChar w:fldCharType="end"/>
        </w:r>
      </w:hyperlink>
    </w:p>
    <w:p>
      <w:pPr>
        <w:pStyle w:val="TOC2"/>
        <w:tabs>
          <w:tab w:val="right" w:leader="dot" w:pos="8306"/>
        </w:tabs>
      </w:pPr>
      <w:hyperlink w:anchor="_Toc5576" w:history="1">
        <w:r>
          <w:rPr>
            <w:rFonts w:ascii="仿宋" w:eastAsia="仿宋" w:hAnsi="仿宋" w:cs="仿宋" w:hint="eastAsia"/>
            <w:lang w:eastAsia="zh-CN"/>
          </w:rPr>
          <w:t>(二)、弹射救生系统项目总投资估算</w:t>
        </w:r>
        <w:r>
          <w:tab/>
        </w:r>
        <w:r>
          <w:fldChar w:fldCharType="begin"/>
        </w:r>
        <w:r>
          <w:instrText xml:space="preserve"> PAGEREF _Toc5576 \h </w:instrText>
        </w:r>
        <w:r>
          <w:fldChar w:fldCharType="separate"/>
        </w:r>
        <w:r>
          <w:t>37</w:t>
        </w:r>
        <w:r>
          <w:fldChar w:fldCharType="end"/>
        </w:r>
      </w:hyperlink>
    </w:p>
    <w:p>
      <w:pPr>
        <w:pStyle w:val="TOC2"/>
        <w:tabs>
          <w:tab w:val="right" w:leader="dot" w:pos="8306"/>
        </w:tabs>
      </w:pPr>
      <w:hyperlink w:anchor="_Toc5604" w:history="1">
        <w:r>
          <w:rPr>
            <w:rFonts w:ascii="仿宋" w:eastAsia="仿宋" w:hAnsi="仿宋" w:cs="仿宋" w:hint="eastAsia"/>
            <w:lang w:eastAsia="zh-CN"/>
          </w:rPr>
          <w:t>(三)、资金筹措</w:t>
        </w:r>
        <w:r>
          <w:tab/>
        </w:r>
        <w:r>
          <w:fldChar w:fldCharType="begin"/>
        </w:r>
        <w:r>
          <w:instrText xml:space="preserve"> PAGEREF _Toc5604 \h </w:instrText>
        </w:r>
        <w:r>
          <w:fldChar w:fldCharType="separate"/>
        </w:r>
        <w:r>
          <w:t>38</w:t>
        </w:r>
        <w:r>
          <w:fldChar w:fldCharType="end"/>
        </w:r>
      </w:hyperlink>
    </w:p>
    <w:p>
      <w:pPr>
        <w:pStyle w:val="TOC1"/>
        <w:tabs>
          <w:tab w:val="right" w:leader="dot" w:pos="8306"/>
        </w:tabs>
      </w:pPr>
      <w:hyperlink w:anchor="_Toc18906" w:history="1">
        <w:r>
          <w:rPr>
            <w:rFonts w:ascii="仿宋" w:eastAsia="仿宋" w:hAnsi="仿宋" w:cs="仿宋" w:hint="eastAsia"/>
            <w:lang w:eastAsia="zh-CN"/>
          </w:rPr>
          <w:t>七、弹射救生系统项目实施进度计划</w:t>
        </w:r>
        <w:r>
          <w:tab/>
        </w:r>
        <w:r>
          <w:fldChar w:fldCharType="begin"/>
        </w:r>
        <w:r>
          <w:instrText xml:space="preserve"> PAGEREF _Toc18906 \h </w:instrText>
        </w:r>
        <w:r>
          <w:fldChar w:fldCharType="separate"/>
        </w:r>
        <w:r>
          <w:t>40</w:t>
        </w:r>
        <w:r>
          <w:fldChar w:fldCharType="end"/>
        </w:r>
      </w:hyperlink>
    </w:p>
    <w:p>
      <w:pPr>
        <w:pStyle w:val="TOC2"/>
        <w:tabs>
          <w:tab w:val="right" w:leader="dot" w:pos="8306"/>
        </w:tabs>
      </w:pPr>
      <w:hyperlink w:anchor="_Toc29323" w:history="1">
        <w:r>
          <w:rPr>
            <w:rFonts w:ascii="仿宋" w:eastAsia="仿宋" w:hAnsi="仿宋" w:cs="仿宋" w:hint="eastAsia"/>
            <w:lang w:eastAsia="zh-CN"/>
          </w:rPr>
          <w:t>(一)、建设周期</w:t>
        </w:r>
        <w:r>
          <w:tab/>
        </w:r>
        <w:r>
          <w:fldChar w:fldCharType="begin"/>
        </w:r>
        <w:r>
          <w:instrText xml:space="preserve"> PAGEREF _Toc29323 \h </w:instrText>
        </w:r>
        <w:r>
          <w:fldChar w:fldCharType="separate"/>
        </w:r>
        <w:r>
          <w:t>40</w:t>
        </w:r>
        <w:r>
          <w:fldChar w:fldCharType="end"/>
        </w:r>
      </w:hyperlink>
    </w:p>
    <w:p>
      <w:pPr>
        <w:pStyle w:val="TOC2"/>
        <w:tabs>
          <w:tab w:val="right" w:leader="dot" w:pos="8306"/>
        </w:tabs>
      </w:pPr>
      <w:hyperlink w:anchor="_Toc18029" w:history="1">
        <w:r>
          <w:rPr>
            <w:rFonts w:ascii="仿宋" w:eastAsia="仿宋" w:hAnsi="仿宋" w:cs="仿宋" w:hint="eastAsia"/>
            <w:lang w:eastAsia="zh-CN"/>
          </w:rPr>
          <w:t>(二)、建设进度</w:t>
        </w:r>
        <w:r>
          <w:tab/>
        </w:r>
        <w:r>
          <w:fldChar w:fldCharType="begin"/>
        </w:r>
        <w:r>
          <w:instrText xml:space="preserve"> PAGEREF _Toc18029 \h </w:instrText>
        </w:r>
        <w:r>
          <w:fldChar w:fldCharType="separate"/>
        </w:r>
        <w:r>
          <w:t>41</w:t>
        </w:r>
        <w:r>
          <w:fldChar w:fldCharType="end"/>
        </w:r>
      </w:hyperlink>
    </w:p>
    <w:p>
      <w:pPr>
        <w:pStyle w:val="TOC2"/>
        <w:tabs>
          <w:tab w:val="right" w:leader="dot" w:pos="8306"/>
        </w:tabs>
      </w:pPr>
      <w:hyperlink w:anchor="_Toc19925" w:history="1">
        <w:r>
          <w:rPr>
            <w:rFonts w:ascii="仿宋" w:eastAsia="仿宋" w:hAnsi="仿宋" w:cs="仿宋" w:hint="eastAsia"/>
            <w:lang w:eastAsia="zh-CN"/>
          </w:rPr>
          <w:t>(三)、进度安排注意事项</w:t>
        </w:r>
        <w:r>
          <w:tab/>
        </w:r>
        <w:r>
          <w:fldChar w:fldCharType="begin"/>
        </w:r>
        <w:r>
          <w:instrText xml:space="preserve"> PAGEREF _Toc19925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50" w:history="1">
        <w:r>
          <w:rPr>
            <w:rFonts w:ascii="仿宋" w:eastAsia="仿宋" w:hAnsi="仿宋" w:cs="仿宋" w:hint="eastAsia"/>
            <w:lang w:eastAsia="zh-CN"/>
          </w:rPr>
          <w:t>(四)、人力资源配置</w:t>
        </w:r>
        <w:r>
          <w:tab/>
        </w:r>
        <w:r>
          <w:fldChar w:fldCharType="begin"/>
        </w:r>
        <w:r>
          <w:instrText xml:space="preserve"> PAGEREF _Toc10150 \h </w:instrText>
        </w:r>
        <w:r>
          <w:fldChar w:fldCharType="separate"/>
        </w:r>
        <w:r>
          <w:t>44</w:t>
        </w:r>
        <w:r>
          <w:fldChar w:fldCharType="end"/>
        </w:r>
      </w:hyperlink>
    </w:p>
    <w:p>
      <w:pPr>
        <w:pStyle w:val="TOC2"/>
        <w:tabs>
          <w:tab w:val="right" w:leader="dot" w:pos="8306"/>
        </w:tabs>
      </w:pPr>
      <w:hyperlink w:anchor="_Toc7812" w:history="1">
        <w:r>
          <w:rPr>
            <w:rFonts w:ascii="仿宋" w:eastAsia="仿宋" w:hAnsi="仿宋" w:cs="仿宋" w:hint="eastAsia"/>
            <w:lang w:eastAsia="zh-CN"/>
          </w:rPr>
          <w:t>(五)、员工培训</w:t>
        </w:r>
        <w:r>
          <w:tab/>
        </w:r>
        <w:r>
          <w:fldChar w:fldCharType="begin"/>
        </w:r>
        <w:r>
          <w:instrText xml:space="preserve"> PAGEREF _Toc7812 \h </w:instrText>
        </w:r>
        <w:r>
          <w:fldChar w:fldCharType="separate"/>
        </w:r>
        <w:r>
          <w:t>46</w:t>
        </w:r>
        <w:r>
          <w:fldChar w:fldCharType="end"/>
        </w:r>
      </w:hyperlink>
    </w:p>
    <w:p>
      <w:pPr>
        <w:pStyle w:val="TOC2"/>
        <w:tabs>
          <w:tab w:val="right" w:leader="dot" w:pos="8306"/>
        </w:tabs>
      </w:pPr>
      <w:hyperlink w:anchor="_Toc28585" w:history="1">
        <w:r>
          <w:rPr>
            <w:rFonts w:ascii="仿宋" w:eastAsia="仿宋" w:hAnsi="仿宋" w:cs="仿宋" w:hint="eastAsia"/>
            <w:lang w:eastAsia="zh-CN"/>
          </w:rPr>
          <w:t>(六)、弹射救生系统项目实施保障</w:t>
        </w:r>
        <w:r>
          <w:tab/>
        </w:r>
        <w:r>
          <w:fldChar w:fldCharType="begin"/>
        </w:r>
        <w:r>
          <w:instrText xml:space="preserve"> PAGEREF _Toc28585 \h </w:instrText>
        </w:r>
        <w:r>
          <w:fldChar w:fldCharType="separate"/>
        </w:r>
        <w:r>
          <w:t>47</w:t>
        </w:r>
        <w:r>
          <w:fldChar w:fldCharType="end"/>
        </w:r>
      </w:hyperlink>
    </w:p>
    <w:p>
      <w:pPr>
        <w:pStyle w:val="TOC1"/>
        <w:tabs>
          <w:tab w:val="right" w:leader="dot" w:pos="8306"/>
        </w:tabs>
      </w:pPr>
      <w:hyperlink w:anchor="_Toc21234" w:history="1">
        <w:r>
          <w:rPr>
            <w:rFonts w:ascii="仿宋" w:eastAsia="仿宋" w:hAnsi="仿宋" w:cs="仿宋" w:hint="eastAsia"/>
            <w:lang w:eastAsia="zh-CN"/>
          </w:rPr>
          <w:t>八、投资背景及必要性分析</w:t>
        </w:r>
        <w:r>
          <w:tab/>
        </w:r>
        <w:r>
          <w:fldChar w:fldCharType="begin"/>
        </w:r>
        <w:r>
          <w:instrText xml:space="preserve"> PAGEREF _Toc21234 \h </w:instrText>
        </w:r>
        <w:r>
          <w:fldChar w:fldCharType="separate"/>
        </w:r>
        <w:r>
          <w:t>49</w:t>
        </w:r>
        <w:r>
          <w:fldChar w:fldCharType="end"/>
        </w:r>
      </w:hyperlink>
    </w:p>
    <w:p>
      <w:pPr>
        <w:pStyle w:val="TOC2"/>
        <w:tabs>
          <w:tab w:val="right" w:leader="dot" w:pos="8306"/>
        </w:tabs>
      </w:pPr>
      <w:hyperlink w:anchor="_Toc32028" w:history="1">
        <w:r>
          <w:rPr>
            <w:rFonts w:ascii="仿宋" w:eastAsia="仿宋" w:hAnsi="仿宋" w:cs="仿宋" w:hint="eastAsia"/>
            <w:lang w:eastAsia="zh-CN"/>
          </w:rPr>
          <w:t>(一)、弹射救生系统项目承办单位背景分析</w:t>
        </w:r>
        <w:r>
          <w:tab/>
        </w:r>
        <w:r>
          <w:fldChar w:fldCharType="begin"/>
        </w:r>
        <w:r>
          <w:instrText xml:space="preserve"> PAGEREF _Toc32028 \h </w:instrText>
        </w:r>
        <w:r>
          <w:fldChar w:fldCharType="separate"/>
        </w:r>
        <w:r>
          <w:t>49</w:t>
        </w:r>
        <w:r>
          <w:fldChar w:fldCharType="end"/>
        </w:r>
      </w:hyperlink>
    </w:p>
    <w:p>
      <w:pPr>
        <w:pStyle w:val="TOC2"/>
        <w:tabs>
          <w:tab w:val="right" w:leader="dot" w:pos="8306"/>
        </w:tabs>
      </w:pPr>
      <w:hyperlink w:anchor="_Toc14841" w:history="1">
        <w:r>
          <w:rPr>
            <w:rFonts w:ascii="仿宋" w:eastAsia="仿宋" w:hAnsi="仿宋" w:cs="仿宋" w:hint="eastAsia"/>
            <w:lang w:eastAsia="zh-CN"/>
          </w:rPr>
          <w:t>(二)、产业政策及发展规划</w:t>
        </w:r>
        <w:r>
          <w:tab/>
        </w:r>
        <w:r>
          <w:fldChar w:fldCharType="begin"/>
        </w:r>
        <w:r>
          <w:instrText xml:space="preserve"> PAGEREF _Toc14841 \h </w:instrText>
        </w:r>
        <w:r>
          <w:fldChar w:fldCharType="separate"/>
        </w:r>
        <w:r>
          <w:t>50</w:t>
        </w:r>
        <w:r>
          <w:fldChar w:fldCharType="end"/>
        </w:r>
      </w:hyperlink>
    </w:p>
    <w:p>
      <w:pPr>
        <w:pStyle w:val="TOC2"/>
        <w:tabs>
          <w:tab w:val="right" w:leader="dot" w:pos="8306"/>
        </w:tabs>
      </w:pPr>
      <w:hyperlink w:anchor="_Toc27394" w:history="1">
        <w:r>
          <w:rPr>
            <w:rFonts w:ascii="仿宋" w:eastAsia="仿宋" w:hAnsi="仿宋" w:cs="仿宋" w:hint="eastAsia"/>
            <w:lang w:eastAsia="zh-CN"/>
          </w:rPr>
          <w:t>(三)、鼓励中小企业发展</w:t>
        </w:r>
        <w:r>
          <w:tab/>
        </w:r>
        <w:r>
          <w:fldChar w:fldCharType="begin"/>
        </w:r>
        <w:r>
          <w:instrText xml:space="preserve"> PAGEREF _Toc27394 \h </w:instrText>
        </w:r>
        <w:r>
          <w:fldChar w:fldCharType="separate"/>
        </w:r>
        <w:r>
          <w:t>52</w:t>
        </w:r>
        <w:r>
          <w:fldChar w:fldCharType="end"/>
        </w:r>
      </w:hyperlink>
    </w:p>
    <w:p>
      <w:pPr>
        <w:pStyle w:val="TOC2"/>
        <w:tabs>
          <w:tab w:val="right" w:leader="dot" w:pos="8306"/>
        </w:tabs>
      </w:pPr>
      <w:hyperlink w:anchor="_Toc5112" w:history="1">
        <w:r>
          <w:rPr>
            <w:rFonts w:ascii="仿宋" w:eastAsia="仿宋" w:hAnsi="仿宋" w:cs="仿宋" w:hint="eastAsia"/>
            <w:lang w:eastAsia="zh-CN"/>
          </w:rPr>
          <w:t>(四)、宏观经济形势分析</w:t>
        </w:r>
        <w:r>
          <w:tab/>
        </w:r>
        <w:r>
          <w:fldChar w:fldCharType="begin"/>
        </w:r>
        <w:r>
          <w:instrText xml:space="preserve"> PAGEREF _Toc5112 \h </w:instrText>
        </w:r>
        <w:r>
          <w:fldChar w:fldCharType="separate"/>
        </w:r>
        <w:r>
          <w:t>53</w:t>
        </w:r>
        <w:r>
          <w:fldChar w:fldCharType="end"/>
        </w:r>
      </w:hyperlink>
    </w:p>
    <w:p>
      <w:pPr>
        <w:pStyle w:val="TOC2"/>
        <w:tabs>
          <w:tab w:val="right" w:leader="dot" w:pos="8306"/>
        </w:tabs>
      </w:pPr>
      <w:hyperlink w:anchor="_Toc19479" w:history="1">
        <w:r>
          <w:rPr>
            <w:rFonts w:ascii="仿宋" w:eastAsia="仿宋" w:hAnsi="仿宋" w:cs="仿宋" w:hint="eastAsia"/>
            <w:lang w:eastAsia="zh-CN"/>
          </w:rPr>
          <w:t>(五)、区域经济发展概况</w:t>
        </w:r>
        <w:r>
          <w:tab/>
        </w:r>
        <w:r>
          <w:fldChar w:fldCharType="begin"/>
        </w:r>
        <w:r>
          <w:instrText xml:space="preserve"> PAGEREF _Toc19479 \h </w:instrText>
        </w:r>
        <w:r>
          <w:fldChar w:fldCharType="separate"/>
        </w:r>
        <w:r>
          <w:t>54</w:t>
        </w:r>
        <w:r>
          <w:fldChar w:fldCharType="end"/>
        </w:r>
      </w:hyperlink>
    </w:p>
    <w:p>
      <w:pPr>
        <w:pStyle w:val="TOC2"/>
        <w:tabs>
          <w:tab w:val="right" w:leader="dot" w:pos="8306"/>
        </w:tabs>
      </w:pPr>
      <w:hyperlink w:anchor="_Toc5418" w:history="1">
        <w:r>
          <w:rPr>
            <w:rFonts w:ascii="仿宋" w:eastAsia="仿宋" w:hAnsi="仿宋" w:cs="仿宋" w:hint="eastAsia"/>
            <w:lang w:eastAsia="zh-CN"/>
          </w:rPr>
          <w:t>(六)、弹射救生系统项目必要性分析</w:t>
        </w:r>
        <w:r>
          <w:tab/>
        </w:r>
        <w:r>
          <w:fldChar w:fldCharType="begin"/>
        </w:r>
        <w:r>
          <w:instrText xml:space="preserve"> PAGEREF _Toc5418 \h </w:instrText>
        </w:r>
        <w:r>
          <w:fldChar w:fldCharType="separate"/>
        </w:r>
        <w:r>
          <w:t>56</w:t>
        </w:r>
        <w:r>
          <w:fldChar w:fldCharType="end"/>
        </w:r>
      </w:hyperlink>
    </w:p>
    <w:p>
      <w:pPr>
        <w:pStyle w:val="TOC1"/>
        <w:tabs>
          <w:tab w:val="right" w:leader="dot" w:pos="8306"/>
        </w:tabs>
      </w:pPr>
      <w:hyperlink w:anchor="_Toc1614" w:history="1">
        <w:r>
          <w:rPr>
            <w:rFonts w:ascii="仿宋" w:eastAsia="仿宋" w:hAnsi="仿宋" w:cs="仿宋" w:hint="eastAsia"/>
            <w:lang w:eastAsia="zh-CN"/>
          </w:rPr>
          <w:t>九、市场趋势与竞争分析</w:t>
        </w:r>
        <w:r>
          <w:tab/>
        </w:r>
        <w:r>
          <w:fldChar w:fldCharType="begin"/>
        </w:r>
        <w:r>
          <w:instrText xml:space="preserve"> PAGEREF _Toc1614 \h </w:instrText>
        </w:r>
        <w:r>
          <w:fldChar w:fldCharType="separate"/>
        </w:r>
        <w:r>
          <w:t>57</w:t>
        </w:r>
        <w:r>
          <w:fldChar w:fldCharType="end"/>
        </w:r>
      </w:hyperlink>
    </w:p>
    <w:p>
      <w:pPr>
        <w:pStyle w:val="TOC2"/>
        <w:tabs>
          <w:tab w:val="right" w:leader="dot" w:pos="8306"/>
        </w:tabs>
      </w:pPr>
      <w:hyperlink w:anchor="_Toc11191" w:history="1">
        <w:r>
          <w:rPr>
            <w:rFonts w:ascii="仿宋" w:eastAsia="仿宋" w:hAnsi="仿宋" w:cs="仿宋" w:hint="eastAsia"/>
            <w:lang w:eastAsia="zh-CN"/>
          </w:rPr>
          <w:t>(一)、行业市场趋势分析</w:t>
        </w:r>
        <w:r>
          <w:tab/>
        </w:r>
        <w:r>
          <w:fldChar w:fldCharType="begin"/>
        </w:r>
        <w:r>
          <w:instrText xml:space="preserve"> PAGEREF _Toc11191 \h </w:instrText>
        </w:r>
        <w:r>
          <w:fldChar w:fldCharType="separate"/>
        </w:r>
        <w:r>
          <w:t>57</w:t>
        </w:r>
        <w:r>
          <w:fldChar w:fldCharType="end"/>
        </w:r>
      </w:hyperlink>
    </w:p>
    <w:p>
      <w:pPr>
        <w:pStyle w:val="TOC2"/>
        <w:tabs>
          <w:tab w:val="right" w:leader="dot" w:pos="8306"/>
        </w:tabs>
      </w:pPr>
      <w:hyperlink w:anchor="_Toc30513" w:history="1">
        <w:r>
          <w:rPr>
            <w:rFonts w:ascii="仿宋" w:eastAsia="仿宋" w:hAnsi="仿宋" w:cs="仿宋" w:hint="eastAsia"/>
            <w:lang w:eastAsia="zh-CN"/>
          </w:rPr>
          <w:t>(二)、竞争对手动态监测</w:t>
        </w:r>
        <w:r>
          <w:tab/>
        </w:r>
        <w:r>
          <w:fldChar w:fldCharType="begin"/>
        </w:r>
        <w:r>
          <w:instrText xml:space="preserve"> PAGEREF _Toc30513 \h </w:instrText>
        </w:r>
        <w:r>
          <w:fldChar w:fldCharType="separate"/>
        </w:r>
        <w:r>
          <w:t>59</w:t>
        </w:r>
        <w:r>
          <w:fldChar w:fldCharType="end"/>
        </w:r>
      </w:hyperlink>
    </w:p>
    <w:p>
      <w:pPr>
        <w:pStyle w:val="TOC2"/>
        <w:tabs>
          <w:tab w:val="right" w:leader="dot" w:pos="8306"/>
        </w:tabs>
      </w:pPr>
      <w:hyperlink w:anchor="_Toc12053" w:history="1">
        <w:r>
          <w:rPr>
            <w:rFonts w:ascii="仿宋" w:eastAsia="仿宋" w:hAnsi="仿宋" w:cs="仿宋" w:hint="eastAsia"/>
            <w:lang w:eastAsia="zh-CN"/>
          </w:rPr>
          <w:t>(三)、新兴技术与创新趋势</w:t>
        </w:r>
        <w:r>
          <w:tab/>
        </w:r>
        <w:r>
          <w:fldChar w:fldCharType="begin"/>
        </w:r>
        <w:r>
          <w:instrText xml:space="preserve"> PAGEREF _Toc12053 \h </w:instrText>
        </w:r>
        <w:r>
          <w:fldChar w:fldCharType="separate"/>
        </w:r>
        <w:r>
          <w:t>61</w:t>
        </w:r>
        <w:r>
          <w:fldChar w:fldCharType="end"/>
        </w:r>
      </w:hyperlink>
    </w:p>
    <w:p>
      <w:pPr>
        <w:pStyle w:val="TOC2"/>
        <w:tabs>
          <w:tab w:val="right" w:leader="dot" w:pos="8306"/>
        </w:tabs>
      </w:pPr>
      <w:hyperlink w:anchor="_Toc4131" w:history="1">
        <w:r>
          <w:rPr>
            <w:rFonts w:ascii="仿宋" w:eastAsia="仿宋" w:hAnsi="仿宋" w:cs="仿宋" w:hint="eastAsia"/>
            <w:lang w:eastAsia="zh-CN"/>
          </w:rPr>
          <w:t>(四)、市场机会与威胁评估</w:t>
        </w:r>
        <w:r>
          <w:tab/>
        </w:r>
        <w:r>
          <w:fldChar w:fldCharType="begin"/>
        </w:r>
        <w:r>
          <w:instrText xml:space="preserve"> PAGEREF _Toc4131 \h </w:instrText>
        </w:r>
        <w:r>
          <w:fldChar w:fldCharType="separate"/>
        </w:r>
        <w:r>
          <w:t>63</w:t>
        </w:r>
        <w:r>
          <w:fldChar w:fldCharType="end"/>
        </w:r>
      </w:hyperlink>
    </w:p>
    <w:p>
      <w:pPr>
        <w:pStyle w:val="TOC1"/>
        <w:tabs>
          <w:tab w:val="right" w:leader="dot" w:pos="8306"/>
        </w:tabs>
      </w:pPr>
      <w:hyperlink w:anchor="_Toc3002" w:history="1">
        <w:r>
          <w:rPr>
            <w:rFonts w:ascii="仿宋" w:eastAsia="仿宋" w:hAnsi="仿宋" w:cs="仿宋" w:hint="eastAsia"/>
            <w:lang w:eastAsia="zh-CN"/>
          </w:rPr>
          <w:t>十、社会责任与可持续发展</w:t>
        </w:r>
        <w:r>
          <w:tab/>
        </w:r>
        <w:r>
          <w:fldChar w:fldCharType="begin"/>
        </w:r>
        <w:r>
          <w:instrText xml:space="preserve"> PAGEREF _Toc3002 \h </w:instrText>
        </w:r>
        <w:r>
          <w:fldChar w:fldCharType="separate"/>
        </w:r>
        <w:r>
          <w:t>65</w:t>
        </w:r>
        <w:r>
          <w:fldChar w:fldCharType="end"/>
        </w:r>
      </w:hyperlink>
    </w:p>
    <w:p>
      <w:pPr>
        <w:pStyle w:val="TOC2"/>
        <w:tabs>
          <w:tab w:val="right" w:leader="dot" w:pos="8306"/>
        </w:tabs>
      </w:pPr>
      <w:hyperlink w:anchor="_Toc20955" w:history="1">
        <w:r>
          <w:rPr>
            <w:rFonts w:ascii="仿宋" w:eastAsia="仿宋" w:hAnsi="仿宋" w:cs="仿宋" w:hint="eastAsia"/>
            <w:lang w:eastAsia="zh-CN"/>
          </w:rPr>
          <w:t>(一)、社会责任理念</w:t>
        </w:r>
        <w:r>
          <w:tab/>
        </w:r>
        <w:r>
          <w:fldChar w:fldCharType="begin"/>
        </w:r>
        <w:r>
          <w:instrText xml:space="preserve"> PAGEREF _Toc20955 \h </w:instrText>
        </w:r>
        <w:r>
          <w:fldChar w:fldCharType="separate"/>
        </w:r>
        <w:r>
          <w:t>65</w:t>
        </w:r>
        <w:r>
          <w:fldChar w:fldCharType="end"/>
        </w:r>
      </w:hyperlink>
    </w:p>
    <w:p>
      <w:pPr>
        <w:pStyle w:val="TOC2"/>
        <w:tabs>
          <w:tab w:val="right" w:leader="dot" w:pos="8306"/>
        </w:tabs>
      </w:pPr>
      <w:hyperlink w:anchor="_Toc21817" w:history="1">
        <w:r>
          <w:rPr>
            <w:rFonts w:ascii="仿宋" w:eastAsia="仿宋" w:hAnsi="仿宋" w:cs="仿宋" w:hint="eastAsia"/>
            <w:lang w:eastAsia="zh-CN"/>
          </w:rPr>
          <w:t>(二)、公益活动与社区参与</w:t>
        </w:r>
        <w:r>
          <w:tab/>
        </w:r>
        <w:r>
          <w:fldChar w:fldCharType="begin"/>
        </w:r>
        <w:r>
          <w:instrText xml:space="preserve"> PAGEREF _Toc21817 \h </w:instrText>
        </w:r>
        <w:r>
          <w:fldChar w:fldCharType="separate"/>
        </w:r>
        <w:r>
          <w:t>67</w:t>
        </w:r>
        <w:r>
          <w:fldChar w:fldCharType="end"/>
        </w:r>
      </w:hyperlink>
    </w:p>
    <w:p>
      <w:pPr>
        <w:pStyle w:val="TOC2"/>
        <w:tabs>
          <w:tab w:val="right" w:leader="dot" w:pos="8306"/>
        </w:tabs>
      </w:pPr>
      <w:hyperlink w:anchor="_Toc2192" w:history="1">
        <w:r>
          <w:rPr>
            <w:rFonts w:ascii="仿宋" w:eastAsia="仿宋" w:hAnsi="仿宋" w:cs="仿宋" w:hint="eastAsia"/>
            <w:lang w:eastAsia="zh-CN"/>
          </w:rPr>
          <w:t>(三)、可持续发展策略</w:t>
        </w:r>
        <w:r>
          <w:tab/>
        </w:r>
        <w:r>
          <w:fldChar w:fldCharType="begin"/>
        </w:r>
        <w:r>
          <w:instrText xml:space="preserve"> PAGEREF _Toc2192 \h </w:instrText>
        </w:r>
        <w:r>
          <w:fldChar w:fldCharType="separate"/>
        </w:r>
        <w:r>
          <w:t>68</w:t>
        </w:r>
        <w:r>
          <w:fldChar w:fldCharType="end"/>
        </w:r>
      </w:hyperlink>
    </w:p>
    <w:p>
      <w:pPr>
        <w:pStyle w:val="TOC2"/>
        <w:tabs>
          <w:tab w:val="right" w:leader="dot" w:pos="8306"/>
        </w:tabs>
      </w:pPr>
      <w:hyperlink w:anchor="_Toc14890" w:history="1">
        <w:r>
          <w:rPr>
            <w:rFonts w:ascii="仿宋" w:eastAsia="仿宋" w:hAnsi="仿宋" w:cs="仿宋" w:hint="eastAsia"/>
            <w:lang w:eastAsia="zh-CN"/>
          </w:rPr>
          <w:t>(四)、企业文化与价值观</w:t>
        </w:r>
        <w:r>
          <w:tab/>
        </w:r>
        <w:r>
          <w:fldChar w:fldCharType="begin"/>
        </w:r>
        <w:r>
          <w:instrText xml:space="preserve"> PAGEREF _Toc14890 \h </w:instrText>
        </w:r>
        <w:r>
          <w:fldChar w:fldCharType="separate"/>
        </w:r>
        <w:r>
          <w:t>69</w:t>
        </w:r>
        <w:r>
          <w:fldChar w:fldCharType="end"/>
        </w:r>
      </w:hyperlink>
    </w:p>
    <w:p>
      <w:pPr>
        <w:pStyle w:val="TOC1"/>
        <w:tabs>
          <w:tab w:val="right" w:leader="dot" w:pos="8306"/>
        </w:tabs>
      </w:pPr>
      <w:hyperlink w:anchor="_Toc30381" w:history="1">
        <w:r>
          <w:rPr>
            <w:rFonts w:ascii="仿宋" w:eastAsia="仿宋" w:hAnsi="仿宋" w:cs="仿宋" w:hint="eastAsia"/>
            <w:lang w:eastAsia="zh-CN"/>
          </w:rPr>
          <w:t>十一、未来发展战略</w:t>
        </w:r>
        <w:r>
          <w:tab/>
        </w:r>
        <w:r>
          <w:fldChar w:fldCharType="begin"/>
        </w:r>
        <w:r>
          <w:instrText xml:space="preserve"> PAGEREF _Toc30381 \h </w:instrText>
        </w:r>
        <w:r>
          <w:fldChar w:fldCharType="separate"/>
        </w:r>
        <w:r>
          <w:t>71</w:t>
        </w:r>
        <w:r>
          <w:fldChar w:fldCharType="end"/>
        </w:r>
      </w:hyperlink>
    </w:p>
    <w:p>
      <w:pPr>
        <w:pStyle w:val="TOC2"/>
        <w:tabs>
          <w:tab w:val="right" w:leader="dot" w:pos="8306"/>
        </w:tabs>
      </w:pPr>
      <w:hyperlink w:anchor="_Toc28831" w:history="1">
        <w:r>
          <w:rPr>
            <w:rFonts w:ascii="仿宋" w:eastAsia="仿宋" w:hAnsi="仿宋" w:cs="仿宋" w:hint="eastAsia"/>
            <w:lang w:eastAsia="zh-CN"/>
          </w:rPr>
          <w:t>(一)、未来市场定位与业务拓展</w:t>
        </w:r>
        <w:r>
          <w:tab/>
        </w:r>
        <w:r>
          <w:fldChar w:fldCharType="begin"/>
        </w:r>
        <w:r>
          <w:instrText xml:space="preserve"> PAGEREF _Toc28831 \h </w:instrText>
        </w:r>
        <w:r>
          <w:fldChar w:fldCharType="separate"/>
        </w:r>
        <w:r>
          <w:t>71</w:t>
        </w:r>
        <w:r>
          <w:fldChar w:fldCharType="end"/>
        </w:r>
      </w:hyperlink>
    </w:p>
    <w:p>
      <w:pPr>
        <w:pStyle w:val="TOC2"/>
        <w:tabs>
          <w:tab w:val="right" w:leader="dot" w:pos="8306"/>
        </w:tabs>
      </w:pPr>
      <w:hyperlink w:anchor="_Toc18954" w:history="1">
        <w:r>
          <w:rPr>
            <w:rFonts w:ascii="仿宋" w:eastAsia="仿宋" w:hAnsi="仿宋" w:cs="仿宋" w:hint="eastAsia"/>
            <w:lang w:eastAsia="zh-CN"/>
          </w:rPr>
          <w:t>(二)、技术创新与研发方向</w:t>
        </w:r>
        <w:r>
          <w:tab/>
        </w:r>
        <w:r>
          <w:fldChar w:fldCharType="begin"/>
        </w:r>
        <w:r>
          <w:instrText xml:space="preserve"> PAGEREF _Toc18954 \h </w:instrText>
        </w:r>
        <w:r>
          <w:fldChar w:fldCharType="separate"/>
        </w:r>
        <w:r>
          <w:t>73</w:t>
        </w:r>
        <w:r>
          <w:fldChar w:fldCharType="end"/>
        </w:r>
      </w:hyperlink>
    </w:p>
    <w:p>
      <w:pPr>
        <w:pStyle w:val="TOC2"/>
        <w:tabs>
          <w:tab w:val="right" w:leader="dot" w:pos="8306"/>
        </w:tabs>
      </w:pPr>
      <w:hyperlink w:anchor="_Toc9968" w:history="1">
        <w:r>
          <w:rPr>
            <w:rFonts w:ascii="仿宋" w:eastAsia="仿宋" w:hAnsi="仿宋" w:cs="仿宋" w:hint="eastAsia"/>
            <w:lang w:eastAsia="zh-CN"/>
          </w:rPr>
          <w:t>(三)、国际化战略与全球市场</w:t>
        </w:r>
        <w:r>
          <w:tab/>
        </w:r>
        <w:r>
          <w:fldChar w:fldCharType="begin"/>
        </w:r>
        <w:r>
          <w:instrText xml:space="preserve"> PAGEREF _Toc9968 \h </w:instrText>
        </w:r>
        <w:r>
          <w:fldChar w:fldCharType="separate"/>
        </w:r>
        <w:r>
          <w:t>75</w:t>
        </w:r>
        <w:r>
          <w:fldChar w:fldCharType="end"/>
        </w:r>
      </w:hyperlink>
    </w:p>
    <w:p>
      <w:pPr>
        <w:pStyle w:val="TOC2"/>
        <w:tabs>
          <w:tab w:val="right" w:leader="dot" w:pos="8306"/>
        </w:tabs>
      </w:pPr>
      <w:hyperlink w:anchor="_Toc22522" w:history="1">
        <w:r>
          <w:rPr>
            <w:rFonts w:ascii="仿宋" w:eastAsia="仿宋" w:hAnsi="仿宋" w:cs="仿宋" w:hint="eastAsia"/>
            <w:lang w:eastAsia="zh-CN"/>
          </w:rPr>
          <w:t>(四)、可持续发展战略</w:t>
        </w:r>
        <w:r>
          <w:tab/>
        </w:r>
        <w:r>
          <w:fldChar w:fldCharType="begin"/>
        </w:r>
        <w:r>
          <w:instrText xml:space="preserve"> PAGEREF _Toc22522 \h </w:instrText>
        </w:r>
        <w:r>
          <w:fldChar w:fldCharType="separate"/>
        </w:r>
        <w:r>
          <w:t>76</w:t>
        </w:r>
        <w:r>
          <w:fldChar w:fldCharType="end"/>
        </w:r>
      </w:hyperlink>
    </w:p>
    <w:p>
      <w:pPr>
        <w:pStyle w:val="TOC1"/>
        <w:tabs>
          <w:tab w:val="right" w:leader="dot" w:pos="8306"/>
        </w:tabs>
      </w:pPr>
      <w:hyperlink w:anchor="_Toc9243" w:history="1">
        <w:r>
          <w:rPr>
            <w:rFonts w:ascii="仿宋" w:eastAsia="仿宋" w:hAnsi="仿宋" w:cs="仿宋" w:hint="eastAsia"/>
            <w:lang w:eastAsia="zh-CN"/>
          </w:rPr>
          <w:t>十二、风险管理与应对策略</w:t>
        </w:r>
        <w:r>
          <w:tab/>
        </w:r>
        <w:r>
          <w:fldChar w:fldCharType="begin"/>
        </w:r>
        <w:r>
          <w:instrText xml:space="preserve"> PAGEREF _Toc9243 \h </w:instrText>
        </w:r>
        <w:r>
          <w:fldChar w:fldCharType="separate"/>
        </w:r>
        <w:r>
          <w:t>78</w:t>
        </w:r>
        <w:r>
          <w:fldChar w:fldCharType="end"/>
        </w:r>
      </w:hyperlink>
    </w:p>
    <w:p>
      <w:pPr>
        <w:pStyle w:val="TOC2"/>
        <w:tabs>
          <w:tab w:val="right" w:leader="dot" w:pos="8306"/>
        </w:tabs>
      </w:pPr>
      <w:hyperlink w:anchor="_Toc16041" w:history="1">
        <w:r>
          <w:rPr>
            <w:rFonts w:ascii="仿宋" w:eastAsia="仿宋" w:hAnsi="仿宋" w:cs="仿宋" w:hint="eastAsia"/>
            <w:lang w:eastAsia="zh-CN"/>
          </w:rPr>
          <w:t>(一)、风险管理流程</w:t>
        </w:r>
        <w:r>
          <w:tab/>
        </w:r>
        <w:r>
          <w:fldChar w:fldCharType="begin"/>
        </w:r>
        <w:r>
          <w:instrText xml:space="preserve"> PAGEREF _Toc16041 \h </w:instrText>
        </w:r>
        <w:r>
          <w:fldChar w:fldCharType="separate"/>
        </w:r>
        <w:r>
          <w:t>78</w:t>
        </w:r>
        <w:r>
          <w:fldChar w:fldCharType="end"/>
        </w:r>
      </w:hyperlink>
    </w:p>
    <w:p>
      <w:pPr>
        <w:pStyle w:val="TOC2"/>
        <w:tabs>
          <w:tab w:val="right" w:leader="dot" w:pos="8306"/>
        </w:tabs>
      </w:pPr>
      <w:hyperlink w:anchor="_Toc23578" w:history="1">
        <w:r>
          <w:rPr>
            <w:rFonts w:ascii="仿宋" w:eastAsia="仿宋" w:hAnsi="仿宋" w:cs="仿宋" w:hint="eastAsia"/>
            <w:lang w:eastAsia="zh-CN"/>
          </w:rPr>
          <w:t>(二)、风险识别与评估</w:t>
        </w:r>
        <w:r>
          <w:tab/>
        </w:r>
        <w:r>
          <w:fldChar w:fldCharType="begin"/>
        </w:r>
        <w:r>
          <w:instrText xml:space="preserve"> PAGEREF _Toc23578 \h </w:instrText>
        </w:r>
        <w:r>
          <w:fldChar w:fldCharType="separate"/>
        </w:r>
        <w:r>
          <w:t>82</w:t>
        </w:r>
        <w:r>
          <w:fldChar w:fldCharType="end"/>
        </w:r>
      </w:hyperlink>
    </w:p>
    <w:p>
      <w:pPr>
        <w:pStyle w:val="TOC2"/>
        <w:tabs>
          <w:tab w:val="right" w:leader="dot" w:pos="8306"/>
        </w:tabs>
      </w:pPr>
      <w:hyperlink w:anchor="_Toc16040" w:history="1">
        <w:r>
          <w:rPr>
            <w:rFonts w:ascii="仿宋" w:eastAsia="仿宋" w:hAnsi="仿宋" w:cs="仿宋" w:hint="eastAsia"/>
            <w:lang w:eastAsia="zh-CN"/>
          </w:rPr>
          <w:t>(三)、风险控制与应对策略</w:t>
        </w:r>
        <w:r>
          <w:tab/>
        </w:r>
        <w:r>
          <w:fldChar w:fldCharType="begin"/>
        </w:r>
        <w:r>
          <w:instrText xml:space="preserve"> PAGEREF _Toc16040 \h </w:instrText>
        </w:r>
        <w:r>
          <w:fldChar w:fldCharType="separate"/>
        </w:r>
        <w:r>
          <w:t>83</w:t>
        </w:r>
        <w:r>
          <w:fldChar w:fldCharType="end"/>
        </w:r>
      </w:hyperlink>
    </w:p>
    <w:p>
      <w:pPr>
        <w:pStyle w:val="TOC2"/>
        <w:tabs>
          <w:tab w:val="right" w:leader="dot" w:pos="8306"/>
        </w:tabs>
      </w:pPr>
      <w:hyperlink w:anchor="_Toc8144" w:history="1">
        <w:r>
          <w:rPr>
            <w:rFonts w:ascii="仿宋" w:eastAsia="仿宋" w:hAnsi="仿宋" w:cs="仿宋" w:hint="eastAsia"/>
            <w:lang w:eastAsia="zh-CN"/>
          </w:rPr>
          <w:t>(四)、危机管理与应急预案</w:t>
        </w:r>
        <w:r>
          <w:tab/>
        </w:r>
        <w:r>
          <w:fldChar w:fldCharType="begin"/>
        </w:r>
        <w:r>
          <w:instrText xml:space="preserve"> PAGEREF _Toc8144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弹射救生系统项目管理已成为推动企业及组织持续创新的核心动力。本弹射救生系统项目报告集中讨论了弹射救生系统项目策划、实施与评估的关键环节，旨在通过系统分析和反思弹射救生系统项目管理实践中的优势与不足，提升弹射救生系统项目执行的有效性和效率。报告内容涵盖了弹射救生系统项目的目标设定、资源配置、风险控制与成果交付等多个维度，为读者提供了一套完整的弹射救生系统项目管理解决方案。需要强调的是，本报告仅用于学术研讨，不得用于商业目的，其内部详细资料和结论供学习交流使用，以促进弹射救生系统项目管理领域的知识共享和专业发展。</w:t>
      </w:r>
    </w:p>
    <w:p>
      <w:pPr>
        <w:pStyle w:val="Heading1"/>
        <w:ind w:firstLine="560" w:firstLineChars="200"/>
        <w:rPr>
          <w:rFonts w:ascii="仿宋" w:eastAsia="仿宋" w:hAnsi="仿宋" w:cs="仿宋" w:hint="eastAsia"/>
          <w:sz w:val="28"/>
          <w:lang w:eastAsia="zh-CN"/>
        </w:rPr>
      </w:pPr>
      <w:bookmarkStart w:id="2" w:name="_Toc18449"/>
      <w:r>
        <w:rPr>
          <w:rFonts w:ascii="仿宋" w:eastAsia="仿宋" w:hAnsi="仿宋" w:cs="仿宋" w:hint="eastAsia"/>
          <w:sz w:val="28"/>
          <w:lang w:eastAsia="zh-CN"/>
        </w:rPr>
        <w:t>一、弹射救生系统项目选址说明</w:t>
      </w:r>
      <w:bookmarkEnd w:id="2"/>
    </w:p>
    <w:p>
      <w:pPr>
        <w:pStyle w:val="Heading2"/>
        <w:rPr>
          <w:rFonts w:ascii="仿宋" w:eastAsia="仿宋" w:hAnsi="仿宋" w:cs="仿宋" w:hint="eastAsia"/>
          <w:lang w:eastAsia="zh-CN"/>
        </w:rPr>
      </w:pPr>
      <w:bookmarkStart w:id="3" w:name="_Toc23241"/>
      <w:r>
        <w:rPr>
          <w:rFonts w:ascii="仿宋" w:eastAsia="仿宋" w:hAnsi="仿宋" w:cs="仿宋" w:hint="eastAsia"/>
          <w:lang w:eastAsia="zh-CN"/>
        </w:rPr>
        <w:t>(一)、弹射救生系统项目选址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选址位于XXXX市XXXX区XXXX街道XXXX路，地理位置优越，地势平坦，交通便利。附近有多条主要道路交汇，便于原材料的运输和成品的配送。地理位置的优越性将为弹射救生系统项目提供便捷的市场接触和良好的物流基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弹射救生系统项目用地的合规性。经过详细的规划和评估，选址地区的用地性质、容积率、绿化率等指标将被科学确定，以满足弹射救生系统项目的发展需求并符合相关法规和环保要求。</w:t>
      </w:r>
    </w:p>
    <w:p>
      <w:pPr>
        <w:pStyle w:val="Heading2"/>
        <w:ind w:firstLine="560" w:firstLineChars="200"/>
        <w:rPr>
          <w:rFonts w:ascii="仿宋" w:eastAsia="仿宋" w:hAnsi="仿宋" w:cs="仿宋" w:hint="eastAsia"/>
          <w:sz w:val="28"/>
          <w:lang w:eastAsia="zh-CN"/>
        </w:rPr>
      </w:pPr>
      <w:bookmarkStart w:id="4" w:name="_Toc455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选址地区的用地性质被确定为工业用地，以支持弹射救生系统项目的生产和运营。确保用地性质符合地方规划，并满足弹射救生系统项目的实际需求。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根据地区规划和建设标准，设定合理的容积率。容积率的设定要考虑弹射救生系统项目的建筑需求，确保建筑的布局紧凑，用地高效利用。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确保弹射救生系统项目选址地区的绿化率符合环保法规的要求。通过科学的绿化设计，提高绿化率，改善周边环境，为员工提供良好的工作生活环境。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5" w:name="_Toc2285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多功能共享：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针对弹射救生系统项目的实际需求，考虑采用垂直建筑设计，提高建筑的层数，减小占地面积。这将有助于在有限的用地内实现更大的建筑容积。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6" w:name="_Toc2034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弹射救生系统项目的原材料运输和成品配送提供了便捷的通道。地理位置的优越性将成为总图布置方案的首要考虑因素，确保弹射救生系统项目能够充分利用地理位置的战略价值。</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弹射救生系统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弹射救生系统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弹射救生系统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7" w:name="_Toc417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选址综合评价是对所有选址因素进行全面权衡和评估的过程，包括地理位置、交通便利性、用地控制指标等多个方面。通过科学的评价方法，确保最终选址符合弹射救生系统项目的长期发展需求和可行性要求。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弹射救生系统项目的成功实施提供战略优势。通过全面利用地理位置，确保弹射救生系统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综合评价将充分考虑选址地区的交通便利性。主要道路的交汇、交通流畅性等因素将被纳入考虑范围。通过科学评估交通状况，确保弹射救生系统项目的运输通道顺畅，为物流和员工的出行提供良好保障。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用地控制指标是综合评价中的重要组成部分。通过科学制定用地控制指标，明确用地性质、用途、容积率等，确保用地的规划与弹射救生系统项目的实际需求相符。这有助于用地的科学利用和可持续性发展。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弹射救生系统项目的空间布局合理有序。绿化空间、建筑布局、功能区域划分等因素将在总图布置中得到综合考虑，为弹射救生系统项目提供良好的空间环境。</w:t>
      </w:r>
    </w:p>
    <w:p>
      <w:pPr>
        <w:pStyle w:val="Heading1"/>
        <w:ind w:firstLine="560" w:firstLineChars="200"/>
        <w:rPr>
          <w:rFonts w:ascii="仿宋" w:eastAsia="仿宋" w:hAnsi="仿宋" w:cs="仿宋" w:hint="eastAsia"/>
          <w:sz w:val="28"/>
          <w:lang w:eastAsia="zh-CN"/>
        </w:rPr>
      </w:pPr>
      <w:bookmarkStart w:id="8" w:name="_Toc1915"/>
      <w:r>
        <w:rPr>
          <w:rFonts w:ascii="仿宋" w:eastAsia="仿宋" w:hAnsi="仿宋" w:cs="仿宋" w:hint="eastAsia"/>
          <w:sz w:val="28"/>
          <w:lang w:eastAsia="zh-CN"/>
        </w:rPr>
        <w:t>二、弹射救生系统项目基本情况</w:t>
      </w:r>
      <w:bookmarkEnd w:id="8"/>
    </w:p>
    <w:p>
      <w:pPr>
        <w:pStyle w:val="Heading2"/>
        <w:rPr>
          <w:rFonts w:ascii="仿宋" w:eastAsia="仿宋" w:hAnsi="仿宋" w:cs="仿宋" w:hint="eastAsia"/>
          <w:lang w:eastAsia="zh-CN"/>
        </w:rPr>
      </w:pPr>
      <w:bookmarkStart w:id="9" w:name="_Toc18888"/>
      <w:r>
        <w:rPr>
          <w:rFonts w:ascii="仿宋" w:eastAsia="仿宋" w:hAnsi="仿宋" w:cs="仿宋" w:hint="eastAsia"/>
          <w:lang w:eastAsia="zh-CN"/>
        </w:rPr>
        <w:t>(一)、弹射救生系统项目名称及建设性质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弹射救生系统项目名称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弹射救生系统项目名称：XXX弹射救生系统项目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弹射救生系统项目建设性质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弹射救生系统项目属于新建弹射救生系统项目，依托xx区良好的产业基础和创新氛围，充分发挥区位优势，全力打造以xxx为核心的综合性产业基地。预计年产值可达XXX万元。这一新兴弹射救生系统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0" w:name="_Toc19573"/>
      <w:r>
        <w:rPr>
          <w:rFonts w:ascii="仿宋" w:eastAsia="仿宋" w:hAnsi="仿宋" w:cs="仿宋" w:hint="eastAsia"/>
          <w:sz w:val="28"/>
          <w:lang w:eastAsia="zh-CN"/>
        </w:rPr>
        <w:t>(二)、弹射救生系统项目承办单位</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11" w:name="_Toc25634"/>
      <w:r>
        <w:rPr>
          <w:rFonts w:ascii="仿宋" w:eastAsia="仿宋" w:hAnsi="仿宋" w:cs="仿宋" w:hint="eastAsia"/>
          <w:sz w:val="28"/>
          <w:lang w:eastAsia="zh-CN"/>
        </w:rPr>
        <w:t>(三)、战略合作单位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2" w:name="_Toc2226"/>
      <w:r>
        <w:rPr>
          <w:rFonts w:ascii="仿宋" w:eastAsia="仿宋" w:hAnsi="仿宋" w:cs="仿宋" w:hint="eastAsia"/>
          <w:sz w:val="28"/>
          <w:lang w:eastAsia="zh-CN"/>
        </w:rPr>
        <w:t>(四)、弹射救生系统项目提出的理由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XX区具有良好的产业基础和创新氛围，为新兴产业的发展提供了有力支持。弹射救生系统项目能够充分借助XX区的产业集聚效应和科技创新环境，更好地融入当地经济体系。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弹射救生系统项目充分发挥地理位置的优势，依托XX区的区位条件，更便利地接触市场、原材料和人才资源。这将有助于弹射救生系统项目的顺利推进和市场开拓。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该弹射救生系统项目定位为以油墨为核心的综合性产业基地，这不仅能够满足市场对油墨产品的需求，还能够在油墨产业链上实现产业多元化，提高产值和经济效益。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弹射救生系统项目规模较大，预计年产值可达XXX万元，这对于XX区的经济发展具有显著的促进作用。高产值意味着弹射救生系统项目将为当地提供更多的就业机会，同时也能够为地方财政做出贡献。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产业升级： 通过全力打造以油墨为核心的产业基地，弹射救生系统项目将推动相关产业的升级和发展。这有助于提升当地产业结构，增加高附加值产业的比重，促进区域产业的可持续发展。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3" w:name="_Toc14381"/>
      <w:r>
        <w:rPr>
          <w:rFonts w:ascii="仿宋" w:eastAsia="仿宋" w:hAnsi="仿宋" w:cs="仿宋" w:hint="eastAsia"/>
          <w:sz w:val="28"/>
          <w:lang w:eastAsia="zh-CN"/>
        </w:rPr>
        <w:t>(五)、原材料供应</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弹射救生系统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弹射救生系统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这些供货商不仅能够保障弹射救生系统项目的当前需求，而且能够满足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投资公司将能够确保弹射救生系统项目在原材料采购和供应方面的高效运作，为弹射救生系统项目的稳健发展打下坚实基础。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9293"/>
      <w:r>
        <w:rPr>
          <w:rFonts w:ascii="仿宋" w:eastAsia="仿宋" w:hAnsi="仿宋" w:cs="仿宋" w:hint="eastAsia"/>
          <w:sz w:val="28"/>
          <w:lang w:eastAsia="zh-CN"/>
        </w:rPr>
        <w:t>(六)、弹射救生系统项目能耗分析</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能源类型：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确定弹射救生系统项目所使用的主要能源类型，例如电力、天然气、燃油等。了解能源类型将有助于集中分析各种能源的使用情况。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收集并记录弹射救生系统项目在生产过程中各种能源的消耗量。这可以通过监测设备、能源计量仪器以及相关数据记录来实现。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能效改进弹射救生系统项目： 考虑实施能效改进弹射救生系统项目，例如更换节能设备、采用新的生产技术、改进维护和操作方法等。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探索并评估再生能源在弹射救生系统项目中的应用可能性。例如，考虑采用太阳能、风能等可再生能源来部分或完全满足能源需求。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确保弹射救生系统项目的能耗活动符合相关法规和环境保护标准。</w:t>
      </w:r>
    </w:p>
    <w:p>
      <w:pPr>
        <w:pStyle w:val="Heading2"/>
        <w:ind w:firstLine="560" w:firstLineChars="200"/>
        <w:rPr>
          <w:rFonts w:ascii="仿宋" w:eastAsia="仿宋" w:hAnsi="仿宋" w:cs="仿宋" w:hint="eastAsia"/>
          <w:sz w:val="28"/>
          <w:lang w:eastAsia="zh-CN"/>
        </w:rPr>
      </w:pPr>
      <w:bookmarkStart w:id="15" w:name="_Toc18696"/>
      <w:r>
        <w:rPr>
          <w:rFonts w:ascii="仿宋" w:eastAsia="仿宋" w:hAnsi="仿宋" w:cs="仿宋" w:hint="eastAsia"/>
          <w:sz w:val="28"/>
          <w:lang w:eastAsia="zh-CN"/>
        </w:rPr>
        <w:t>(七)、环境保护</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紧密契合xx区的发展规划，符合该区产业结构调整规划以及国家的产业发展政策。在弹射救生系统项目规划中，我们充分考虑了区域的可持续发展需求，确保弹射救生系统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弹射救生系统项目的生产活动在国家规定的排放标准内。弹射救生系统项目建设阶段及运营后，我们将持续监测和管理排放，以确保弹射救生系统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弹射救生系统项目建成并投产后，各项环境指标将严格符合国家和地方清洁生产的标准要求，确保弹射救生系统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6" w:name="_Toc22224"/>
      <w:r>
        <w:rPr>
          <w:rFonts w:ascii="仿宋" w:eastAsia="仿宋" w:hAnsi="仿宋" w:cs="仿宋" w:hint="eastAsia"/>
          <w:sz w:val="28"/>
          <w:lang w:eastAsia="zh-CN"/>
        </w:rPr>
        <w:t>(八)、弹射救生系统项目建设符合性</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确保弹射救生系统项目的规划和建设符合当地和国家的法规和政策要求。这可能涉及土地使用、环保、建筑规范、安全等方面的法规。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进行全面的环境影响评价，确保弹射救生系统项目建设和运营不会对周围环境产生负面影响。在评估中，考虑空气、水、土壤质量以及生态系统的保护。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弹射救生系统项目建设应考虑社会责任，确保弹射救生系统项目对当地社区的影响是积极的。这可能包括就业机会、社区发展弹射救生系统项目、文化保护等方面。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遵守相关的安全标准和规范，保障弹射救生系统项目建设和运营的人员安全。这包括建筑结构的安全性、设备操作的安全规程等。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确保弹射救生系统项目采用符合行业标准和技术规范的设计和建设。这有助于弹射救生系统项目的高效运作和可持续性发展。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弹射救生系统项目建设应考虑可持续性原则，包括资源利用效率、能源消耗、废弃物处理等。采用清洁生产和绿色技术，以降低对环境的影响。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弹射救生系统项目建设阶段应开展公共参与，听取相关利益相关者的意见和建议。这有助于解决可能的争议，提高弹射救生系统项目在社会中的接受度。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建立定期监测和报告机制，监控弹射救生系统项目的建设和运营过程中的符合性。及时发现和解决潜在的问题。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开展全面的风险评估，确保弹射救生系统项目建设和运营过程中的各种风险能够被有效管理和应对。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7" w:name="_Toc21402"/>
      <w:r>
        <w:rPr>
          <w:rFonts w:ascii="仿宋" w:eastAsia="仿宋" w:hAnsi="仿宋" w:cs="仿宋" w:hint="eastAsia"/>
          <w:sz w:val="28"/>
          <w:lang w:eastAsia="zh-CN"/>
        </w:rPr>
        <w:t>(九)、弹射救生系统项目进度规划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弹射救生系统项目的建设期限规划为XX个月，为了确保弹射救生系统项目按时高效完成，我们采取了以下措施：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将整个弹射救生系统项目划分为不同的阶段和段落，实施分期建设。这有助于灵活应对各个阶段的工程挑战，确保弹射救生系统项目有序推进。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对弹射救生系统项目进行工期目标的详细分解，明确各个主体工程的施工期限。通过科学的工期分解，可以更精准地掌握工程进展。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将投资密度较大的部分工程尽量押后施工，例如其他配套工程等。这有助于合理分配资源，保证弹射救生系统项目各方面的平衡发展。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提前进行设计工作： 在技术交流谈判的同时，提前进行设计工作。这样可以在弹射救生系统项目正式启动前解决一些技术问题，为后续施工提供有力支持。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通过以上规划和措施，我们旨在保障弹射救生系统项目建设期限的合理安排，最大程度地降低建设周期，确保弹射救生系统项目按计划推进。</w:t>
      </w:r>
    </w:p>
    <w:p>
      <w:pPr>
        <w:pStyle w:val="Heading2"/>
        <w:ind w:firstLine="560" w:firstLineChars="200"/>
        <w:rPr>
          <w:rFonts w:ascii="仿宋" w:eastAsia="仿宋" w:hAnsi="仿宋" w:cs="仿宋" w:hint="eastAsia"/>
          <w:sz w:val="28"/>
          <w:lang w:eastAsia="zh-CN"/>
        </w:rPr>
      </w:pPr>
      <w:bookmarkStart w:id="18" w:name="_Toc6663"/>
      <w:r>
        <w:rPr>
          <w:rFonts w:ascii="仿宋" w:eastAsia="仿宋" w:hAnsi="仿宋" w:cs="仿宋" w:hint="eastAsia"/>
          <w:sz w:val="28"/>
          <w:lang w:eastAsia="zh-CN"/>
        </w:rPr>
        <w:t>(十)、投资估算及经济效益分析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弹射救生系统项目总投资及资金构成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弹射救生系统项目预计总投资为XXXX万元。其中，固定资产投资为XXXX万元，占弹射救生系统项目总投资的XX%；流动资金为XXXX万元，占弹射救生系统项目总投资的XX%。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截至目前，弹射救生系统项目的资金主要由企业自筹。通过内部资金的调动和有效管理，确保弹射救生系统项目的正常推进和运作。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弹射救生系统项目预期经济效益规划目标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此外，达产年投资利润率为XX%，投资利税率为XX%，投资回报率为XX%，全部投资回收期为XX年。弹射救生系统项目还将提供XX个就业职位，为当地就业创造积极影响。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这一经济效益规划目标综合考虑了弹射救生系统项目的投资、收入、成本、税收等多个方面，为弹射救生系统项目的经济可持续发展提供了明确的指导和目标。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7106"/>
      <w:r>
        <w:rPr>
          <w:rFonts w:ascii="仿宋" w:eastAsia="仿宋" w:hAnsi="仿宋" w:cs="仿宋" w:hint="eastAsia"/>
          <w:sz w:val="28"/>
          <w:lang w:eastAsia="zh-CN"/>
        </w:rPr>
        <w:t>(十一)、报告说明</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对市场需求、竞争格局、潜在客户等进行深入研究，明确弹射救生系统项目产品或服务的市场定位和销售策略。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对弹射救生系统项目规模进行科学规划，明确生产的产品或服务种类、特点及市场竞争力。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选择适宜的厂址，考虑交通便利性、用地成本、环境因素等，确保弹射救生系统项目的顺利运作。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对弹射救生系统项目的生产工艺进行细致研究，确保采用先进、高效、可靠的技术，提高生产效率。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经过仔细比较和选择，确定最适合弹射救生系统项目需求的生产设备，确保设备的性能和质量符合要求。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确保弹射救生系统项目团队结构合理，拥有足够的专业人才，并规划培训计划，以提高员工的工作技能。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制定详细的弹射救生系统项目实施计划，明确各阶段的任务和时间节点，确保弹射救生系统项目按计划推进。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确定弹射救生系统项目的总投资和各项成本，并进行全面的成本效益分析，确保弹射救生系统项目的经济可行性。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对弹射救生系统项目的预期经济效益进行计算和评价，并对潜在风险进行全面分析，为决策者提供风险应对策略。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通过以上分析，报告将为投资决策提供全面的、有据可依的科学依据。其细致入微的论证和评价将使投资方能够清晰地了解弹射救生系统项目的各个方面，为未来的投资决策提供有力支持。</w:t>
      </w:r>
    </w:p>
    <w:p>
      <w:pPr>
        <w:pStyle w:val="Heading2"/>
        <w:ind w:firstLine="560" w:firstLineChars="200"/>
        <w:rPr>
          <w:rFonts w:ascii="仿宋" w:eastAsia="仿宋" w:hAnsi="仿宋" w:cs="仿宋" w:hint="eastAsia"/>
          <w:sz w:val="28"/>
          <w:lang w:eastAsia="zh-CN"/>
        </w:rPr>
      </w:pPr>
      <w:bookmarkStart w:id="20" w:name="_Toc31978"/>
      <w:r>
        <w:rPr>
          <w:rFonts w:ascii="仿宋" w:eastAsia="仿宋" w:hAnsi="仿宋" w:cs="仿宋" w:hint="eastAsia"/>
          <w:sz w:val="28"/>
          <w:lang w:eastAsia="zh-CN"/>
        </w:rPr>
        <w:t>(十二)、弹射救生系统项目评价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评价是对弹射救生系统项目进行全面审查和判定的过程，主要包括市场评价、技术评价、财务评价、工程评价、经济评价和环境评价等多个方面。评价的目的是为决策者提供科学的、客观的信息，以确定弹射救生系统项目是否值得投资以及如何进行投资。对弹射救生系统项目评价各个方面的简要说明：</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市场评价：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对弹射救生系统项目所在市场的需求、竞争格局、潜在客户等进行评估。通过市场评价，可以确定弹射救生系统项目产品或服务的市场定位、销售策略和市场份额。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对弹射救生系统项目所采用的生产工艺、设备选择等技术方面进行评估。确保弹射救生系统项目采用先进、高效、可靠的技术，以提高生产效率和竞争力。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对弹射救生系统项目的资金筹措、成本结构、财务指标等进行评估。通过财务评价，可以明确弹射救生系统项目的融资需求、资金运作情况，以及弹射救生系统项目的盈利能力和财务健康状况。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对弹射救生系统项目的规模、建设周期、工程进度等进行评估。确保弹射救生系统项目在工程实施阶段能够按计划进行，减少施工风险。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对弹射救生系统项目的经济效益进行计算和评估。包括投资回收期、净现值、内部收益率等指标，以确定弹射救生系统项目的经济可行性和投资回报。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对弹射救生系统项目可能对环境产生的影响进行评估。确保弹射救生系统项目在环保方面符合相关法规和标准，减少对周边环境的负面影响。</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弹射救生系统项目评价通过对各个方面的全面考量，为决策者提供了关于弹射救生系统项目全貌的清晰图景。决策者可以根据评价结果，权衡各个方面的利弊，做出明智的投资决策。评价的结果将直接影响到弹射救生系统项目的可持续发展和投资的成功实施。</w:t>
      </w:r>
    </w:p>
    <w:p>
      <w:pPr>
        <w:pStyle w:val="Heading1"/>
        <w:ind w:firstLine="560" w:firstLineChars="200"/>
        <w:rPr>
          <w:rFonts w:ascii="仿宋" w:eastAsia="仿宋" w:hAnsi="仿宋" w:cs="仿宋" w:hint="eastAsia"/>
          <w:sz w:val="28"/>
          <w:lang w:eastAsia="zh-CN"/>
        </w:rPr>
      </w:pPr>
      <w:bookmarkStart w:id="21" w:name="_Toc30504"/>
      <w:r>
        <w:rPr>
          <w:rFonts w:ascii="仿宋" w:eastAsia="仿宋" w:hAnsi="仿宋" w:cs="仿宋" w:hint="eastAsia"/>
          <w:sz w:val="28"/>
          <w:lang w:eastAsia="zh-CN"/>
        </w:rPr>
        <w:t>三、建设规划</w:t>
      </w:r>
      <w:bookmarkEnd w:id="21"/>
    </w:p>
    <w:p>
      <w:pPr>
        <w:pStyle w:val="Heading2"/>
        <w:rPr>
          <w:rFonts w:ascii="仿宋" w:eastAsia="仿宋" w:hAnsi="仿宋" w:cs="仿宋" w:hint="eastAsia"/>
          <w:lang w:eastAsia="zh-CN"/>
        </w:rPr>
      </w:pPr>
      <w:bookmarkStart w:id="22" w:name="_Toc32013"/>
      <w:r>
        <w:rPr>
          <w:rFonts w:ascii="仿宋" w:eastAsia="仿宋" w:hAnsi="仿宋" w:cs="仿宋" w:hint="eastAsia"/>
          <w:lang w:eastAsia="zh-CN"/>
        </w:rPr>
        <w:t>(一)、产品规划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23" w:name="_Toc755"/>
      <w:r>
        <w:rPr>
          <w:rFonts w:ascii="仿宋" w:eastAsia="仿宋" w:hAnsi="仿宋" w:cs="仿宋" w:hint="eastAsia"/>
          <w:sz w:val="28"/>
          <w:lang w:eastAsia="zh-CN"/>
        </w:rPr>
        <w:t>(二)、建设规模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弹射救生系统项目总征地面积XXXX平方米（折合约XX亩），其中：净用地面积XXXX平方米（红线范围折合约XX亩）。弹射救生系统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所占用的地面积充分考虑了红线范围，确保了弹射救生系统项目的合规性和可持续发展。规划建设主体工程和计容建筑面积的设定旨在满足弹射救生系统项目的生产和办公需求，为企业提供充足的工作空间。预计的建筑工程投资将用于弹射救生系统项目的基础设施建设，为弹射救生系统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计划购置设备共计XX台（套），设备购置费XXXX万元。这些设备涵盖了生产、研发和办公等多个领域，包括先进的生产设备、办公设备和实验室设备等。设备购置费用的投入将确保弹射救生系统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计划总投资XXXX万元，预计年实现营业收入XXXX万元。这一部分涵盖了整个弹射救生系统项目的经济规模和财务计划。总投资将用于弹射救生系统项目的建设、设备购置、人才引进等多个方面，确保弹射救生系统项目的全面发展。预计年实现的营业收入则是对弹射救生系统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24" w:name="_Toc2612"/>
      <w:r>
        <w:rPr>
          <w:rFonts w:ascii="仿宋" w:eastAsia="仿宋" w:hAnsi="仿宋" w:cs="仿宋" w:hint="eastAsia"/>
          <w:sz w:val="28"/>
          <w:lang w:eastAsia="zh-CN"/>
        </w:rPr>
        <w:t>四、土建工程设计</w:t>
      </w:r>
      <w:bookmarkEnd w:id="24"/>
    </w:p>
    <w:p>
      <w:pPr>
        <w:pStyle w:val="Heading2"/>
        <w:rPr>
          <w:rFonts w:ascii="仿宋" w:eastAsia="仿宋" w:hAnsi="仿宋" w:cs="仿宋" w:hint="eastAsia"/>
          <w:lang w:eastAsia="zh-CN"/>
        </w:rPr>
      </w:pPr>
      <w:bookmarkStart w:id="25" w:name="_Toc19079"/>
      <w:r>
        <w:rPr>
          <w:rFonts w:ascii="仿宋" w:eastAsia="仿宋" w:hAnsi="仿宋" w:cs="仿宋" w:hint="eastAsia"/>
          <w:lang w:eastAsia="zh-CN"/>
        </w:rPr>
        <w:t>(一)、建筑工程设计原则</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26" w:name="_Toc25723"/>
      <w:r>
        <w:rPr>
          <w:rFonts w:ascii="仿宋" w:eastAsia="仿宋" w:hAnsi="仿宋" w:cs="仿宋" w:hint="eastAsia"/>
          <w:sz w:val="28"/>
          <w:lang w:eastAsia="zh-CN"/>
        </w:rPr>
        <w:t>(二)、土建工程设计年限及安全等级</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永久性建筑设计：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弹射救生系统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27" w:name="_Toc11842"/>
      <w:r>
        <w:rPr>
          <w:rFonts w:ascii="仿宋" w:eastAsia="仿宋" w:hAnsi="仿宋" w:cs="仿宋" w:hint="eastAsia"/>
          <w:sz w:val="28"/>
          <w:lang w:eastAsia="zh-CN"/>
        </w:rPr>
        <w:t>(三)、建筑工程设计总体要求</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弹射救生系统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28" w:name="_Toc20664"/>
      <w:r>
        <w:rPr>
          <w:rFonts w:ascii="仿宋" w:eastAsia="仿宋" w:hAnsi="仿宋" w:cs="仿宋" w:hint="eastAsia"/>
          <w:sz w:val="28"/>
          <w:lang w:eastAsia="zh-CN"/>
        </w:rPr>
        <w:t>(四)、土建工程建设指标</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29" w:name="_Toc21990"/>
      <w:r>
        <w:rPr>
          <w:rFonts w:ascii="仿宋" w:eastAsia="仿宋" w:hAnsi="仿宋" w:cs="仿宋" w:hint="eastAsia"/>
          <w:sz w:val="28"/>
          <w:lang w:eastAsia="zh-CN"/>
        </w:rPr>
        <w:t>五、员工福利与企业文化</w:t>
      </w:r>
      <w:bookmarkEnd w:id="29"/>
    </w:p>
    <w:p>
      <w:pPr>
        <w:pStyle w:val="Heading2"/>
        <w:rPr>
          <w:rFonts w:ascii="仿宋" w:eastAsia="仿宋" w:hAnsi="仿宋" w:cs="仿宋" w:hint="eastAsia"/>
          <w:lang w:eastAsia="zh-CN"/>
        </w:rPr>
      </w:pPr>
      <w:bookmarkStart w:id="30" w:name="_Toc31961"/>
      <w:r>
        <w:rPr>
          <w:rFonts w:ascii="仿宋" w:eastAsia="仿宋" w:hAnsi="仿宋" w:cs="仿宋" w:hint="eastAsia"/>
          <w:lang w:eastAsia="zh-CN"/>
        </w:rPr>
        <w:t>(一)、员工福利政策</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1" w:name="_Toc12285"/>
      <w:r>
        <w:rPr>
          <w:rFonts w:ascii="仿宋" w:eastAsia="仿宋" w:hAnsi="仿宋" w:cs="仿宋" w:hint="eastAsia"/>
          <w:sz w:val="28"/>
          <w:lang w:eastAsia="zh-CN"/>
        </w:rPr>
        <w:t>(二)、团队建设与员工培训</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2" w:name="_Toc31822"/>
      <w:r>
        <w:rPr>
          <w:rFonts w:ascii="仿宋" w:eastAsia="仿宋" w:hAnsi="仿宋" w:cs="仿宋" w:hint="eastAsia"/>
          <w:sz w:val="28"/>
          <w:lang w:eastAsia="zh-CN"/>
        </w:rPr>
        <w:t>(三)、企业文化建设</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3" w:name="_Toc3347"/>
      <w:r>
        <w:rPr>
          <w:rFonts w:ascii="仿宋" w:eastAsia="仿宋" w:hAnsi="仿宋" w:cs="仿宋" w:hint="eastAsia"/>
          <w:sz w:val="28"/>
          <w:lang w:eastAsia="zh-CN"/>
        </w:rPr>
        <w:t>(四)、员工健康与工作平衡</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远程办公：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4" w:name="_Toc17607"/>
      <w:r>
        <w:rPr>
          <w:rFonts w:ascii="仿宋" w:eastAsia="仿宋" w:hAnsi="仿宋" w:cs="仿宋" w:hint="eastAsia"/>
          <w:sz w:val="28"/>
          <w:lang w:eastAsia="zh-CN"/>
        </w:rPr>
        <w:t>六、弹射救生系统项目投资可行性分析</w:t>
      </w:r>
      <w:bookmarkEnd w:id="34"/>
    </w:p>
    <w:p>
      <w:pPr>
        <w:pStyle w:val="Heading2"/>
        <w:rPr>
          <w:rFonts w:ascii="仿宋" w:eastAsia="仿宋" w:hAnsi="仿宋" w:cs="仿宋" w:hint="eastAsia"/>
          <w:lang w:eastAsia="zh-CN"/>
        </w:rPr>
      </w:pPr>
      <w:bookmarkStart w:id="35" w:name="_Toc15885"/>
      <w:r>
        <w:rPr>
          <w:rFonts w:ascii="仿宋" w:eastAsia="仿宋" w:hAnsi="仿宋" w:cs="仿宋" w:hint="eastAsia"/>
          <w:lang w:eastAsia="zh-CN"/>
        </w:rPr>
        <w:t>(一)、弹射救生系统项目估算说明</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弹射救生系统项目建设成本估算：</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弹射救生系统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弹射救生系统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弹射救生系统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弹射救生系统项目技术难点和可能出现的问题进行评估；政策风险则需要了解相关政策法规的变化对弹射救生系统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弹射救生系统项目可能需要投入一定的资金用于建设环保设施，符合环境法规的要求；社会责任活动费用可以用于企业参与社会公益、员工培训等。通过综合考虑这些因素，企业可以更好地履行社会责任，提高弹射救生系统项目的可持续性和社会接受度。</w:t>
      </w:r>
    </w:p>
    <w:p>
      <w:pPr>
        <w:pStyle w:val="Heading2"/>
        <w:ind w:firstLine="560" w:firstLineChars="200"/>
        <w:rPr>
          <w:rFonts w:ascii="仿宋" w:eastAsia="仿宋" w:hAnsi="仿宋" w:cs="仿宋" w:hint="eastAsia"/>
          <w:sz w:val="28"/>
          <w:lang w:eastAsia="zh-CN"/>
        </w:rPr>
      </w:pPr>
      <w:bookmarkStart w:id="36" w:name="_Toc5576"/>
      <w:r>
        <w:rPr>
          <w:rFonts w:ascii="仿宋" w:eastAsia="仿宋" w:hAnsi="仿宋" w:cs="仿宋" w:hint="eastAsia"/>
          <w:sz w:val="28"/>
          <w:lang w:eastAsia="zh-CN"/>
        </w:rPr>
        <w:t>(二)、弹射救生系统项目总投资估算</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弹射救生系统项目总投资估算需要全面考虑建设、运营和其他相关成本，确保资金充足。在进行估算时，需要综合考虑各个方面的费用，并将其合理分配。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37" w:name="_Toc5604"/>
      <w:r>
        <w:rPr>
          <w:rFonts w:ascii="仿宋" w:eastAsia="仿宋" w:hAnsi="仿宋" w:cs="仿宋" w:hint="eastAsia"/>
          <w:sz w:val="28"/>
          <w:lang w:eastAsia="zh-CN"/>
        </w:rPr>
        <w:t>(三)、资金筹措</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资金筹措是弹射救生系统项目实施的关键一环，需要灵活运用多种途径来确保弹射救生系统项目有足够的经济支持。1.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弹射救生系统项目方自有资金投入，包括企业自有资金和股东资本。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向银行或其他金融机构申请贷款，以弹射救生系统项目资产或未来收益为抵押物。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根据弹射救生系统项目的信用和还款能力，协商获得贷款额度和利率。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利用各级政府提供的弹射救生系统项目支持和资金补贴。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参与政府支持的产业政策和弹射救生系统项目计划，获取相应资金支持。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与其他企业或机构建立合作伙伴关系，共同投资弹射救生系统项目。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科研弹射救生系统项目资金：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https://d.book118.com/136004124033010055</w:t>
        </w:r>
      </w:hyperlink>
    </w:p>
    <w:p>
      <w:pPr>
        <w:ind w:firstLine="560" w:firstLineChars="200"/>
        <w:rPr>
          <w:rFonts w:ascii="仿宋" w:eastAsia="仿宋" w:hAnsi="仿宋" w:cs="仿宋" w:hint="eastAsia"/>
          <w:sz w:val="28"/>
        </w:rPr>
      </w:pPr>
    </w:p>
    <w:sectPr>
      <w:headerReference w:type="default" r:id="rId83"/>
      <w:footerReference w:type="default" r:id="rId84"/>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弹射救生系统项目评估报告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694792"/>
    <w:rsid w:val="376947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yperlink" Target="https://d.book118.com/136004124033010055" TargetMode="External" /><Relationship Id="rId83" Type="http://schemas.openxmlformats.org/officeDocument/2006/relationships/header" Target="header40.xml" /><Relationship Id="rId84" Type="http://schemas.openxmlformats.org/officeDocument/2006/relationships/footer" Target="footer40.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2024-01-21T23:39:00Z</dcterms:created>
  <dcterms:modified xsi:type="dcterms:W3CDTF">2024-01-21T23:39:40Z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1E45C0C65B9344799E581ECD37E261C9_11</vt:lpwstr>
  </property>
  <property fmtid="{D5CDD505-2E9C-101B-9397-08002B2CF9AE}" pid="3" name="KSOProductBuildVer">
    <vt:lpwstr>2052-12.1.0.16120</vt:lpwstr>
  </property>
</Properties>
</file>