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A44395">
        <w:rPr>
          <w:rFonts w:ascii="微软雅黑" w:eastAsia="微软雅黑" w:hAnsi="微软雅黑"/>
          <w:b/>
          <w:sz w:val="28"/>
          <w:szCs w:val="28"/>
        </w:rPr>
        <w:t>人教版四年级上册数学教学计划(9篇)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A44395">
        <w:rPr>
          <w:rFonts w:ascii="微软雅黑" w:eastAsia="微软雅黑" w:hAnsi="微软雅黑"/>
          <w:sz w:val="24"/>
          <w:szCs w:val="24"/>
        </w:rPr>
        <w:t xml:space="preserve">    人教版四年级上册数学教学计划篇一</w:t>
        <w:br/>
        <w:t xml:space="preserve">    以《初中数学新课程标准》为指导，贯彻党的教育方针，开展新课程教学改革，对学生实施素质教育，切实激发学生学习数学的兴趣，掌握学习数学的方法和技][巧，建立数学思维模式，培养学生探究思维的能力，提高学习数学、应用数学的能力。同时通过本期教学，完成八年级上册数学教学任务。</w:t>
        <w:br/>
        <w:t xml:space="preserve">    1、知识与技能目标</w:t>
        <w:br/>
        <w:t xml:space="preserve">    学生通过探究实际问题，认识三角形、全等三角形、轴对称、整式乘除和因式分解、分式，掌握有关规律、概念、性质和定理，并能进行简单的</w:t>
      </w:r>
      <w:r w:rsidR="00A44395">
        <w:rPr>
          <w:rFonts w:ascii="微软雅黑" w:eastAsia="微软雅黑" w:hAnsi="微软雅黑"/>
          <w:sz w:val="24"/>
          <w:szCs w:val="24"/>
        </w:rPr>
        <w:t>应用。进一步提高必</w:t>
      </w:r>
      <w:r w:rsidR="00A44395">
        <w:rPr>
          <w:rFonts w:ascii="微软雅黑" w:eastAsia="微软雅黑" w:hAnsi="微软雅黑"/>
          <w:sz w:val="24"/>
          <w:szCs w:val="24"/>
        </w:rPr>
        <w:t>要的运算技能和作图技能，提高应用数学语言的应用能力，通过一次函数的学习初步建立数形结合的思维模式。</w:t>
        <w:br/>
        <w:t xml:space="preserve">    2、过程与方法目标</w:t>
        <w:br/>
        <w:t xml:space="preserve">    掌握提取实际问题中的数学信息的能力，并用有关的代数和几何知识表达数量之间的相互关系；通过探究全等三角形的判定、轴对称性质进一步培养学生的识图能力；初步建立数形结合的数学模式；通过对整式乘除和因式分解的探究，培养学生发现规律和总结规律的能力，建立数学类比思想。</w:t>
        <w:br/>
        <w:t xml:space="preserve">    3、情感与态度目标</w:t>
        <w:br/>
        <w:t xml:space="preserve">    通过对数学知识的探究，进一步</w:t>
      </w:r>
      <w:r w:rsidR="00A44395">
        <w:rPr>
          <w:rFonts w:ascii="微软雅黑" w:eastAsia="微软雅黑" w:hAnsi="微软雅黑"/>
          <w:sz w:val="24"/>
          <w:szCs w:val="24"/>
        </w:rPr>
        <w:t>认识数学与生活的密切联系，明确学习数学</w:t>
      </w:r>
    </w:p>
    <w:p w:rsidR="00707240" w:rsidRPr="006007CE">
      <w:pPr>
        <w:rPr>
          <w:rFonts w:ascii="微软雅黑" w:eastAsia="微软雅黑" w:hAnsi="微软雅黑"/>
          <w:sz w:val="24"/>
          <w:szCs w:val="24"/>
        </w:rPr>
      </w:pPr>
      <w:r w:rsidR="00A44395">
        <w:rPr>
          <w:rFonts w:ascii="微软雅黑" w:eastAsia="微软雅黑" w:hAnsi="微软雅黑"/>
          <w:sz w:val="24"/>
          <w:szCs w:val="24"/>
        </w:rPr>
        <w:t>的意义，并用数学知识去解决实际问题，获得成功的体验，树立学好数学的信心。体会到数学是解决实际问题的重要工具，了解数学对促进社会进步和发展的重要作用。认识数学学习是一个充满观察、实践、探究、归纳、类比、推理和创造性的过程。养成独立思考和合作交流相结合的良好思维品质。了解我国数学家的杰出贡献，增强民族的自豪感，增强爱国主义。</w:t>
        <w:br/>
      </w:r>
      <w:r w:rsidR="00A44395">
        <w:rPr>
          <w:rFonts w:ascii="微软雅黑" w:eastAsia="微软雅黑" w:hAnsi="微软雅黑"/>
          <w:sz w:val="24"/>
          <w:szCs w:val="24"/>
        </w:rPr>
        <w:t xml:space="preserve"> </w:t>
      </w:r>
      <w:r w:rsidR="00A44395">
        <w:rPr>
          <w:rFonts w:ascii="微软雅黑" w:eastAsia="微软雅黑" w:hAnsi="微软雅黑"/>
          <w:sz w:val="24"/>
          <w:szCs w:val="24"/>
        </w:rPr>
        <w:t xml:space="preserve"> </w:t>
      </w:r>
      <w:r w:rsidR="00A44395">
        <w:rPr>
          <w:rFonts w:ascii="微软雅黑" w:eastAsia="微软雅黑" w:hAnsi="微软雅黑"/>
          <w:sz w:val="24"/>
          <w:szCs w:val="24"/>
        </w:rPr>
        <w:t xml:space="preserve"> </w:t>
      </w:r>
      <w:r w:rsidR="00A44395">
        <w:rPr>
          <w:rFonts w:ascii="微软雅黑" w:eastAsia="微软雅黑" w:hAnsi="微软雅黑"/>
          <w:sz w:val="24"/>
          <w:szCs w:val="24"/>
        </w:rPr>
        <w:t xml:space="preserve"> 第十一章三角形主要学习三角形的三边关系、分类，三角形的内角、多边形的内外角和。本章节是后两章的基础，了解了相关的知</w:t>
      </w:r>
      <w:r w:rsidR="00A44395">
        <w:rPr>
          <w:rFonts w:ascii="微软雅黑" w:eastAsia="微软雅黑" w:hAnsi="微软雅黑"/>
          <w:sz w:val="24"/>
          <w:szCs w:val="24"/>
        </w:rPr>
        <w:t>识，教学时加强与实际的联系，加强推理能力的培养，开展</w:t>
      </w:r>
      <w:r w:rsidR="00A44395">
        <w:rPr>
          <w:rFonts w:ascii="微软雅黑" w:eastAsia="微软雅黑" w:hAnsi="微软雅黑"/>
          <w:sz w:val="24"/>
          <w:szCs w:val="24"/>
        </w:rPr>
        <w:t>好数学活</w:t>
      </w:r>
      <w:r w:rsidR="00A44395">
        <w:rPr>
          <w:rFonts w:ascii="微软雅黑" w:eastAsia="微软雅黑" w:hAnsi="微软雅黑"/>
          <w:sz w:val="24"/>
          <w:szCs w:val="24"/>
        </w:rPr>
        <w:t>动。</w:t>
        <w:br/>
        <w:t xml:space="preserve">    第十二章 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w:t>
        <w:br/>
        <w:t xml:space="preserve">    第十三章 轴对称立足于已有的生活经验和初步的数学活动经历，从观察生活中的轴对称现象开始，从整体的角度直观认识并概括出轴对称的特征；通过逐步分析角、线段</w:t>
      </w:r>
      <w:r w:rsidR="00A44395">
        <w:rPr>
          <w:rFonts w:ascii="微软雅黑" w:eastAsia="微软雅黑" w:hAnsi="微软雅黑"/>
          <w:sz w:val="24"/>
          <w:szCs w:val="24"/>
        </w:rPr>
        <w:t>、等腰三角形等简单的轴对称图形，引入等腰三角形的性质和判定的概念。</w:t>
        <w:br/>
      </w:r>
      <w:r w:rsidR="00A44395">
        <w:rPr>
          <w:rFonts w:ascii="微软雅黑" w:eastAsia="微软雅黑" w:hAnsi="微软雅黑"/>
          <w:sz w:val="24"/>
          <w:szCs w:val="24"/>
        </w:rPr>
        <w:t xml:space="preserve">    第十四章 整式在形式上力求突</w:t>
      </w:r>
      <w:r w:rsidR="00A44395">
        <w:rPr>
          <w:rFonts w:ascii="微软雅黑" w:eastAsia="微软雅黑" w:hAnsi="微软雅黑"/>
          <w:sz w:val="24"/>
          <w:szCs w:val="24"/>
        </w:rPr>
        <w:t>出：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w:t>
        <w:br/>
        <w:t xml:space="preserve">    第十五章 分式主要学习分式的概念、性质、能用基本性质进行约分和通分并进行相关的四则混合运算。教学时重视和分数类比，加强分式、分式</w:t>
      </w:r>
      <w:r w:rsidR="00A44395">
        <w:rPr>
          <w:rFonts w:ascii="微软雅黑" w:eastAsia="微软雅黑" w:hAnsi="微软雅黑"/>
          <w:sz w:val="24"/>
          <w:szCs w:val="24"/>
        </w:rPr>
        <w:t>方程与实际的联系，体现数学建模思想。</w:t>
        <w:br/>
        <w:t xml:space="preserve">    1、认真学习钻研新课标，掌握教材；课堂</w:t>
      </w:r>
      <w:r w:rsidR="00A44395">
        <w:rPr>
          <w:rFonts w:ascii="微软雅黑" w:eastAsia="微软雅黑" w:hAnsi="微软雅黑"/>
          <w:sz w:val="24"/>
          <w:szCs w:val="24"/>
        </w:rPr>
        <w:t>内讲授与练习相结合，及时根据反馈信息，扫除学习中的障碍点。</w:t>
        <w:b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https://d.book118.com/136010024003010053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A44395"/>
    <w:rsid w:val="00E16624"/>
    <w:rsid w:val="00EB505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3601002400301005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2993</Words>
  <Characters>17065</Characters>
  <Application>Microsoft Office Word</Application>
  <DocSecurity>0</DocSecurity>
  <Lines>142</Lines>
  <Paragraphs>40</Paragraphs>
  <ScaleCrop>false</ScaleCrop>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