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空气涡轮制冷精细橡胶粉生产装置项目计划设计方案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81" w:history="1">
        <w:r>
          <w:rPr>
            <w:rFonts w:ascii="仿宋" w:eastAsia="仿宋" w:hAnsi="仿宋" w:cs="仿宋" w:hint="eastAsia"/>
            <w:lang w:eastAsia="zh-CN"/>
          </w:rPr>
          <w:t>序言</w:t>
        </w:r>
        <w:r>
          <w:tab/>
        </w:r>
        <w:r>
          <w:fldChar w:fldCharType="begin"/>
        </w:r>
        <w:r>
          <w:instrText xml:space="preserve"> PAGEREF _Toc3781 \h </w:instrText>
        </w:r>
        <w:r>
          <w:fldChar w:fldCharType="separate"/>
        </w:r>
        <w:r>
          <w:t>3</w:t>
        </w:r>
        <w:r>
          <w:fldChar w:fldCharType="end"/>
        </w:r>
      </w:hyperlink>
    </w:p>
    <w:p>
      <w:pPr>
        <w:pStyle w:val="TOC1"/>
        <w:tabs>
          <w:tab w:val="right" w:leader="dot" w:pos="8306"/>
        </w:tabs>
      </w:pPr>
      <w:hyperlink w:anchor="_Toc32677" w:history="1">
        <w:r>
          <w:rPr>
            <w:rFonts w:ascii="仿宋" w:eastAsia="仿宋" w:hAnsi="仿宋" w:cs="仿宋" w:hint="eastAsia"/>
            <w:lang w:eastAsia="zh-CN"/>
          </w:rPr>
          <w:t>一、空气涡轮制冷精细橡胶粉生产装置项目建设背景及必要性分析</w:t>
        </w:r>
        <w:r>
          <w:tab/>
        </w:r>
        <w:r>
          <w:fldChar w:fldCharType="begin"/>
        </w:r>
        <w:r>
          <w:instrText xml:space="preserve"> PAGEREF _Toc32677 \h </w:instrText>
        </w:r>
        <w:r>
          <w:fldChar w:fldCharType="separate"/>
        </w:r>
        <w:r>
          <w:t>3</w:t>
        </w:r>
        <w:r>
          <w:fldChar w:fldCharType="end"/>
        </w:r>
      </w:hyperlink>
    </w:p>
    <w:p>
      <w:pPr>
        <w:pStyle w:val="TOC2"/>
        <w:tabs>
          <w:tab w:val="right" w:leader="dot" w:pos="8306"/>
        </w:tabs>
      </w:pPr>
      <w:hyperlink w:anchor="_Toc8234" w:history="1">
        <w:r>
          <w:rPr>
            <w:rFonts w:ascii="仿宋" w:eastAsia="仿宋" w:hAnsi="仿宋" w:cs="仿宋" w:hint="eastAsia"/>
            <w:lang w:eastAsia="zh-CN"/>
          </w:rPr>
          <w:t>(一)、空气涡轮制冷精细橡胶粉生产装置项目背景分析</w:t>
        </w:r>
        <w:r>
          <w:tab/>
        </w:r>
        <w:r>
          <w:fldChar w:fldCharType="begin"/>
        </w:r>
        <w:r>
          <w:instrText xml:space="preserve"> PAGEREF _Toc8234 \h </w:instrText>
        </w:r>
        <w:r>
          <w:fldChar w:fldCharType="separate"/>
        </w:r>
        <w:r>
          <w:t>3</w:t>
        </w:r>
        <w:r>
          <w:fldChar w:fldCharType="end"/>
        </w:r>
      </w:hyperlink>
    </w:p>
    <w:p>
      <w:pPr>
        <w:pStyle w:val="TOC2"/>
        <w:tabs>
          <w:tab w:val="right" w:leader="dot" w:pos="8306"/>
        </w:tabs>
      </w:pPr>
      <w:hyperlink w:anchor="_Toc32670" w:history="1">
        <w:r>
          <w:rPr>
            <w:rFonts w:ascii="仿宋" w:eastAsia="仿宋" w:hAnsi="仿宋" w:cs="仿宋" w:hint="eastAsia"/>
            <w:lang w:eastAsia="zh-CN"/>
          </w:rPr>
          <w:t>(二)、空气涡轮制冷精细橡胶粉生产装置项目建设必要性分析</w:t>
        </w:r>
        <w:r>
          <w:tab/>
        </w:r>
        <w:r>
          <w:fldChar w:fldCharType="begin"/>
        </w:r>
        <w:r>
          <w:instrText xml:space="preserve"> PAGEREF _Toc32670 \h </w:instrText>
        </w:r>
        <w:r>
          <w:fldChar w:fldCharType="separate"/>
        </w:r>
        <w:r>
          <w:t>5</w:t>
        </w:r>
        <w:r>
          <w:fldChar w:fldCharType="end"/>
        </w:r>
      </w:hyperlink>
    </w:p>
    <w:p>
      <w:pPr>
        <w:pStyle w:val="TOC1"/>
        <w:tabs>
          <w:tab w:val="right" w:leader="dot" w:pos="8306"/>
        </w:tabs>
      </w:pPr>
      <w:hyperlink w:anchor="_Toc3815" w:history="1">
        <w:r>
          <w:rPr>
            <w:rFonts w:ascii="仿宋" w:eastAsia="仿宋" w:hAnsi="仿宋" w:cs="仿宋" w:hint="eastAsia"/>
            <w:lang w:eastAsia="zh-CN"/>
          </w:rPr>
          <w:t>二、空气涡轮制冷精细橡胶粉生产装置项目选址可行性分析</w:t>
        </w:r>
        <w:r>
          <w:tab/>
        </w:r>
        <w:r>
          <w:fldChar w:fldCharType="begin"/>
        </w:r>
        <w:r>
          <w:instrText xml:space="preserve"> PAGEREF _Toc3815 \h </w:instrText>
        </w:r>
        <w:r>
          <w:fldChar w:fldCharType="separate"/>
        </w:r>
        <w:r>
          <w:t>6</w:t>
        </w:r>
        <w:r>
          <w:fldChar w:fldCharType="end"/>
        </w:r>
      </w:hyperlink>
    </w:p>
    <w:p>
      <w:pPr>
        <w:pStyle w:val="TOC2"/>
        <w:tabs>
          <w:tab w:val="right" w:leader="dot" w:pos="8306"/>
        </w:tabs>
      </w:pPr>
      <w:hyperlink w:anchor="_Toc17939" w:history="1">
        <w:r>
          <w:rPr>
            <w:rFonts w:ascii="仿宋" w:eastAsia="仿宋" w:hAnsi="仿宋" w:cs="仿宋" w:hint="eastAsia"/>
            <w:lang w:eastAsia="zh-CN"/>
          </w:rPr>
          <w:t>(一)、空气涡轮制冷精细橡胶粉生产装置项目选址</w:t>
        </w:r>
        <w:r>
          <w:tab/>
        </w:r>
        <w:r>
          <w:fldChar w:fldCharType="begin"/>
        </w:r>
        <w:r>
          <w:instrText xml:space="preserve"> PAGEREF _Toc17939 \h </w:instrText>
        </w:r>
        <w:r>
          <w:fldChar w:fldCharType="separate"/>
        </w:r>
        <w:r>
          <w:t>6</w:t>
        </w:r>
        <w:r>
          <w:fldChar w:fldCharType="end"/>
        </w:r>
      </w:hyperlink>
    </w:p>
    <w:p>
      <w:pPr>
        <w:pStyle w:val="TOC2"/>
        <w:tabs>
          <w:tab w:val="right" w:leader="dot" w:pos="8306"/>
        </w:tabs>
      </w:pPr>
      <w:hyperlink w:anchor="_Toc26535" w:history="1">
        <w:r>
          <w:rPr>
            <w:rFonts w:ascii="仿宋" w:eastAsia="仿宋" w:hAnsi="仿宋" w:cs="仿宋" w:hint="eastAsia"/>
            <w:lang w:eastAsia="zh-CN"/>
          </w:rPr>
          <w:t>(二)、用地控制指标</w:t>
        </w:r>
        <w:r>
          <w:tab/>
        </w:r>
        <w:r>
          <w:fldChar w:fldCharType="begin"/>
        </w:r>
        <w:r>
          <w:instrText xml:space="preserve"> PAGEREF _Toc26535 \h </w:instrText>
        </w:r>
        <w:r>
          <w:fldChar w:fldCharType="separate"/>
        </w:r>
        <w:r>
          <w:t>7</w:t>
        </w:r>
        <w:r>
          <w:fldChar w:fldCharType="end"/>
        </w:r>
      </w:hyperlink>
    </w:p>
    <w:p>
      <w:pPr>
        <w:pStyle w:val="TOC2"/>
        <w:tabs>
          <w:tab w:val="right" w:leader="dot" w:pos="8306"/>
        </w:tabs>
      </w:pPr>
      <w:hyperlink w:anchor="_Toc2834" w:history="1">
        <w:r>
          <w:rPr>
            <w:rFonts w:ascii="仿宋" w:eastAsia="仿宋" w:hAnsi="仿宋" w:cs="仿宋" w:hint="eastAsia"/>
            <w:lang w:eastAsia="zh-CN"/>
          </w:rPr>
          <w:t>(三)、节约用地措施</w:t>
        </w:r>
        <w:r>
          <w:tab/>
        </w:r>
        <w:r>
          <w:fldChar w:fldCharType="begin"/>
        </w:r>
        <w:r>
          <w:instrText xml:space="preserve"> PAGEREF _Toc2834 \h </w:instrText>
        </w:r>
        <w:r>
          <w:fldChar w:fldCharType="separate"/>
        </w:r>
        <w:r>
          <w:t>9</w:t>
        </w:r>
        <w:r>
          <w:fldChar w:fldCharType="end"/>
        </w:r>
      </w:hyperlink>
    </w:p>
    <w:p>
      <w:pPr>
        <w:pStyle w:val="TOC2"/>
        <w:tabs>
          <w:tab w:val="right" w:leader="dot" w:pos="8306"/>
        </w:tabs>
      </w:pPr>
      <w:hyperlink w:anchor="_Toc12302" w:history="1">
        <w:r>
          <w:rPr>
            <w:rFonts w:ascii="仿宋" w:eastAsia="仿宋" w:hAnsi="仿宋" w:cs="仿宋" w:hint="eastAsia"/>
            <w:lang w:eastAsia="zh-CN"/>
          </w:rPr>
          <w:t>(四)、总图布置方案</w:t>
        </w:r>
        <w:r>
          <w:tab/>
        </w:r>
        <w:r>
          <w:fldChar w:fldCharType="begin"/>
        </w:r>
        <w:r>
          <w:instrText xml:space="preserve"> PAGEREF _Toc12302 \h </w:instrText>
        </w:r>
        <w:r>
          <w:fldChar w:fldCharType="separate"/>
        </w:r>
        <w:r>
          <w:t>10</w:t>
        </w:r>
        <w:r>
          <w:fldChar w:fldCharType="end"/>
        </w:r>
      </w:hyperlink>
    </w:p>
    <w:p>
      <w:pPr>
        <w:pStyle w:val="TOC2"/>
        <w:tabs>
          <w:tab w:val="right" w:leader="dot" w:pos="8306"/>
        </w:tabs>
      </w:pPr>
      <w:hyperlink w:anchor="_Toc23635" w:history="1">
        <w:r>
          <w:rPr>
            <w:rFonts w:ascii="仿宋" w:eastAsia="仿宋" w:hAnsi="仿宋" w:cs="仿宋" w:hint="eastAsia"/>
            <w:lang w:eastAsia="zh-CN"/>
          </w:rPr>
          <w:t>(五)、选址综合评价</w:t>
        </w:r>
        <w:r>
          <w:tab/>
        </w:r>
        <w:r>
          <w:fldChar w:fldCharType="begin"/>
        </w:r>
        <w:r>
          <w:instrText xml:space="preserve"> PAGEREF _Toc23635 \h </w:instrText>
        </w:r>
        <w:r>
          <w:fldChar w:fldCharType="separate"/>
        </w:r>
        <w:r>
          <w:t>11</w:t>
        </w:r>
        <w:r>
          <w:fldChar w:fldCharType="end"/>
        </w:r>
      </w:hyperlink>
    </w:p>
    <w:p>
      <w:pPr>
        <w:pStyle w:val="TOC1"/>
        <w:tabs>
          <w:tab w:val="right" w:leader="dot" w:pos="8306"/>
        </w:tabs>
      </w:pPr>
      <w:hyperlink w:anchor="_Toc27404" w:history="1">
        <w:r>
          <w:rPr>
            <w:rFonts w:ascii="仿宋" w:eastAsia="仿宋" w:hAnsi="仿宋" w:cs="仿宋" w:hint="eastAsia"/>
            <w:lang w:eastAsia="zh-CN"/>
          </w:rPr>
          <w:t>三、产品规划分析</w:t>
        </w:r>
        <w:r>
          <w:tab/>
        </w:r>
        <w:r>
          <w:fldChar w:fldCharType="begin"/>
        </w:r>
        <w:r>
          <w:instrText xml:space="preserve"> PAGEREF _Toc27404 \h </w:instrText>
        </w:r>
        <w:r>
          <w:fldChar w:fldCharType="separate"/>
        </w:r>
        <w:r>
          <w:t>12</w:t>
        </w:r>
        <w:r>
          <w:fldChar w:fldCharType="end"/>
        </w:r>
      </w:hyperlink>
    </w:p>
    <w:p>
      <w:pPr>
        <w:pStyle w:val="TOC2"/>
        <w:tabs>
          <w:tab w:val="right" w:leader="dot" w:pos="8306"/>
        </w:tabs>
      </w:pPr>
      <w:hyperlink w:anchor="_Toc5299" w:history="1">
        <w:r>
          <w:rPr>
            <w:rFonts w:ascii="仿宋" w:eastAsia="仿宋" w:hAnsi="仿宋" w:cs="仿宋" w:hint="eastAsia"/>
            <w:lang w:eastAsia="zh-CN"/>
          </w:rPr>
          <w:t>(一)、产品规划</w:t>
        </w:r>
        <w:r>
          <w:tab/>
        </w:r>
        <w:r>
          <w:fldChar w:fldCharType="begin"/>
        </w:r>
        <w:r>
          <w:instrText xml:space="preserve"> PAGEREF _Toc5299 \h </w:instrText>
        </w:r>
        <w:r>
          <w:fldChar w:fldCharType="separate"/>
        </w:r>
        <w:r>
          <w:t>12</w:t>
        </w:r>
        <w:r>
          <w:fldChar w:fldCharType="end"/>
        </w:r>
      </w:hyperlink>
    </w:p>
    <w:p>
      <w:pPr>
        <w:pStyle w:val="TOC2"/>
        <w:tabs>
          <w:tab w:val="right" w:leader="dot" w:pos="8306"/>
        </w:tabs>
      </w:pPr>
      <w:hyperlink w:anchor="_Toc9459" w:history="1">
        <w:r>
          <w:rPr>
            <w:rFonts w:ascii="仿宋" w:eastAsia="仿宋" w:hAnsi="仿宋" w:cs="仿宋" w:hint="eastAsia"/>
            <w:lang w:eastAsia="zh-CN"/>
          </w:rPr>
          <w:t>(二)、建设规模</w:t>
        </w:r>
        <w:r>
          <w:tab/>
        </w:r>
        <w:r>
          <w:fldChar w:fldCharType="begin"/>
        </w:r>
        <w:r>
          <w:instrText xml:space="preserve"> PAGEREF _Toc9459 \h </w:instrText>
        </w:r>
        <w:r>
          <w:fldChar w:fldCharType="separate"/>
        </w:r>
        <w:r>
          <w:t>13</w:t>
        </w:r>
        <w:r>
          <w:fldChar w:fldCharType="end"/>
        </w:r>
      </w:hyperlink>
    </w:p>
    <w:p>
      <w:pPr>
        <w:pStyle w:val="TOC1"/>
        <w:tabs>
          <w:tab w:val="right" w:leader="dot" w:pos="8306"/>
        </w:tabs>
      </w:pPr>
      <w:hyperlink w:anchor="_Toc24712" w:history="1">
        <w:r>
          <w:rPr>
            <w:rFonts w:ascii="仿宋" w:eastAsia="仿宋" w:hAnsi="仿宋" w:cs="仿宋" w:hint="eastAsia"/>
            <w:lang w:eastAsia="zh-CN"/>
          </w:rPr>
          <w:t>四、空气涡轮制冷精细橡胶粉生产装置项目可持续发展</w:t>
        </w:r>
        <w:r>
          <w:tab/>
        </w:r>
        <w:r>
          <w:fldChar w:fldCharType="begin"/>
        </w:r>
        <w:r>
          <w:instrText xml:space="preserve"> PAGEREF _Toc24712 \h </w:instrText>
        </w:r>
        <w:r>
          <w:fldChar w:fldCharType="separate"/>
        </w:r>
        <w:r>
          <w:t>15</w:t>
        </w:r>
        <w:r>
          <w:fldChar w:fldCharType="end"/>
        </w:r>
      </w:hyperlink>
    </w:p>
    <w:p>
      <w:pPr>
        <w:pStyle w:val="TOC2"/>
        <w:tabs>
          <w:tab w:val="right" w:leader="dot" w:pos="8306"/>
        </w:tabs>
      </w:pPr>
      <w:hyperlink w:anchor="_Toc27904" w:history="1">
        <w:r>
          <w:rPr>
            <w:rFonts w:ascii="仿宋" w:eastAsia="仿宋" w:hAnsi="仿宋" w:cs="仿宋" w:hint="eastAsia"/>
            <w:lang w:eastAsia="zh-CN"/>
          </w:rPr>
          <w:t>(一)、可持续战略与实践</w:t>
        </w:r>
        <w:r>
          <w:tab/>
        </w:r>
        <w:r>
          <w:fldChar w:fldCharType="begin"/>
        </w:r>
        <w:r>
          <w:instrText xml:space="preserve"> PAGEREF _Toc27904 \h </w:instrText>
        </w:r>
        <w:r>
          <w:fldChar w:fldCharType="separate"/>
        </w:r>
        <w:r>
          <w:t>15</w:t>
        </w:r>
        <w:r>
          <w:fldChar w:fldCharType="end"/>
        </w:r>
      </w:hyperlink>
    </w:p>
    <w:p>
      <w:pPr>
        <w:pStyle w:val="TOC2"/>
        <w:tabs>
          <w:tab w:val="right" w:leader="dot" w:pos="8306"/>
        </w:tabs>
      </w:pPr>
      <w:hyperlink w:anchor="_Toc15718" w:history="1">
        <w:r>
          <w:rPr>
            <w:rFonts w:ascii="仿宋" w:eastAsia="仿宋" w:hAnsi="仿宋" w:cs="仿宋" w:hint="eastAsia"/>
            <w:lang w:eastAsia="zh-CN"/>
          </w:rPr>
          <w:t>(二)、环保与社会责任</w:t>
        </w:r>
        <w:r>
          <w:tab/>
        </w:r>
        <w:r>
          <w:fldChar w:fldCharType="begin"/>
        </w:r>
        <w:r>
          <w:instrText xml:space="preserve"> PAGEREF _Toc15718 \h </w:instrText>
        </w:r>
        <w:r>
          <w:fldChar w:fldCharType="separate"/>
        </w:r>
        <w:r>
          <w:t>16</w:t>
        </w:r>
        <w:r>
          <w:fldChar w:fldCharType="end"/>
        </w:r>
      </w:hyperlink>
    </w:p>
    <w:p>
      <w:pPr>
        <w:pStyle w:val="TOC1"/>
        <w:tabs>
          <w:tab w:val="right" w:leader="dot" w:pos="8306"/>
        </w:tabs>
      </w:pPr>
      <w:hyperlink w:anchor="_Toc4218" w:history="1">
        <w:r>
          <w:rPr>
            <w:rFonts w:ascii="仿宋" w:eastAsia="仿宋" w:hAnsi="仿宋" w:cs="仿宋" w:hint="eastAsia"/>
            <w:lang w:eastAsia="zh-CN"/>
          </w:rPr>
          <w:t>五、市场分析、调研</w:t>
        </w:r>
        <w:r>
          <w:tab/>
        </w:r>
        <w:r>
          <w:fldChar w:fldCharType="begin"/>
        </w:r>
        <w:r>
          <w:instrText xml:space="preserve"> PAGEREF _Toc4218 \h </w:instrText>
        </w:r>
        <w:r>
          <w:fldChar w:fldCharType="separate"/>
        </w:r>
        <w:r>
          <w:t>17</w:t>
        </w:r>
        <w:r>
          <w:fldChar w:fldCharType="end"/>
        </w:r>
      </w:hyperlink>
    </w:p>
    <w:p>
      <w:pPr>
        <w:pStyle w:val="TOC2"/>
        <w:tabs>
          <w:tab w:val="right" w:leader="dot" w:pos="8306"/>
        </w:tabs>
      </w:pPr>
      <w:hyperlink w:anchor="_Toc6487" w:history="1">
        <w:r>
          <w:rPr>
            <w:rFonts w:ascii="仿宋" w:eastAsia="仿宋" w:hAnsi="仿宋" w:cs="仿宋" w:hint="eastAsia"/>
            <w:lang w:eastAsia="zh-CN"/>
          </w:rPr>
          <w:t>(一)、空气涡轮制冷精细橡胶粉生产装置行业分析</w:t>
        </w:r>
        <w:r>
          <w:tab/>
        </w:r>
        <w:r>
          <w:fldChar w:fldCharType="begin"/>
        </w:r>
        <w:r>
          <w:instrText xml:space="preserve"> PAGEREF _Toc6487 \h </w:instrText>
        </w:r>
        <w:r>
          <w:fldChar w:fldCharType="separate"/>
        </w:r>
        <w:r>
          <w:t>17</w:t>
        </w:r>
        <w:r>
          <w:fldChar w:fldCharType="end"/>
        </w:r>
      </w:hyperlink>
    </w:p>
    <w:p>
      <w:pPr>
        <w:pStyle w:val="TOC2"/>
        <w:tabs>
          <w:tab w:val="right" w:leader="dot" w:pos="8306"/>
        </w:tabs>
      </w:pPr>
      <w:hyperlink w:anchor="_Toc19360" w:history="1">
        <w:r>
          <w:rPr>
            <w:rFonts w:ascii="仿宋" w:eastAsia="仿宋" w:hAnsi="仿宋" w:cs="仿宋" w:hint="eastAsia"/>
            <w:lang w:eastAsia="zh-CN"/>
          </w:rPr>
          <w:t>(二)、空气涡轮制冷精细橡胶粉生产装置市场分析预测</w:t>
        </w:r>
        <w:r>
          <w:tab/>
        </w:r>
        <w:r>
          <w:fldChar w:fldCharType="begin"/>
        </w:r>
        <w:r>
          <w:instrText xml:space="preserve"> PAGEREF _Toc19360 \h </w:instrText>
        </w:r>
        <w:r>
          <w:fldChar w:fldCharType="separate"/>
        </w:r>
        <w:r>
          <w:t>18</w:t>
        </w:r>
        <w:r>
          <w:fldChar w:fldCharType="end"/>
        </w:r>
      </w:hyperlink>
    </w:p>
    <w:p>
      <w:pPr>
        <w:pStyle w:val="TOC1"/>
        <w:tabs>
          <w:tab w:val="right" w:leader="dot" w:pos="8306"/>
        </w:tabs>
      </w:pPr>
      <w:hyperlink w:anchor="_Toc5272" w:history="1">
        <w:r>
          <w:rPr>
            <w:rFonts w:ascii="仿宋" w:eastAsia="仿宋" w:hAnsi="仿宋" w:cs="仿宋" w:hint="eastAsia"/>
            <w:lang w:eastAsia="zh-CN"/>
          </w:rPr>
          <w:t>六、空气涡轮制冷精细橡胶粉生产装置项目土建工程</w:t>
        </w:r>
        <w:r>
          <w:tab/>
        </w:r>
        <w:r>
          <w:fldChar w:fldCharType="begin"/>
        </w:r>
        <w:r>
          <w:instrText xml:space="preserve"> PAGEREF _Toc5272 \h </w:instrText>
        </w:r>
        <w:r>
          <w:fldChar w:fldCharType="separate"/>
        </w:r>
        <w:r>
          <w:t>19</w:t>
        </w:r>
        <w:r>
          <w:fldChar w:fldCharType="end"/>
        </w:r>
      </w:hyperlink>
    </w:p>
    <w:p>
      <w:pPr>
        <w:pStyle w:val="TOC2"/>
        <w:tabs>
          <w:tab w:val="right" w:leader="dot" w:pos="8306"/>
        </w:tabs>
      </w:pPr>
      <w:hyperlink w:anchor="_Toc1766" w:history="1">
        <w:r>
          <w:rPr>
            <w:rFonts w:ascii="仿宋" w:eastAsia="仿宋" w:hAnsi="仿宋" w:cs="仿宋" w:hint="eastAsia"/>
            <w:lang w:eastAsia="zh-CN"/>
          </w:rPr>
          <w:t>(一)、建筑工程设计原则</w:t>
        </w:r>
        <w:r>
          <w:tab/>
        </w:r>
        <w:r>
          <w:fldChar w:fldCharType="begin"/>
        </w:r>
        <w:r>
          <w:instrText xml:space="preserve"> PAGEREF _Toc1766 \h </w:instrText>
        </w:r>
        <w:r>
          <w:fldChar w:fldCharType="separate"/>
        </w:r>
        <w:r>
          <w:t>19</w:t>
        </w:r>
        <w:r>
          <w:fldChar w:fldCharType="end"/>
        </w:r>
      </w:hyperlink>
    </w:p>
    <w:p>
      <w:pPr>
        <w:pStyle w:val="TOC2"/>
        <w:tabs>
          <w:tab w:val="right" w:leader="dot" w:pos="8306"/>
        </w:tabs>
      </w:pPr>
      <w:hyperlink w:anchor="_Toc16971" w:history="1">
        <w:r>
          <w:rPr>
            <w:rFonts w:ascii="仿宋" w:eastAsia="仿宋" w:hAnsi="仿宋" w:cs="仿宋" w:hint="eastAsia"/>
            <w:lang w:eastAsia="zh-CN"/>
          </w:rPr>
          <w:t>(二)、土建工程设计年限及安全等级</w:t>
        </w:r>
        <w:r>
          <w:tab/>
        </w:r>
        <w:r>
          <w:fldChar w:fldCharType="begin"/>
        </w:r>
        <w:r>
          <w:instrText xml:space="preserve"> PAGEREF _Toc16971 \h </w:instrText>
        </w:r>
        <w:r>
          <w:fldChar w:fldCharType="separate"/>
        </w:r>
        <w:r>
          <w:t>20</w:t>
        </w:r>
        <w:r>
          <w:fldChar w:fldCharType="end"/>
        </w:r>
      </w:hyperlink>
    </w:p>
    <w:p>
      <w:pPr>
        <w:pStyle w:val="TOC2"/>
        <w:tabs>
          <w:tab w:val="right" w:leader="dot" w:pos="8306"/>
        </w:tabs>
      </w:pPr>
      <w:hyperlink w:anchor="_Toc11103" w:history="1">
        <w:r>
          <w:rPr>
            <w:rFonts w:ascii="仿宋" w:eastAsia="仿宋" w:hAnsi="仿宋" w:cs="仿宋" w:hint="eastAsia"/>
            <w:lang w:eastAsia="zh-CN"/>
          </w:rPr>
          <w:t>(三)、建筑工程设计总体要求</w:t>
        </w:r>
        <w:r>
          <w:tab/>
        </w:r>
        <w:r>
          <w:fldChar w:fldCharType="begin"/>
        </w:r>
        <w:r>
          <w:instrText xml:space="preserve"> PAGEREF _Toc11103 \h </w:instrText>
        </w:r>
        <w:r>
          <w:fldChar w:fldCharType="separate"/>
        </w:r>
        <w:r>
          <w:t>21</w:t>
        </w:r>
        <w:r>
          <w:fldChar w:fldCharType="end"/>
        </w:r>
      </w:hyperlink>
    </w:p>
    <w:p>
      <w:pPr>
        <w:pStyle w:val="TOC2"/>
        <w:tabs>
          <w:tab w:val="right" w:leader="dot" w:pos="8306"/>
        </w:tabs>
      </w:pPr>
      <w:hyperlink w:anchor="_Toc26570" w:history="1">
        <w:r>
          <w:rPr>
            <w:rFonts w:ascii="仿宋" w:eastAsia="仿宋" w:hAnsi="仿宋" w:cs="仿宋" w:hint="eastAsia"/>
            <w:lang w:eastAsia="zh-CN"/>
          </w:rPr>
          <w:t>(四)、土建工程建设指标</w:t>
        </w:r>
        <w:r>
          <w:tab/>
        </w:r>
        <w:r>
          <w:fldChar w:fldCharType="begin"/>
        </w:r>
        <w:r>
          <w:instrText xml:space="preserve"> PAGEREF _Toc26570 \h </w:instrText>
        </w:r>
        <w:r>
          <w:fldChar w:fldCharType="separate"/>
        </w:r>
        <w:r>
          <w:t>22</w:t>
        </w:r>
        <w:r>
          <w:fldChar w:fldCharType="end"/>
        </w:r>
      </w:hyperlink>
    </w:p>
    <w:p>
      <w:pPr>
        <w:pStyle w:val="TOC1"/>
        <w:tabs>
          <w:tab w:val="right" w:leader="dot" w:pos="8306"/>
        </w:tabs>
      </w:pPr>
      <w:hyperlink w:anchor="_Toc12105" w:history="1">
        <w:r>
          <w:rPr>
            <w:rFonts w:ascii="仿宋" w:eastAsia="仿宋" w:hAnsi="仿宋" w:cs="仿宋" w:hint="eastAsia"/>
            <w:lang w:eastAsia="zh-CN"/>
          </w:rPr>
          <w:t>七、空气涡轮制冷精细橡胶粉生产装置项目创新与研发</w:t>
        </w:r>
        <w:r>
          <w:tab/>
        </w:r>
        <w:r>
          <w:fldChar w:fldCharType="begin"/>
        </w:r>
        <w:r>
          <w:instrText xml:space="preserve"> PAGEREF _Toc12105 \h </w:instrText>
        </w:r>
        <w:r>
          <w:fldChar w:fldCharType="separate"/>
        </w:r>
        <w:r>
          <w:t>22</w:t>
        </w:r>
        <w:r>
          <w:fldChar w:fldCharType="end"/>
        </w:r>
      </w:hyperlink>
    </w:p>
    <w:p>
      <w:pPr>
        <w:pStyle w:val="TOC2"/>
        <w:tabs>
          <w:tab w:val="right" w:leader="dot" w:pos="8306"/>
        </w:tabs>
      </w:pPr>
      <w:hyperlink w:anchor="_Toc30584" w:history="1">
        <w:r>
          <w:rPr>
            <w:rFonts w:ascii="仿宋" w:eastAsia="仿宋" w:hAnsi="仿宋" w:cs="仿宋" w:hint="eastAsia"/>
            <w:lang w:eastAsia="zh-CN"/>
          </w:rPr>
          <w:t>(一)、创新策略与方向</w:t>
        </w:r>
        <w:r>
          <w:tab/>
        </w:r>
        <w:r>
          <w:fldChar w:fldCharType="begin"/>
        </w:r>
        <w:r>
          <w:instrText xml:space="preserve"> PAGEREF _Toc30584 \h </w:instrText>
        </w:r>
        <w:r>
          <w:fldChar w:fldCharType="separate"/>
        </w:r>
        <w:r>
          <w:t>22</w:t>
        </w:r>
        <w:r>
          <w:fldChar w:fldCharType="end"/>
        </w:r>
      </w:hyperlink>
    </w:p>
    <w:p>
      <w:pPr>
        <w:pStyle w:val="TOC2"/>
        <w:tabs>
          <w:tab w:val="right" w:leader="dot" w:pos="8306"/>
        </w:tabs>
      </w:pPr>
      <w:hyperlink w:anchor="_Toc17424" w:history="1">
        <w:r>
          <w:rPr>
            <w:rFonts w:ascii="仿宋" w:eastAsia="仿宋" w:hAnsi="仿宋" w:cs="仿宋" w:hint="eastAsia"/>
            <w:lang w:eastAsia="zh-CN"/>
          </w:rPr>
          <w:t>(二)、研发规划与投入</w:t>
        </w:r>
        <w:r>
          <w:tab/>
        </w:r>
        <w:r>
          <w:fldChar w:fldCharType="begin"/>
        </w:r>
        <w:r>
          <w:instrText xml:space="preserve"> PAGEREF _Toc17424 \h </w:instrText>
        </w:r>
        <w:r>
          <w:fldChar w:fldCharType="separate"/>
        </w:r>
        <w:r>
          <w:t>24</w:t>
        </w:r>
        <w:r>
          <w:fldChar w:fldCharType="end"/>
        </w:r>
      </w:hyperlink>
    </w:p>
    <w:p>
      <w:pPr>
        <w:pStyle w:val="TOC1"/>
        <w:tabs>
          <w:tab w:val="right" w:leader="dot" w:pos="8306"/>
        </w:tabs>
      </w:pPr>
      <w:hyperlink w:anchor="_Toc11084" w:history="1">
        <w:r>
          <w:rPr>
            <w:rFonts w:ascii="仿宋" w:eastAsia="仿宋" w:hAnsi="仿宋" w:cs="仿宋" w:hint="eastAsia"/>
            <w:lang w:eastAsia="zh-CN"/>
          </w:rPr>
          <w:t>八、空气涡轮制冷精细橡胶粉生产装置项目环境影响分析</w:t>
        </w:r>
        <w:r>
          <w:tab/>
        </w:r>
        <w:r>
          <w:fldChar w:fldCharType="begin"/>
        </w:r>
        <w:r>
          <w:instrText xml:space="preserve"> PAGEREF _Toc11084 \h </w:instrText>
        </w:r>
        <w:r>
          <w:fldChar w:fldCharType="separate"/>
        </w:r>
        <w:r>
          <w:t>26</w:t>
        </w:r>
        <w:r>
          <w:fldChar w:fldCharType="end"/>
        </w:r>
      </w:hyperlink>
    </w:p>
    <w:p>
      <w:pPr>
        <w:pStyle w:val="TOC2"/>
        <w:tabs>
          <w:tab w:val="right" w:leader="dot" w:pos="8306"/>
        </w:tabs>
      </w:pPr>
      <w:hyperlink w:anchor="_Toc6463" w:history="1">
        <w:r>
          <w:rPr>
            <w:rFonts w:ascii="仿宋" w:eastAsia="仿宋" w:hAnsi="仿宋" w:cs="仿宋" w:hint="eastAsia"/>
            <w:lang w:eastAsia="zh-CN"/>
          </w:rPr>
          <w:t>(一)、建设区域环境质量现状</w:t>
        </w:r>
        <w:r>
          <w:tab/>
        </w:r>
        <w:r>
          <w:fldChar w:fldCharType="begin"/>
        </w:r>
        <w:r>
          <w:instrText xml:space="preserve"> PAGEREF _Toc6463 \h </w:instrText>
        </w:r>
        <w:r>
          <w:fldChar w:fldCharType="separate"/>
        </w:r>
        <w:r>
          <w:t>26</w:t>
        </w:r>
        <w:r>
          <w:fldChar w:fldCharType="end"/>
        </w:r>
      </w:hyperlink>
    </w:p>
    <w:p>
      <w:pPr>
        <w:pStyle w:val="TOC2"/>
        <w:tabs>
          <w:tab w:val="right" w:leader="dot" w:pos="8306"/>
        </w:tabs>
      </w:pPr>
      <w:hyperlink w:anchor="_Toc1119" w:history="1">
        <w:r>
          <w:rPr>
            <w:rFonts w:ascii="仿宋" w:eastAsia="仿宋" w:hAnsi="仿宋" w:cs="仿宋" w:hint="eastAsia"/>
            <w:lang w:eastAsia="zh-CN"/>
          </w:rPr>
          <w:t>(二)、建设期环境保护</w:t>
        </w:r>
        <w:r>
          <w:tab/>
        </w:r>
        <w:r>
          <w:fldChar w:fldCharType="begin"/>
        </w:r>
        <w:r>
          <w:instrText xml:space="preserve"> PAGEREF _Toc1119 \h </w:instrText>
        </w:r>
        <w:r>
          <w:fldChar w:fldCharType="separate"/>
        </w:r>
        <w:r>
          <w:t>27</w:t>
        </w:r>
        <w:r>
          <w:fldChar w:fldCharType="end"/>
        </w:r>
      </w:hyperlink>
    </w:p>
    <w:p>
      <w:pPr>
        <w:pStyle w:val="TOC2"/>
        <w:tabs>
          <w:tab w:val="right" w:leader="dot" w:pos="8306"/>
        </w:tabs>
      </w:pPr>
      <w:hyperlink w:anchor="_Toc1089" w:history="1">
        <w:r>
          <w:rPr>
            <w:rFonts w:ascii="仿宋" w:eastAsia="仿宋" w:hAnsi="仿宋" w:cs="仿宋" w:hint="eastAsia"/>
            <w:lang w:eastAsia="zh-CN"/>
          </w:rPr>
          <w:t>(三)、运营期环境保护</w:t>
        </w:r>
        <w:r>
          <w:tab/>
        </w:r>
        <w:r>
          <w:fldChar w:fldCharType="begin"/>
        </w:r>
        <w:r>
          <w:instrText xml:space="preserve"> PAGEREF _Toc1089 \h </w:instrText>
        </w:r>
        <w:r>
          <w:fldChar w:fldCharType="separate"/>
        </w:r>
        <w:r>
          <w:t>29</w:t>
        </w:r>
        <w:r>
          <w:fldChar w:fldCharType="end"/>
        </w:r>
      </w:hyperlink>
    </w:p>
    <w:p>
      <w:pPr>
        <w:pStyle w:val="TOC2"/>
        <w:tabs>
          <w:tab w:val="right" w:leader="dot" w:pos="8306"/>
        </w:tabs>
      </w:pPr>
      <w:hyperlink w:anchor="_Toc24648" w:history="1">
        <w:r>
          <w:rPr>
            <w:rFonts w:ascii="仿宋" w:eastAsia="仿宋" w:hAnsi="仿宋" w:cs="仿宋" w:hint="eastAsia"/>
            <w:lang w:eastAsia="zh-CN"/>
          </w:rPr>
          <w:t>(四)、空气涡轮制冷精细橡胶粉生产装置项目建设对区域经济的影响</w:t>
        </w:r>
        <w:r>
          <w:tab/>
        </w:r>
        <w:r>
          <w:fldChar w:fldCharType="begin"/>
        </w:r>
        <w:r>
          <w:instrText xml:space="preserve"> PAGEREF _Toc24648 \h </w:instrText>
        </w:r>
        <w:r>
          <w:fldChar w:fldCharType="separate"/>
        </w:r>
        <w:r>
          <w:t>30</w:t>
        </w:r>
        <w:r>
          <w:fldChar w:fldCharType="end"/>
        </w:r>
      </w:hyperlink>
    </w:p>
    <w:p>
      <w:pPr>
        <w:pStyle w:val="TOC2"/>
        <w:tabs>
          <w:tab w:val="right" w:leader="dot" w:pos="8306"/>
        </w:tabs>
      </w:pPr>
      <w:hyperlink w:anchor="_Toc6876" w:history="1">
        <w:r>
          <w:rPr>
            <w:rFonts w:ascii="仿宋" w:eastAsia="仿宋" w:hAnsi="仿宋" w:cs="仿宋" w:hint="eastAsia"/>
            <w:lang w:eastAsia="zh-CN"/>
          </w:rPr>
          <w:t>(五)、废弃物处理</w:t>
        </w:r>
        <w:r>
          <w:tab/>
        </w:r>
        <w:r>
          <w:fldChar w:fldCharType="begin"/>
        </w:r>
        <w:r>
          <w:instrText xml:space="preserve"> PAGEREF _Toc6876 \h </w:instrText>
        </w:r>
        <w:r>
          <w:fldChar w:fldCharType="separate"/>
        </w:r>
        <w:r>
          <w:t>32</w:t>
        </w:r>
        <w:r>
          <w:fldChar w:fldCharType="end"/>
        </w:r>
      </w:hyperlink>
    </w:p>
    <w:p>
      <w:pPr>
        <w:pStyle w:val="TOC2"/>
        <w:tabs>
          <w:tab w:val="right" w:leader="dot" w:pos="8306"/>
        </w:tabs>
      </w:pPr>
      <w:hyperlink w:anchor="_Toc6674" w:history="1">
        <w:r>
          <w:rPr>
            <w:rFonts w:ascii="仿宋" w:eastAsia="仿宋" w:hAnsi="仿宋" w:cs="仿宋" w:hint="eastAsia"/>
            <w:lang w:eastAsia="zh-CN"/>
          </w:rPr>
          <w:t>(六)、特殊环境影响分析</w:t>
        </w:r>
        <w:r>
          <w:tab/>
        </w:r>
        <w:r>
          <w:fldChar w:fldCharType="begin"/>
        </w:r>
        <w:r>
          <w:instrText xml:space="preserve"> PAGEREF _Toc6674 \h </w:instrText>
        </w:r>
        <w:r>
          <w:fldChar w:fldCharType="separate"/>
        </w:r>
        <w:r>
          <w:t>34</w:t>
        </w:r>
        <w:r>
          <w:fldChar w:fldCharType="end"/>
        </w:r>
      </w:hyperlink>
    </w:p>
    <w:p>
      <w:pPr>
        <w:pStyle w:val="TOC2"/>
        <w:tabs>
          <w:tab w:val="right" w:leader="dot" w:pos="8306"/>
        </w:tabs>
      </w:pPr>
      <w:hyperlink w:anchor="_Toc32459" w:history="1">
        <w:r>
          <w:rPr>
            <w:rFonts w:ascii="仿宋" w:eastAsia="仿宋" w:hAnsi="仿宋" w:cs="仿宋" w:hint="eastAsia"/>
            <w:lang w:eastAsia="zh-CN"/>
          </w:rPr>
          <w:t>(七)、清洁生产</w:t>
        </w:r>
        <w:r>
          <w:tab/>
        </w:r>
        <w:r>
          <w:fldChar w:fldCharType="begin"/>
        </w:r>
        <w:r>
          <w:instrText xml:space="preserve"> PAGEREF _Toc32459 \h </w:instrText>
        </w:r>
        <w:r>
          <w:fldChar w:fldCharType="separate"/>
        </w:r>
        <w:r>
          <w:t>35</w:t>
        </w:r>
        <w:r>
          <w:fldChar w:fldCharType="end"/>
        </w:r>
      </w:hyperlink>
    </w:p>
    <w:p>
      <w:pPr>
        <w:pStyle w:val="TOC2"/>
        <w:tabs>
          <w:tab w:val="right" w:leader="dot" w:pos="8306"/>
        </w:tabs>
      </w:pPr>
      <w:hyperlink w:anchor="_Toc7171" w:history="1">
        <w:r>
          <w:rPr>
            <w:rFonts w:ascii="仿宋" w:eastAsia="仿宋" w:hAnsi="仿宋" w:cs="仿宋" w:hint="eastAsia"/>
            <w:lang w:eastAsia="zh-CN"/>
          </w:rPr>
          <w:t>(八)、环境保护综合评价</w:t>
        </w:r>
        <w:r>
          <w:tab/>
        </w:r>
        <w:r>
          <w:fldChar w:fldCharType="begin"/>
        </w:r>
        <w:r>
          <w:instrText xml:space="preserve"> PAGEREF _Toc7171 \h </w:instrText>
        </w:r>
        <w:r>
          <w:fldChar w:fldCharType="separate"/>
        </w:r>
        <w:r>
          <w:t>36</w:t>
        </w:r>
        <w:r>
          <w:fldChar w:fldCharType="end"/>
        </w:r>
      </w:hyperlink>
    </w:p>
    <w:p>
      <w:pPr>
        <w:pStyle w:val="TOC1"/>
        <w:tabs>
          <w:tab w:val="right" w:leader="dot" w:pos="8306"/>
        </w:tabs>
      </w:pPr>
      <w:hyperlink w:anchor="_Toc19171" w:history="1">
        <w:r>
          <w:rPr>
            <w:rFonts w:ascii="仿宋" w:eastAsia="仿宋" w:hAnsi="仿宋" w:cs="仿宋" w:hint="eastAsia"/>
            <w:lang w:eastAsia="zh-CN"/>
          </w:rPr>
          <w:t>九、空气涡轮制冷精细橡胶粉生产装置项目财务管理</w:t>
        </w:r>
        <w:r>
          <w:tab/>
        </w:r>
        <w:r>
          <w:fldChar w:fldCharType="begin"/>
        </w:r>
        <w:r>
          <w:instrText xml:space="preserve"> PAGEREF _Toc19171 \h </w:instrText>
        </w:r>
        <w:r>
          <w:fldChar w:fldCharType="separate"/>
        </w:r>
        <w:r>
          <w:t>38</w:t>
        </w:r>
        <w:r>
          <w:fldChar w:fldCharType="end"/>
        </w:r>
      </w:hyperlink>
    </w:p>
    <w:p>
      <w:pPr>
        <w:pStyle w:val="TOC2"/>
        <w:tabs>
          <w:tab w:val="right" w:leader="dot" w:pos="8306"/>
        </w:tabs>
      </w:pPr>
      <w:hyperlink w:anchor="_Toc12441" w:history="1">
        <w:r>
          <w:rPr>
            <w:rFonts w:ascii="仿宋" w:eastAsia="仿宋" w:hAnsi="仿宋" w:cs="仿宋" w:hint="eastAsia"/>
            <w:lang w:eastAsia="zh-CN"/>
          </w:rPr>
          <w:t>(一)、资金需求大</w:t>
        </w:r>
        <w:r>
          <w:tab/>
        </w:r>
        <w:r>
          <w:fldChar w:fldCharType="begin"/>
        </w:r>
        <w:r>
          <w:instrText xml:space="preserve"> PAGEREF _Toc12441 \h </w:instrText>
        </w:r>
        <w:r>
          <w:fldChar w:fldCharType="separate"/>
        </w:r>
        <w:r>
          <w:t>38</w:t>
        </w:r>
        <w:r>
          <w:fldChar w:fldCharType="end"/>
        </w:r>
      </w:hyperlink>
    </w:p>
    <w:p>
      <w:pPr>
        <w:pStyle w:val="TOC2"/>
        <w:tabs>
          <w:tab w:val="right" w:leader="dot" w:pos="8306"/>
        </w:tabs>
      </w:pPr>
      <w:hyperlink w:anchor="_Toc22183" w:history="1">
        <w:r>
          <w:rPr>
            <w:rFonts w:ascii="仿宋" w:eastAsia="仿宋" w:hAnsi="仿宋" w:cs="仿宋" w:hint="eastAsia"/>
            <w:lang w:eastAsia="zh-CN"/>
          </w:rPr>
          <w:t>(二)、研发周期长</w:t>
        </w:r>
        <w:r>
          <w:tab/>
        </w:r>
        <w:r>
          <w:fldChar w:fldCharType="begin"/>
        </w:r>
        <w:r>
          <w:instrText xml:space="preserve"> PAGEREF _Toc22183 \h </w:instrText>
        </w:r>
        <w:r>
          <w:fldChar w:fldCharType="separate"/>
        </w:r>
        <w:r>
          <w:t>39</w:t>
        </w:r>
        <w:r>
          <w:fldChar w:fldCharType="end"/>
        </w:r>
      </w:hyperlink>
    </w:p>
    <w:p>
      <w:pPr>
        <w:pStyle w:val="TOC2"/>
        <w:tabs>
          <w:tab w:val="right" w:leader="dot" w:pos="8306"/>
        </w:tabs>
      </w:pPr>
      <w:hyperlink w:anchor="_Toc5216" w:history="1">
        <w:r>
          <w:rPr>
            <w:rFonts w:ascii="仿宋" w:eastAsia="仿宋" w:hAnsi="仿宋" w:cs="仿宋" w:hint="eastAsia"/>
            <w:lang w:eastAsia="zh-CN"/>
          </w:rPr>
          <w:t>(三)、市场风险大</w:t>
        </w:r>
        <w:r>
          <w:tab/>
        </w:r>
        <w:r>
          <w:fldChar w:fldCharType="begin"/>
        </w:r>
        <w:r>
          <w:instrText xml:space="preserve"> PAGEREF _Toc5216 \h </w:instrText>
        </w:r>
        <w:r>
          <w:fldChar w:fldCharType="separate"/>
        </w:r>
        <w:r>
          <w:t>40</w:t>
        </w:r>
        <w:r>
          <w:fldChar w:fldCharType="end"/>
        </w:r>
      </w:hyperlink>
    </w:p>
    <w:p>
      <w:pPr>
        <w:pStyle w:val="TOC2"/>
        <w:tabs>
          <w:tab w:val="right" w:leader="dot" w:pos="8306"/>
        </w:tabs>
      </w:pPr>
      <w:hyperlink w:anchor="_Toc27449" w:history="1">
        <w:r>
          <w:rPr>
            <w:rFonts w:ascii="仿宋" w:eastAsia="仿宋" w:hAnsi="仿宋" w:cs="仿宋" w:hint="eastAsia"/>
            <w:lang w:eastAsia="zh-CN"/>
          </w:rPr>
          <w:t>(四)、利润率高</w:t>
        </w:r>
        <w:r>
          <w:tab/>
        </w:r>
        <w:r>
          <w:fldChar w:fldCharType="begin"/>
        </w:r>
        <w:r>
          <w:instrText xml:space="preserve"> PAGEREF _Toc27449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35" w:history="1">
        <w:r>
          <w:rPr>
            <w:rFonts w:ascii="仿宋" w:eastAsia="仿宋" w:hAnsi="仿宋" w:cs="仿宋" w:hint="eastAsia"/>
            <w:lang w:eastAsia="zh-CN"/>
          </w:rPr>
          <w:t>十、空气涡轮制冷精细橡胶粉生产装置项目投资规划</w:t>
        </w:r>
        <w:r>
          <w:tab/>
        </w:r>
        <w:r>
          <w:fldChar w:fldCharType="begin"/>
        </w:r>
        <w:r>
          <w:instrText xml:space="preserve"> PAGEREF _Toc6035 \h </w:instrText>
        </w:r>
        <w:r>
          <w:fldChar w:fldCharType="separate"/>
        </w:r>
        <w:r>
          <w:t>46</w:t>
        </w:r>
        <w:r>
          <w:fldChar w:fldCharType="end"/>
        </w:r>
      </w:hyperlink>
    </w:p>
    <w:p>
      <w:pPr>
        <w:pStyle w:val="TOC2"/>
        <w:tabs>
          <w:tab w:val="right" w:leader="dot" w:pos="8306"/>
        </w:tabs>
      </w:pPr>
      <w:hyperlink w:anchor="_Toc7427" w:history="1">
        <w:r>
          <w:rPr>
            <w:rFonts w:ascii="仿宋" w:eastAsia="仿宋" w:hAnsi="仿宋" w:cs="仿宋" w:hint="eastAsia"/>
            <w:lang w:eastAsia="zh-CN"/>
          </w:rPr>
          <w:t>(一)、空气涡轮制冷精细橡胶粉生产装置项目总投资估算</w:t>
        </w:r>
        <w:r>
          <w:tab/>
        </w:r>
        <w:r>
          <w:fldChar w:fldCharType="begin"/>
        </w:r>
        <w:r>
          <w:instrText xml:space="preserve"> PAGEREF _Toc7427 \h </w:instrText>
        </w:r>
        <w:r>
          <w:fldChar w:fldCharType="separate"/>
        </w:r>
        <w:r>
          <w:t>46</w:t>
        </w:r>
        <w:r>
          <w:fldChar w:fldCharType="end"/>
        </w:r>
      </w:hyperlink>
    </w:p>
    <w:p>
      <w:pPr>
        <w:pStyle w:val="TOC2"/>
        <w:tabs>
          <w:tab w:val="right" w:leader="dot" w:pos="8306"/>
        </w:tabs>
      </w:pPr>
      <w:hyperlink w:anchor="_Toc21926" w:history="1">
        <w:r>
          <w:rPr>
            <w:rFonts w:ascii="仿宋" w:eastAsia="仿宋" w:hAnsi="仿宋" w:cs="仿宋" w:hint="eastAsia"/>
            <w:lang w:eastAsia="zh-CN"/>
          </w:rPr>
          <w:t>(二)、资金筹措</w:t>
        </w:r>
        <w:r>
          <w:tab/>
        </w:r>
        <w:r>
          <w:fldChar w:fldCharType="begin"/>
        </w:r>
        <w:r>
          <w:instrText xml:space="preserve"> PAGEREF _Toc21926 \h </w:instrText>
        </w:r>
        <w:r>
          <w:fldChar w:fldCharType="separate"/>
        </w:r>
        <w:r>
          <w:t>47</w:t>
        </w:r>
        <w:r>
          <w:fldChar w:fldCharType="end"/>
        </w:r>
      </w:hyperlink>
    </w:p>
    <w:p>
      <w:pPr>
        <w:pStyle w:val="TOC1"/>
        <w:tabs>
          <w:tab w:val="right" w:leader="dot" w:pos="8306"/>
        </w:tabs>
      </w:pPr>
      <w:hyperlink w:anchor="_Toc22425" w:history="1">
        <w:r>
          <w:rPr>
            <w:rFonts w:ascii="仿宋" w:eastAsia="仿宋" w:hAnsi="仿宋" w:cs="仿宋" w:hint="eastAsia"/>
            <w:lang w:eastAsia="zh-CN"/>
          </w:rPr>
          <w:t>十一、空气涡轮制冷精细橡胶粉生产装置项目人力资源培养与发展</w:t>
        </w:r>
        <w:r>
          <w:tab/>
        </w:r>
        <w:r>
          <w:fldChar w:fldCharType="begin"/>
        </w:r>
        <w:r>
          <w:instrText xml:space="preserve"> PAGEREF _Toc22425 \h </w:instrText>
        </w:r>
        <w:r>
          <w:fldChar w:fldCharType="separate"/>
        </w:r>
        <w:r>
          <w:t>48</w:t>
        </w:r>
        <w:r>
          <w:fldChar w:fldCharType="end"/>
        </w:r>
      </w:hyperlink>
    </w:p>
    <w:p>
      <w:pPr>
        <w:pStyle w:val="TOC2"/>
        <w:tabs>
          <w:tab w:val="right" w:leader="dot" w:pos="8306"/>
        </w:tabs>
      </w:pPr>
      <w:hyperlink w:anchor="_Toc31264" w:history="1">
        <w:r>
          <w:rPr>
            <w:rFonts w:ascii="仿宋" w:eastAsia="仿宋" w:hAnsi="仿宋" w:cs="仿宋" w:hint="eastAsia"/>
            <w:lang w:eastAsia="zh-CN"/>
          </w:rPr>
          <w:t>(一)、人才需求与规划</w:t>
        </w:r>
        <w:r>
          <w:tab/>
        </w:r>
        <w:r>
          <w:fldChar w:fldCharType="begin"/>
        </w:r>
        <w:r>
          <w:instrText xml:space="preserve"> PAGEREF _Toc31264 \h </w:instrText>
        </w:r>
        <w:r>
          <w:fldChar w:fldCharType="separate"/>
        </w:r>
        <w:r>
          <w:t>48</w:t>
        </w:r>
        <w:r>
          <w:fldChar w:fldCharType="end"/>
        </w:r>
      </w:hyperlink>
    </w:p>
    <w:p>
      <w:pPr>
        <w:pStyle w:val="TOC2"/>
        <w:tabs>
          <w:tab w:val="right" w:leader="dot" w:pos="8306"/>
        </w:tabs>
      </w:pPr>
      <w:hyperlink w:anchor="_Toc21909" w:history="1">
        <w:r>
          <w:rPr>
            <w:rFonts w:ascii="仿宋" w:eastAsia="仿宋" w:hAnsi="仿宋" w:cs="仿宋" w:hint="eastAsia"/>
            <w:lang w:eastAsia="zh-CN"/>
          </w:rPr>
          <w:t>(二)、培训与发展计划</w:t>
        </w:r>
        <w:r>
          <w:tab/>
        </w:r>
        <w:r>
          <w:fldChar w:fldCharType="begin"/>
        </w:r>
        <w:r>
          <w:instrText xml:space="preserve"> PAGEREF _Toc21909 \h </w:instrText>
        </w:r>
        <w:r>
          <w:fldChar w:fldCharType="separate"/>
        </w:r>
        <w:r>
          <w:t>49</w:t>
        </w:r>
        <w:r>
          <w:fldChar w:fldCharType="end"/>
        </w:r>
      </w:hyperlink>
    </w:p>
    <w:p>
      <w:pPr>
        <w:pStyle w:val="TOC1"/>
        <w:tabs>
          <w:tab w:val="right" w:leader="dot" w:pos="8306"/>
        </w:tabs>
      </w:pPr>
      <w:hyperlink w:anchor="_Toc1410" w:history="1">
        <w:r>
          <w:rPr>
            <w:rFonts w:ascii="仿宋" w:eastAsia="仿宋" w:hAnsi="仿宋" w:cs="仿宋" w:hint="eastAsia"/>
            <w:lang w:eastAsia="zh-CN"/>
          </w:rPr>
          <w:t>十二、空气涡轮制冷精细橡胶粉生产装置项目计划安排</w:t>
        </w:r>
        <w:r>
          <w:tab/>
        </w:r>
        <w:r>
          <w:fldChar w:fldCharType="begin"/>
        </w:r>
        <w:r>
          <w:instrText xml:space="preserve"> PAGEREF _Toc1410 \h </w:instrText>
        </w:r>
        <w:r>
          <w:fldChar w:fldCharType="separate"/>
        </w:r>
        <w:r>
          <w:t>49</w:t>
        </w:r>
        <w:r>
          <w:fldChar w:fldCharType="end"/>
        </w:r>
      </w:hyperlink>
    </w:p>
    <w:p>
      <w:pPr>
        <w:pStyle w:val="TOC2"/>
        <w:tabs>
          <w:tab w:val="right" w:leader="dot" w:pos="8306"/>
        </w:tabs>
      </w:pPr>
      <w:hyperlink w:anchor="_Toc19592" w:history="1">
        <w:r>
          <w:rPr>
            <w:rFonts w:ascii="仿宋" w:eastAsia="仿宋" w:hAnsi="仿宋" w:cs="仿宋" w:hint="eastAsia"/>
            <w:lang w:eastAsia="zh-CN"/>
          </w:rPr>
          <w:t>(一)、建设周期</w:t>
        </w:r>
        <w:r>
          <w:tab/>
        </w:r>
        <w:r>
          <w:fldChar w:fldCharType="begin"/>
        </w:r>
        <w:r>
          <w:instrText xml:space="preserve"> PAGEREF _Toc19592 \h </w:instrText>
        </w:r>
        <w:r>
          <w:fldChar w:fldCharType="separate"/>
        </w:r>
        <w:r>
          <w:t>49</w:t>
        </w:r>
        <w:r>
          <w:fldChar w:fldCharType="end"/>
        </w:r>
      </w:hyperlink>
    </w:p>
    <w:p>
      <w:pPr>
        <w:pStyle w:val="TOC2"/>
        <w:tabs>
          <w:tab w:val="right" w:leader="dot" w:pos="8306"/>
        </w:tabs>
      </w:pPr>
      <w:hyperlink w:anchor="_Toc23039" w:history="1">
        <w:r>
          <w:rPr>
            <w:rFonts w:ascii="仿宋" w:eastAsia="仿宋" w:hAnsi="仿宋" w:cs="仿宋" w:hint="eastAsia"/>
            <w:lang w:eastAsia="zh-CN"/>
          </w:rPr>
          <w:t>(二)、建设进度</w:t>
        </w:r>
        <w:r>
          <w:tab/>
        </w:r>
        <w:r>
          <w:fldChar w:fldCharType="begin"/>
        </w:r>
        <w:r>
          <w:instrText xml:space="preserve"> PAGEREF _Toc23039 \h </w:instrText>
        </w:r>
        <w:r>
          <w:fldChar w:fldCharType="separate"/>
        </w:r>
        <w:r>
          <w:t>50</w:t>
        </w:r>
        <w:r>
          <w:fldChar w:fldCharType="end"/>
        </w:r>
      </w:hyperlink>
    </w:p>
    <w:p>
      <w:pPr>
        <w:pStyle w:val="TOC2"/>
        <w:tabs>
          <w:tab w:val="right" w:leader="dot" w:pos="8306"/>
        </w:tabs>
      </w:pPr>
      <w:hyperlink w:anchor="_Toc5424" w:history="1">
        <w:r>
          <w:rPr>
            <w:rFonts w:ascii="仿宋" w:eastAsia="仿宋" w:hAnsi="仿宋" w:cs="仿宋" w:hint="eastAsia"/>
            <w:lang w:eastAsia="zh-CN"/>
          </w:rPr>
          <w:t>(三)、进度安排注意事项</w:t>
        </w:r>
        <w:r>
          <w:tab/>
        </w:r>
        <w:r>
          <w:fldChar w:fldCharType="begin"/>
        </w:r>
        <w:r>
          <w:instrText xml:space="preserve"> PAGEREF _Toc5424 \h </w:instrText>
        </w:r>
        <w:r>
          <w:fldChar w:fldCharType="separate"/>
        </w:r>
        <w:r>
          <w:t>51</w:t>
        </w:r>
        <w:r>
          <w:fldChar w:fldCharType="end"/>
        </w:r>
      </w:hyperlink>
    </w:p>
    <w:p>
      <w:pPr>
        <w:pStyle w:val="TOC2"/>
        <w:tabs>
          <w:tab w:val="right" w:leader="dot" w:pos="8306"/>
        </w:tabs>
      </w:pPr>
      <w:hyperlink w:anchor="_Toc22352" w:history="1">
        <w:r>
          <w:rPr>
            <w:rFonts w:ascii="仿宋" w:eastAsia="仿宋" w:hAnsi="仿宋" w:cs="仿宋" w:hint="eastAsia"/>
            <w:lang w:eastAsia="zh-CN"/>
          </w:rPr>
          <w:t>(四)、人力资源配置</w:t>
        </w:r>
        <w:r>
          <w:tab/>
        </w:r>
        <w:r>
          <w:fldChar w:fldCharType="begin"/>
        </w:r>
        <w:r>
          <w:instrText xml:space="preserve"> PAGEREF _Toc22352 \h </w:instrText>
        </w:r>
        <w:r>
          <w:fldChar w:fldCharType="separate"/>
        </w:r>
        <w:r>
          <w:t>53</w:t>
        </w:r>
        <w:r>
          <w:fldChar w:fldCharType="end"/>
        </w:r>
      </w:hyperlink>
    </w:p>
    <w:p>
      <w:pPr>
        <w:pStyle w:val="TOC1"/>
        <w:tabs>
          <w:tab w:val="right" w:leader="dot" w:pos="8306"/>
        </w:tabs>
      </w:pPr>
      <w:hyperlink w:anchor="_Toc6796" w:history="1">
        <w:r>
          <w:rPr>
            <w:rFonts w:ascii="仿宋" w:eastAsia="仿宋" w:hAnsi="仿宋" w:cs="仿宋" w:hint="eastAsia"/>
            <w:lang w:eastAsia="zh-CN"/>
          </w:rPr>
          <w:t>十三、风险识别与分类</w:t>
        </w:r>
        <w:r>
          <w:tab/>
        </w:r>
        <w:r>
          <w:fldChar w:fldCharType="begin"/>
        </w:r>
        <w:r>
          <w:instrText xml:space="preserve"> PAGEREF _Toc6796 \h </w:instrText>
        </w:r>
        <w:r>
          <w:fldChar w:fldCharType="separate"/>
        </w:r>
        <w:r>
          <w:t>54</w:t>
        </w:r>
        <w:r>
          <w:fldChar w:fldCharType="end"/>
        </w:r>
      </w:hyperlink>
    </w:p>
    <w:p>
      <w:pPr>
        <w:pStyle w:val="TOC2"/>
        <w:tabs>
          <w:tab w:val="right" w:leader="dot" w:pos="8306"/>
        </w:tabs>
      </w:pPr>
      <w:hyperlink w:anchor="_Toc17908" w:history="1">
        <w:r>
          <w:rPr>
            <w:rFonts w:ascii="仿宋" w:eastAsia="仿宋" w:hAnsi="仿宋" w:cs="仿宋" w:hint="eastAsia"/>
            <w:lang w:eastAsia="zh-CN"/>
          </w:rPr>
          <w:t>(一)、风险识别</w:t>
        </w:r>
        <w:r>
          <w:tab/>
        </w:r>
        <w:r>
          <w:fldChar w:fldCharType="begin"/>
        </w:r>
        <w:r>
          <w:instrText xml:space="preserve"> PAGEREF _Toc17908 \h </w:instrText>
        </w:r>
        <w:r>
          <w:fldChar w:fldCharType="separate"/>
        </w:r>
        <w:r>
          <w:t>54</w:t>
        </w:r>
        <w:r>
          <w:fldChar w:fldCharType="end"/>
        </w:r>
      </w:hyperlink>
    </w:p>
    <w:p>
      <w:pPr>
        <w:pStyle w:val="TOC2"/>
        <w:tabs>
          <w:tab w:val="right" w:leader="dot" w:pos="8306"/>
        </w:tabs>
      </w:pPr>
      <w:hyperlink w:anchor="_Toc28309" w:history="1">
        <w:r>
          <w:rPr>
            <w:rFonts w:ascii="仿宋" w:eastAsia="仿宋" w:hAnsi="仿宋" w:cs="仿宋" w:hint="eastAsia"/>
            <w:lang w:eastAsia="zh-CN"/>
          </w:rPr>
          <w:t>(二)、风险分类</w:t>
        </w:r>
        <w:r>
          <w:tab/>
        </w:r>
        <w:r>
          <w:fldChar w:fldCharType="begin"/>
        </w:r>
        <w:r>
          <w:instrText xml:space="preserve"> PAGEREF _Toc28309 \h </w:instrText>
        </w:r>
        <w:r>
          <w:fldChar w:fldCharType="separate"/>
        </w:r>
        <w:r>
          <w:t>56</w:t>
        </w:r>
        <w:r>
          <w:fldChar w:fldCharType="end"/>
        </w:r>
      </w:hyperlink>
    </w:p>
    <w:p>
      <w:pPr>
        <w:pStyle w:val="TOC1"/>
        <w:tabs>
          <w:tab w:val="right" w:leader="dot" w:pos="8306"/>
        </w:tabs>
      </w:pPr>
      <w:hyperlink w:anchor="_Toc5526" w:history="1">
        <w:r>
          <w:rPr>
            <w:rFonts w:ascii="仿宋" w:eastAsia="仿宋" w:hAnsi="仿宋" w:cs="仿宋" w:hint="eastAsia"/>
            <w:lang w:eastAsia="zh-CN"/>
          </w:rPr>
          <w:t>十四、空气涡轮制冷精细橡胶粉生产装置项目实施保障措施</w:t>
        </w:r>
        <w:r>
          <w:tab/>
        </w:r>
        <w:r>
          <w:fldChar w:fldCharType="begin"/>
        </w:r>
        <w:r>
          <w:instrText xml:space="preserve"> PAGEREF _Toc5526 \h </w:instrText>
        </w:r>
        <w:r>
          <w:fldChar w:fldCharType="separate"/>
        </w:r>
        <w:r>
          <w:t>58</w:t>
        </w:r>
        <w:r>
          <w:fldChar w:fldCharType="end"/>
        </w:r>
      </w:hyperlink>
    </w:p>
    <w:p>
      <w:pPr>
        <w:pStyle w:val="TOC2"/>
        <w:tabs>
          <w:tab w:val="right" w:leader="dot" w:pos="8306"/>
        </w:tabs>
      </w:pPr>
      <w:hyperlink w:anchor="_Toc6553" w:history="1">
        <w:r>
          <w:rPr>
            <w:rFonts w:ascii="仿宋" w:eastAsia="仿宋" w:hAnsi="仿宋" w:cs="仿宋" w:hint="eastAsia"/>
            <w:lang w:eastAsia="zh-CN"/>
          </w:rPr>
          <w:t>(一)、空气涡轮制冷精细橡胶粉生产装置项目实施保障机制</w:t>
        </w:r>
        <w:r>
          <w:tab/>
        </w:r>
        <w:r>
          <w:fldChar w:fldCharType="begin"/>
        </w:r>
        <w:r>
          <w:instrText xml:space="preserve"> PAGEREF _Toc6553 \h </w:instrText>
        </w:r>
        <w:r>
          <w:fldChar w:fldCharType="separate"/>
        </w:r>
        <w:r>
          <w:t>58</w:t>
        </w:r>
        <w:r>
          <w:fldChar w:fldCharType="end"/>
        </w:r>
      </w:hyperlink>
    </w:p>
    <w:p>
      <w:pPr>
        <w:pStyle w:val="TOC2"/>
        <w:tabs>
          <w:tab w:val="right" w:leader="dot" w:pos="8306"/>
        </w:tabs>
      </w:pPr>
      <w:hyperlink w:anchor="_Toc20333" w:history="1">
        <w:r>
          <w:rPr>
            <w:rFonts w:ascii="仿宋" w:eastAsia="仿宋" w:hAnsi="仿宋" w:cs="仿宋" w:hint="eastAsia"/>
            <w:lang w:eastAsia="zh-CN"/>
          </w:rPr>
          <w:t>(二)、空气涡轮制冷精细橡胶粉生产装置项目法律合规要求</w:t>
        </w:r>
        <w:r>
          <w:tab/>
        </w:r>
        <w:r>
          <w:fldChar w:fldCharType="begin"/>
        </w:r>
        <w:r>
          <w:instrText xml:space="preserve"> PAGEREF _Toc20333 \h </w:instrText>
        </w:r>
        <w:r>
          <w:fldChar w:fldCharType="separate"/>
        </w:r>
        <w:r>
          <w:t>62</w:t>
        </w:r>
        <w:r>
          <w:fldChar w:fldCharType="end"/>
        </w:r>
      </w:hyperlink>
    </w:p>
    <w:p>
      <w:pPr>
        <w:pStyle w:val="TOC2"/>
        <w:tabs>
          <w:tab w:val="right" w:leader="dot" w:pos="8306"/>
        </w:tabs>
      </w:pPr>
      <w:hyperlink w:anchor="_Toc8587" w:history="1">
        <w:r>
          <w:rPr>
            <w:rFonts w:ascii="仿宋" w:eastAsia="仿宋" w:hAnsi="仿宋" w:cs="仿宋" w:hint="eastAsia"/>
            <w:lang w:eastAsia="zh-CN"/>
          </w:rPr>
          <w:t>(三)、空气涡轮制冷精细橡胶粉生产装置项目合同管理与法律事务</w:t>
        </w:r>
        <w:r>
          <w:tab/>
        </w:r>
        <w:r>
          <w:fldChar w:fldCharType="begin"/>
        </w:r>
        <w:r>
          <w:instrText xml:space="preserve"> PAGEREF _Toc8587 \h </w:instrText>
        </w:r>
        <w:r>
          <w:fldChar w:fldCharType="separate"/>
        </w:r>
        <w:r>
          <w:t>67</w:t>
        </w:r>
        <w:r>
          <w:fldChar w:fldCharType="end"/>
        </w:r>
      </w:hyperlink>
    </w:p>
    <w:p>
      <w:pPr>
        <w:pStyle w:val="TOC2"/>
        <w:tabs>
          <w:tab w:val="right" w:leader="dot" w:pos="8306"/>
        </w:tabs>
      </w:pPr>
      <w:hyperlink w:anchor="_Toc25809" w:history="1">
        <w:r>
          <w:rPr>
            <w:rFonts w:ascii="仿宋" w:eastAsia="仿宋" w:hAnsi="仿宋" w:cs="仿宋" w:hint="eastAsia"/>
            <w:lang w:eastAsia="zh-CN"/>
          </w:rPr>
          <w:t>(四)、空气涡轮制冷精细橡胶粉生产装置项目知识产权保护策略</w:t>
        </w:r>
        <w:r>
          <w:tab/>
        </w:r>
        <w:r>
          <w:fldChar w:fldCharType="begin"/>
        </w:r>
        <w:r>
          <w:instrText xml:space="preserve"> PAGEREF _Toc25809 \h </w:instrText>
        </w:r>
        <w:r>
          <w:fldChar w:fldCharType="separate"/>
        </w:r>
        <w:r>
          <w:t>73</w:t>
        </w:r>
        <w:r>
          <w:fldChar w:fldCharType="end"/>
        </w:r>
      </w:hyperlink>
    </w:p>
    <w:p>
      <w:pPr>
        <w:pStyle w:val="TOC1"/>
        <w:tabs>
          <w:tab w:val="right" w:leader="dot" w:pos="8306"/>
        </w:tabs>
      </w:pPr>
      <w:hyperlink w:anchor="_Toc28876" w:history="1">
        <w:r>
          <w:rPr>
            <w:rFonts w:ascii="仿宋" w:eastAsia="仿宋" w:hAnsi="仿宋" w:cs="仿宋" w:hint="eastAsia"/>
            <w:lang w:eastAsia="zh-CN"/>
          </w:rPr>
          <w:t>十五、质量管理体系</w:t>
        </w:r>
        <w:r>
          <w:tab/>
        </w:r>
        <w:r>
          <w:fldChar w:fldCharType="begin"/>
        </w:r>
        <w:r>
          <w:instrText xml:space="preserve"> PAGEREF _Toc28876 \h </w:instrText>
        </w:r>
        <w:r>
          <w:fldChar w:fldCharType="separate"/>
        </w:r>
        <w:r>
          <w:t>76</w:t>
        </w:r>
        <w:r>
          <w:fldChar w:fldCharType="end"/>
        </w:r>
      </w:hyperlink>
    </w:p>
    <w:p>
      <w:pPr>
        <w:pStyle w:val="TOC2"/>
        <w:tabs>
          <w:tab w:val="right" w:leader="dot" w:pos="8306"/>
        </w:tabs>
      </w:pPr>
      <w:hyperlink w:anchor="_Toc868" w:history="1">
        <w:r>
          <w:rPr>
            <w:rFonts w:ascii="仿宋" w:eastAsia="仿宋" w:hAnsi="仿宋" w:cs="仿宋" w:hint="eastAsia"/>
            <w:lang w:eastAsia="zh-CN"/>
          </w:rPr>
          <w:t>(一)、质量目标与方针</w:t>
        </w:r>
        <w:r>
          <w:tab/>
        </w:r>
        <w:r>
          <w:fldChar w:fldCharType="begin"/>
        </w:r>
        <w:r>
          <w:instrText xml:space="preserve"> PAGEREF _Toc868 \h </w:instrText>
        </w:r>
        <w:r>
          <w:fldChar w:fldCharType="separate"/>
        </w:r>
        <w:r>
          <w:t>76</w:t>
        </w:r>
        <w:r>
          <w:fldChar w:fldCharType="end"/>
        </w:r>
      </w:hyperlink>
    </w:p>
    <w:p>
      <w:pPr>
        <w:pStyle w:val="TOC2"/>
        <w:tabs>
          <w:tab w:val="right" w:leader="dot" w:pos="8306"/>
        </w:tabs>
      </w:pPr>
      <w:hyperlink w:anchor="_Toc16434" w:history="1">
        <w:r>
          <w:rPr>
            <w:rFonts w:ascii="仿宋" w:eastAsia="仿宋" w:hAnsi="仿宋" w:cs="仿宋" w:hint="eastAsia"/>
            <w:lang w:eastAsia="zh-CN"/>
          </w:rPr>
          <w:t>(二)、质量管理责任</w:t>
        </w:r>
        <w:r>
          <w:tab/>
        </w:r>
        <w:r>
          <w:fldChar w:fldCharType="begin"/>
        </w:r>
        <w:r>
          <w:instrText xml:space="preserve"> PAGEREF _Toc16434 \h </w:instrText>
        </w:r>
        <w:r>
          <w:fldChar w:fldCharType="separate"/>
        </w:r>
        <w:r>
          <w:t>77</w:t>
        </w:r>
        <w:r>
          <w:fldChar w:fldCharType="end"/>
        </w:r>
      </w:hyperlink>
    </w:p>
    <w:p>
      <w:pPr>
        <w:pStyle w:val="TOC2"/>
        <w:tabs>
          <w:tab w:val="right" w:leader="dot" w:pos="8306"/>
        </w:tabs>
      </w:pPr>
      <w:hyperlink w:anchor="_Toc9077" w:history="1">
        <w:r>
          <w:rPr>
            <w:rFonts w:ascii="仿宋" w:eastAsia="仿宋" w:hAnsi="仿宋" w:cs="仿宋" w:hint="eastAsia"/>
            <w:lang w:eastAsia="zh-CN"/>
          </w:rPr>
          <w:t>(三)、质量管理体系文件</w:t>
        </w:r>
        <w:r>
          <w:tab/>
        </w:r>
        <w:r>
          <w:fldChar w:fldCharType="begin"/>
        </w:r>
        <w:r>
          <w:instrText xml:space="preserve"> PAGEREF _Toc9077 \h </w:instrText>
        </w:r>
        <w:r>
          <w:fldChar w:fldCharType="separate"/>
        </w:r>
        <w:r>
          <w:t>79</w:t>
        </w:r>
        <w:r>
          <w:fldChar w:fldCharType="end"/>
        </w:r>
      </w:hyperlink>
    </w:p>
    <w:p>
      <w:pPr>
        <w:pStyle w:val="TOC2"/>
        <w:tabs>
          <w:tab w:val="right" w:leader="dot" w:pos="8306"/>
        </w:tabs>
      </w:pPr>
      <w:hyperlink w:anchor="_Toc1628" w:history="1">
        <w:r>
          <w:rPr>
            <w:rFonts w:ascii="仿宋" w:eastAsia="仿宋" w:hAnsi="仿宋" w:cs="仿宋" w:hint="eastAsia"/>
            <w:lang w:eastAsia="zh-CN"/>
          </w:rPr>
          <w:t>(四)、质量培训与教育</w:t>
        </w:r>
        <w:r>
          <w:tab/>
        </w:r>
        <w:r>
          <w:fldChar w:fldCharType="begin"/>
        </w:r>
        <w:r>
          <w:instrText xml:space="preserve"> PAGEREF _Toc1628 \h </w:instrText>
        </w:r>
        <w:r>
          <w:fldChar w:fldCharType="separate"/>
        </w:r>
        <w:r>
          <w:t>81</w:t>
        </w:r>
        <w:r>
          <w:fldChar w:fldCharType="end"/>
        </w:r>
      </w:hyperlink>
    </w:p>
    <w:p>
      <w:pPr>
        <w:pStyle w:val="TOC2"/>
        <w:tabs>
          <w:tab w:val="right" w:leader="dot" w:pos="8306"/>
        </w:tabs>
      </w:pPr>
      <w:hyperlink w:anchor="_Toc27271" w:history="1">
        <w:r>
          <w:rPr>
            <w:rFonts w:ascii="仿宋" w:eastAsia="仿宋" w:hAnsi="仿宋" w:cs="仿宋" w:hint="eastAsia"/>
            <w:lang w:eastAsia="zh-CN"/>
          </w:rPr>
          <w:t>(五)、质量审核与评价</w:t>
        </w:r>
        <w:r>
          <w:tab/>
        </w:r>
        <w:r>
          <w:fldChar w:fldCharType="begin"/>
        </w:r>
        <w:r>
          <w:instrText xml:space="preserve"> PAGEREF _Toc27271 \h </w:instrText>
        </w:r>
        <w:r>
          <w:fldChar w:fldCharType="separate"/>
        </w:r>
        <w:r>
          <w:t>82</w:t>
        </w:r>
        <w:r>
          <w:fldChar w:fldCharType="end"/>
        </w:r>
      </w:hyperlink>
    </w:p>
    <w:p>
      <w:pPr>
        <w:pStyle w:val="TOC2"/>
        <w:tabs>
          <w:tab w:val="right" w:leader="dot" w:pos="8306"/>
        </w:tabs>
      </w:pPr>
      <w:hyperlink w:anchor="_Toc16020" w:history="1">
        <w:r>
          <w:rPr>
            <w:rFonts w:ascii="仿宋" w:eastAsia="仿宋" w:hAnsi="仿宋" w:cs="仿宋" w:hint="eastAsia"/>
            <w:lang w:eastAsia="zh-CN"/>
          </w:rPr>
          <w:t>(六)、不符合与纠正措施</w:t>
        </w:r>
        <w:r>
          <w:tab/>
        </w:r>
        <w:r>
          <w:fldChar w:fldCharType="begin"/>
        </w:r>
        <w:r>
          <w:instrText xml:space="preserve"> PAGEREF _Toc16020 \h </w:instrText>
        </w:r>
        <w:r>
          <w:fldChar w:fldCharType="separate"/>
        </w:r>
        <w:r>
          <w:t>84</w:t>
        </w:r>
        <w:r>
          <w:fldChar w:fldCharType="end"/>
        </w:r>
      </w:hyperlink>
    </w:p>
    <w:p>
      <w:pPr>
        <w:pStyle w:val="TOC1"/>
        <w:tabs>
          <w:tab w:val="right" w:leader="dot" w:pos="8306"/>
        </w:tabs>
      </w:pPr>
      <w:hyperlink w:anchor="_Toc2863" w:history="1">
        <w:r>
          <w:rPr>
            <w:rFonts w:ascii="仿宋" w:eastAsia="仿宋" w:hAnsi="仿宋" w:cs="仿宋" w:hint="eastAsia"/>
            <w:lang w:eastAsia="zh-CN"/>
          </w:rPr>
          <w:t>十六、供应链管理</w:t>
        </w:r>
        <w:r>
          <w:tab/>
        </w:r>
        <w:r>
          <w:fldChar w:fldCharType="begin"/>
        </w:r>
        <w:r>
          <w:instrText xml:space="preserve"> PAGEREF _Toc2863 \h </w:instrText>
        </w:r>
        <w:r>
          <w:fldChar w:fldCharType="separate"/>
        </w:r>
        <w:r>
          <w:t>85</w:t>
        </w:r>
        <w:r>
          <w:fldChar w:fldCharType="end"/>
        </w:r>
      </w:hyperlink>
    </w:p>
    <w:p>
      <w:pPr>
        <w:pStyle w:val="TOC2"/>
        <w:tabs>
          <w:tab w:val="right" w:leader="dot" w:pos="8306"/>
        </w:tabs>
      </w:pPr>
      <w:hyperlink w:anchor="_Toc11213" w:history="1">
        <w:r>
          <w:rPr>
            <w:rFonts w:ascii="仿宋" w:eastAsia="仿宋" w:hAnsi="仿宋" w:cs="仿宋" w:hint="eastAsia"/>
            <w:lang w:eastAsia="zh-CN"/>
          </w:rPr>
          <w:t>(一)、供应链战略规划</w:t>
        </w:r>
        <w:r>
          <w:tab/>
        </w:r>
        <w:r>
          <w:fldChar w:fldCharType="begin"/>
        </w:r>
        <w:r>
          <w:instrText xml:space="preserve"> PAGEREF _Toc11213 \h </w:instrText>
        </w:r>
        <w:r>
          <w:fldChar w:fldCharType="separate"/>
        </w:r>
        <w:r>
          <w:t>85</w:t>
        </w:r>
        <w:r>
          <w:fldChar w:fldCharType="end"/>
        </w:r>
      </w:hyperlink>
    </w:p>
    <w:p>
      <w:pPr>
        <w:pStyle w:val="TOC2"/>
        <w:tabs>
          <w:tab w:val="right" w:leader="dot" w:pos="8306"/>
        </w:tabs>
      </w:pPr>
      <w:hyperlink w:anchor="_Toc21655" w:history="1">
        <w:r>
          <w:rPr>
            <w:rFonts w:ascii="仿宋" w:eastAsia="仿宋" w:hAnsi="仿宋" w:cs="仿宋" w:hint="eastAsia"/>
            <w:lang w:eastAsia="zh-CN"/>
          </w:rPr>
          <w:t>(二)、供应商选择与合作</w:t>
        </w:r>
        <w:r>
          <w:tab/>
        </w:r>
        <w:r>
          <w:fldChar w:fldCharType="begin"/>
        </w:r>
        <w:r>
          <w:instrText xml:space="preserve"> PAGEREF _Toc21655 \h </w:instrText>
        </w:r>
        <w:r>
          <w:fldChar w:fldCharType="separate"/>
        </w:r>
        <w:r>
          <w:t>87</w:t>
        </w:r>
        <w:r>
          <w:fldChar w:fldCharType="end"/>
        </w:r>
      </w:hyperlink>
    </w:p>
    <w:p>
      <w:pPr>
        <w:pStyle w:val="TOC2"/>
        <w:tabs>
          <w:tab w:val="right" w:leader="dot" w:pos="8306"/>
        </w:tabs>
      </w:pPr>
      <w:hyperlink w:anchor="_Toc8317" w:history="1">
        <w:r>
          <w:rPr>
            <w:rFonts w:ascii="仿宋" w:eastAsia="仿宋" w:hAnsi="仿宋" w:cs="仿宋" w:hint="eastAsia"/>
            <w:lang w:eastAsia="zh-CN"/>
          </w:rPr>
          <w:t>(三)、物流与库存管理</w:t>
        </w:r>
        <w:r>
          <w:tab/>
        </w:r>
        <w:r>
          <w:fldChar w:fldCharType="begin"/>
        </w:r>
        <w:r>
          <w:instrText xml:space="preserve"> PAGEREF _Toc8317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77"/>
      <w:r>
        <w:rPr>
          <w:rFonts w:ascii="仿宋" w:eastAsia="仿宋" w:hAnsi="仿宋" w:cs="仿宋" w:hint="eastAsia"/>
          <w:sz w:val="28"/>
          <w:lang w:eastAsia="zh-CN"/>
        </w:rPr>
        <w:t>一、空气涡轮制冷精细橡胶粉生产装置项目建设背景及必要性分析</w:t>
      </w:r>
      <w:bookmarkEnd w:id="2"/>
    </w:p>
    <w:p>
      <w:pPr>
        <w:pStyle w:val="Heading2"/>
        <w:rPr>
          <w:rFonts w:ascii="仿宋" w:eastAsia="仿宋" w:hAnsi="仿宋" w:cs="仿宋" w:hint="eastAsia"/>
          <w:lang w:eastAsia="zh-CN"/>
        </w:rPr>
      </w:pPr>
      <w:bookmarkStart w:id="3" w:name="_Toc8234"/>
      <w:r>
        <w:rPr>
          <w:rFonts w:ascii="仿宋" w:eastAsia="仿宋" w:hAnsi="仿宋" w:cs="仿宋" w:hint="eastAsia"/>
          <w:lang w:eastAsia="zh-CN"/>
        </w:rPr>
        <w:t>(一)、空气涡轮制冷精细橡胶粉生产装置项目背景分析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气涡轮制冷精细橡胶粉生产装置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空气涡轮制冷精细橡胶粉生产装置项目在这个潮流中的定位。同时，我们将关注行业内涌现的新兴机遇，以便空气涡轮制冷精细橡胶粉生产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气涡轮制冷精细橡胶粉生产装置项目提供了强大的发展动力。我们将聚焦于行业内最新的技术发展趋势，包括但不限于人工智能、大数据分析、物联网等领域。通过深度的技术研究，我们将确保空气涡轮制冷精细橡胶粉生产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气涡轮制冷精细橡胶粉生产装置项目发展的源泉。我们将投入更多的精力对市场需求进行深入剖析，超越表面的需求，深入挖掘潜在的市场痛点和机遇。通过对市场需求的细致了解，空气涡轮制冷精细橡胶粉生产装置项目将更有针对性地设计解决方案，满足市场的多样化需求，从而更好地促进空气涡轮制冷精细橡胶粉生产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气涡轮制冷精细橡胶粉生产装置项目战略至关重要。我们将对竞争态势进行更为深入的分析，包括但不限于市场份额、产品特点、客户满意度等多个维度。通过深度的竞争分析，空气涡轮制冷精细橡胶粉生产装置项目将能够更准确地把握市场脉搏，制定具有竞争力的空气涡轮制冷精细橡胶粉生产装置项目推进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气涡轮制冷精细橡胶粉生产装置项目的发展具有直接的影响。我们将进行更为全面的法规和政策分析，了解行业发展中的潜在法律风险和合规挑战。通过充分了解和遵守相关法规，空气涡轮制冷精细橡胶粉生产装置项目将确保在法律框架内合法合规运营，为空气涡轮制冷精细橡胶粉生产装置项目的稳健发展提供有力支持。</w:t>
      </w:r>
    </w:p>
    <w:p>
      <w:pPr>
        <w:pStyle w:val="Heading2"/>
        <w:ind w:firstLine="560" w:firstLineChars="200"/>
        <w:rPr>
          <w:rFonts w:ascii="仿宋" w:eastAsia="仿宋" w:hAnsi="仿宋" w:cs="仿宋" w:hint="eastAsia"/>
          <w:sz w:val="28"/>
          <w:lang w:eastAsia="zh-CN"/>
        </w:rPr>
      </w:pPr>
      <w:bookmarkStart w:id="4" w:name="_Toc32670"/>
      <w:r>
        <w:rPr>
          <w:rFonts w:ascii="仿宋" w:eastAsia="仿宋" w:hAnsi="仿宋" w:cs="仿宋" w:hint="eastAsia"/>
          <w:sz w:val="28"/>
          <w:lang w:eastAsia="zh-CN"/>
        </w:rPr>
        <w:t>(二)、空气涡轮制冷精细橡胶粉生产装置项目建设必要性分析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建设的迫切性源于对行业发展趋势的深刻洞察。我们正处于一个行业变革的时代，科技创新、数字化转型成为企业发展的关键动力。空气涡轮制冷精细橡胶粉生产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建设不仅仅是为了跟上潮流，更是为了通过技术创新推动企业的持续发展。通过引入先进的技术和解决方案，空气涡轮制冷精细橡胶粉生产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气涡轮制冷精细橡胶粉生产装置项目的建设成为必然选择，通过提高产品质量、拓展服务领域，从而在竞争中获得更多的机会。空气涡轮制冷精细橡胶粉生产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气涡轮制冷精细橡胶粉生产装置项目建设的必要性体现在对客户需求更精准的满足。通过空气涡轮制冷精细橡胶粉生产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建设的背后是对企业持续创新的追求。只有通过不断创新，企业才能在竞争中立于不败之地。空气涡轮制冷精细橡胶粉生产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815"/>
      <w:r>
        <w:rPr>
          <w:rFonts w:ascii="仿宋" w:eastAsia="仿宋" w:hAnsi="仿宋" w:cs="仿宋" w:hint="eastAsia"/>
          <w:sz w:val="28"/>
          <w:lang w:eastAsia="zh-CN"/>
        </w:rPr>
        <w:t>二、空气涡轮制冷精细橡胶粉生产装置项目选址可行性分析</w:t>
      </w:r>
      <w:bookmarkEnd w:id="5"/>
    </w:p>
    <w:p>
      <w:pPr>
        <w:pStyle w:val="Heading2"/>
        <w:rPr>
          <w:rFonts w:ascii="仿宋" w:eastAsia="仿宋" w:hAnsi="仿宋" w:cs="仿宋" w:hint="eastAsia"/>
          <w:lang w:eastAsia="zh-CN"/>
        </w:rPr>
      </w:pPr>
      <w:bookmarkStart w:id="6" w:name="_Toc17939"/>
      <w:r>
        <w:rPr>
          <w:rFonts w:ascii="仿宋" w:eastAsia="仿宋" w:hAnsi="仿宋" w:cs="仿宋" w:hint="eastAsia"/>
          <w:lang w:eastAsia="zh-CN"/>
        </w:rPr>
        <w:t>(一)、空气涡轮制冷精细橡胶粉生产装置项目选址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该空气涡轮制冷精细橡胶粉生产装置项目选址位于XX省XX市XX区XXX街道</w:t>
      </w:r>
    </w:p>
    <w:p>
      <w:pPr>
        <w:pStyle w:val="Heading2"/>
        <w:ind w:firstLine="560" w:firstLineChars="200"/>
        <w:rPr>
          <w:rFonts w:ascii="仿宋" w:eastAsia="仿宋" w:hAnsi="仿宋" w:cs="仿宋" w:hint="eastAsia"/>
          <w:sz w:val="28"/>
          <w:lang w:eastAsia="zh-CN"/>
        </w:rPr>
      </w:pPr>
      <w:bookmarkStart w:id="7" w:name="_Toc265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气涡轮制冷精细橡胶粉生产装置项目的征地面积将根据空气涡轮制冷精细橡胶粉生产装置项目的实际规模和需求进行精确规划。具体面积XXX平方米，旨在确保空气涡轮制冷精细橡胶粉生产装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净用地面积是在征地面积基础上去除不可利用面积后的实际可开发用地。具体面积XXX平方米，考虑到环保、交通、安全等多方面因素，以确保空气涡轮制冷精细橡胶粉生产装置项目在整体利用效率上达到最优。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气涡轮制冷精细橡胶粉生产装置项目计划建设的建筑总规模具体面积XXX平方米。这一规模的确定综合考虑了空气涡轮制冷精细橡胶粉生产装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气涡轮制冷精细橡胶粉生产装置项目用地中被规划为绿地的比例。具体面积XXX平方米，旨在通过合理规划绿地，改善空气涡轮制冷精细橡胶粉生产装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容积率是用地上可以建设的建筑总体积与用地面积之比。具体面积XXX，通过合理的容积率规划，确保空气涡轮制冷精细橡胶粉生产装置项目建筑规模与周边环境和谐共生。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空气涡轮制冷精细橡胶粉生产装置项目选址与当地城市规划相一致，具体面积XXX平方米。通过与城市规划部门深入沟通，确保空气涡轮制冷精细橡胶粉生产装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气涡轮制冷精细橡胶粉生产装置项目选址符合当地产业政策，具体面积XXX平方米。这包括空气涡轮制冷精细橡胶粉生产装置项目对当地经济的促进作用，以及对相关产业的带动效应，确保空气涡轮制冷精细橡胶粉生产装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气涡轮制冷精细橡胶粉生产装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气涡轮制冷精细橡胶粉生产装置项目选址具备必要的公共设施配套，具体面积XXX平方米。这包括交通便利性、教育、医疗等基础设施，以提高居民生活品质，使得空气涡轮制冷精细橡胶粉生产装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考虑用地总体要求对当地社会稳定性的影响，具体面积XXX平方米。通过深入了解当地社区反馈，确保空气涡轮制冷精细橡胶粉生产装置项目的选址和建设过程对当地社会和谐稳定产生积极作用。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气涡轮制冷精细橡胶粉生产装置项目选址不仅符合法规和规划，还在实际操作中具有可行性。这一全面规划将为空气涡轮制冷精细橡胶粉生产装置项目的成功实施提供坚实的基础，确保空气涡轮制冷精细橡胶粉生产装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涡轮制冷精细橡胶粉生产装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气涡轮制冷精细橡胶粉生产装置项目的设备规划和空间设计中，我们将采取灵活设备布局的措施。设备布局将根据实际需求进行灵活设计，避免不必要的浪费。通过合理规划设备摆放位置，我们将提高设备的利用率，减少设备间距，以确保空气涡轮制冷精细橡胶粉生产装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气涡轮制冷精细橡胶粉生产装置项目内部引入共享设施的概念，例如共享会议室、办公区等。通过这种方式，我们可以减少对资源的重复建设，提高资源共享效率，从而减小空气涡轮制冷精细橡胶粉生产装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30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气涡轮制冷精细橡胶粉生产装置项目的总图布置中，我们将不同功能区域进行明确的规划，以最大程度满足空气涡轮制冷精细橡胶粉生产装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363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气涡轮制冷精细橡胶粉生产装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涡轮制冷精细橡胶粉生产装置项目对环境的影响是综合评价的重要因素之一。我们将详细考虑选址周边的自然环境、生态保护区、水源地等情况，确保空气涡轮制冷精细橡胶粉生产装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气涡轮制冷精细橡胶粉生产装置项目所在地的相关政策，确保空气涡轮制冷精细橡胶粉生产装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考虑到社会稳定性对企业运营的重要性，我们将评估选址地区的社会安全情况、劳工关系、社区反馈等方面，以确保空气涡轮制冷精细橡胶粉生产装置项目的建设和运营不会受到社会稳定性的负面影响。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最后，我们将综合考虑用地成本，包括土地购置费用、土地开发成本等。通过对用地成本的详细评估，我们能够做出更为精确的经济效益分析，为空气涡轮制冷精细橡胶粉生产装置项目的投资决策提供有力支持。</w:t>
      </w:r>
    </w:p>
    <w:p>
      <w:pPr>
        <w:pStyle w:val="Heading1"/>
        <w:ind w:firstLine="560" w:firstLineChars="200"/>
        <w:rPr>
          <w:rFonts w:ascii="仿宋" w:eastAsia="仿宋" w:hAnsi="仿宋" w:cs="仿宋" w:hint="eastAsia"/>
          <w:sz w:val="28"/>
          <w:lang w:eastAsia="zh-CN"/>
        </w:rPr>
      </w:pPr>
      <w:bookmarkStart w:id="11" w:name="_Toc27404"/>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299"/>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空气涡轮制冷精细橡胶粉生产装置项目的主要产品是XXXX，预计年产值为XXX万元。这一产品在市场中占据着重要的地位，其广泛的应用范围使得该空气涡轮制冷精细橡胶粉生产装置项目的市场前景非常广阔。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涡轮制冷精细橡胶粉生产装置项目的xxx产品作为重要的原材料之一，将在多个领域发挥关键作用。其在建筑、交通、能源等方面的广泛应用将为整个产业链提供强大的支持，形成产业协同效应。空气涡轮制冷精细橡胶粉生产装置项目的年产值XXX万XXX万XXX万万元不仅反映了其在市场上的巨大潜力，更预示着它对国民经济的积极贡献。这种关联度高、涉及面广的产业关系，使得该空气涡轮制冷精细橡胶粉生产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45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总征地面积为XXXX平方米，相当于约XX.XX亩，其中净用地面积为XXXX平方米，红线范围内相当于约XX.XX亩。这一用地规模充分考虑了空气涡轮制冷精细橡胶粉生产装置项目的建设需求，保障了空气涡轮制冷精细橡胶粉生产装置项目在合适的空间内得以充分发展。空气涡轮制冷精细橡胶粉生产装置项目规划的总建筑面积为XXXX平方米，其中主体工程建设占XXXX平方米，计容建筑面积达XXXX平方米。预计建筑工程的投资将达到XXXX万元，为空气涡轮制冷精细橡胶粉生产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计划购置的设备共计XXXX台（套），设备购置费用为XXXX万元。这一设备购置计划充分考虑到空气涡轮制冷精细橡胶粉生产装置项目的生产需求和技术要求，确保了空气涡轮制冷精细橡胶粉生产装置项目在生产运营中具备先进的技术装备和高效的生产能力。设备的合理配置将为空气涡轮制冷精细橡胶粉生产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空气涡轮制冷精细橡胶粉生产装置项目计划总投资为XXXX万元，预计年实现营业收入为XXXX万元。这一产能规模的设定旨在确保空气涡轮制冷精细橡胶粉生产装置项目能够在投资与回报之间取得平衡，实现长期可持续的发展。空气涡轮制冷精细橡胶粉生产装置项目的总投资充分考虑到各个方面的需求，包括用地建设、设备购置等多个环节，以确保空气涡轮制冷精细橡胶粉生产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4712"/>
      <w:r>
        <w:rPr>
          <w:rFonts w:ascii="仿宋" w:eastAsia="仿宋" w:hAnsi="仿宋" w:cs="仿宋" w:hint="eastAsia"/>
          <w:sz w:val="28"/>
          <w:lang w:eastAsia="zh-CN"/>
        </w:rPr>
        <w:t>四、空气涡轮制冷精细橡胶粉生产装置项目可持续发展</w:t>
      </w:r>
      <w:bookmarkEnd w:id="14"/>
    </w:p>
    <w:p>
      <w:pPr>
        <w:pStyle w:val="Heading2"/>
        <w:rPr>
          <w:rFonts w:ascii="仿宋" w:eastAsia="仿宋" w:hAnsi="仿宋" w:cs="仿宋" w:hint="eastAsia"/>
          <w:lang w:eastAsia="zh-CN"/>
        </w:rPr>
      </w:pPr>
      <w:bookmarkStart w:id="15" w:name="_Toc2790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涡轮制冷精细橡胶粉生产装置项目中，空气涡轮制冷精细橡胶粉生产装置项目团队着眼于未来，明确了可持续发展的战略方向。制定的具体可持续发展目标包括降低资源使用、采用环保技术、最大化社会效益等。这一步骤不仅有助于空气涡轮制冷精细橡胶粉生产装置项目在环保和社会责任方面达到最高标准，也为未来提供了明确的指引，确保空气涡轮制冷精细橡胶粉生产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可持续实践的融入空气涡轮制冷精细橡胶粉生产装置项目管理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空气涡轮制冷精细橡胶粉生产装置项目管理周期。从空气涡轮制冷精细橡胶粉生产装置项目规划开始，空气涡轮制冷精细橡胶粉生产装置项目团队就考虑了环境和社会的因素。在执行阶段，空气涡轮制冷精细橡胶粉生产装置项目团队积极推动绿色技术的应用，优化资源利用。此外，关注员工的社会责任，通过培训和沟通活动提高员工对可持续发展的认知，使他们能够在日常工作中践行可持续实践。这些举措不仅为空气涡轮制冷精细橡胶粉生产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571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涡轮制冷精细橡胶粉生产装置项目的可持续发展理念，我们深信环保与社会责任是空气涡轮制冷精细橡胶粉生产装置项目成功的关键支柱。在空气涡轮制冷精细橡胶粉生产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团队通过引入先进的环保技术、建立高效的废物处理系统以及推动能源节约措施，积极履行环保责任。定期的环保监测和评估确保空气涡轮制冷精细橡胶粉生产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项目不仅致力于自身可持续发展，还注重对社会的回馈。通过支持社区空气涡轮制冷精细橡胶粉生产装置项目、参与慈善事业、提供培训机会等方式，空气涡轮制冷精细橡胶粉生产装置项目积极履行社会责任。与当地社区建立积极互动，关注员工的工作与生活平衡，以及员工的身心健康，是空气涡轮制冷精细橡胶粉生产装置项目在社会责任层面的关键举措。这样的实践不仅增强了空气涡轮制冷精细橡胶粉生产装置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https://d.book118.com/136025032031010043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50CC0"/>
    <w:rsid w:val="30150C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02503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2024-01-31T01:41:00Z</dcterms:created>
  <dcterms:modified xsi:type="dcterms:W3CDTF">2024-01-31T01:41:52Z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32CECF1BF8644F2AAEF4E9C8C9160AF5_11</vt:lpwstr>
  </property>
  <property fmtid="{D5CDD505-2E9C-101B-9397-08002B2CF9AE}" pid="3" name="KSOProductBuildVer">
    <vt:lpwstr>2052-12.1.0.16250</vt:lpwstr>
  </property>
</Properties>
</file>