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聚酯树脂项目规划设计方案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23" w:history="1">
        <w:r>
          <w:rPr>
            <w:rFonts w:ascii="仿宋" w:eastAsia="仿宋" w:hAnsi="仿宋" w:cs="仿宋" w:hint="eastAsia"/>
            <w:lang w:eastAsia="zh-CN"/>
          </w:rPr>
          <w:t>前言</w:t>
        </w:r>
        <w:r>
          <w:tab/>
        </w:r>
        <w:r>
          <w:fldChar w:fldCharType="begin"/>
        </w:r>
        <w:r>
          <w:instrText xml:space="preserve"> PAGEREF _Toc18523 \h </w:instrText>
        </w:r>
        <w:r>
          <w:fldChar w:fldCharType="separate"/>
        </w:r>
        <w:r>
          <w:t>3</w:t>
        </w:r>
        <w:r>
          <w:fldChar w:fldCharType="end"/>
        </w:r>
      </w:hyperlink>
    </w:p>
    <w:p>
      <w:pPr>
        <w:pStyle w:val="TOC1"/>
        <w:tabs>
          <w:tab w:val="right" w:leader="dot" w:pos="8306"/>
        </w:tabs>
      </w:pPr>
      <w:hyperlink w:anchor="_Toc2879" w:history="1">
        <w:r>
          <w:rPr>
            <w:rFonts w:ascii="仿宋" w:eastAsia="仿宋" w:hAnsi="仿宋" w:cs="仿宋" w:hint="eastAsia"/>
            <w:lang w:eastAsia="zh-CN"/>
          </w:rPr>
          <w:t>一、产品规划分析</w:t>
        </w:r>
        <w:r>
          <w:tab/>
        </w:r>
        <w:r>
          <w:fldChar w:fldCharType="begin"/>
        </w:r>
        <w:r>
          <w:instrText xml:space="preserve"> PAGEREF _Toc2879 \h </w:instrText>
        </w:r>
        <w:r>
          <w:fldChar w:fldCharType="separate"/>
        </w:r>
        <w:r>
          <w:t>3</w:t>
        </w:r>
        <w:r>
          <w:fldChar w:fldCharType="end"/>
        </w:r>
      </w:hyperlink>
    </w:p>
    <w:p>
      <w:pPr>
        <w:pStyle w:val="TOC2"/>
        <w:tabs>
          <w:tab w:val="right" w:leader="dot" w:pos="8306"/>
        </w:tabs>
      </w:pPr>
      <w:hyperlink w:anchor="_Toc24825" w:history="1">
        <w:r>
          <w:rPr>
            <w:rFonts w:ascii="仿宋" w:eastAsia="仿宋" w:hAnsi="仿宋" w:cs="仿宋" w:hint="eastAsia"/>
            <w:lang w:eastAsia="zh-CN"/>
          </w:rPr>
          <w:t>(一)、产品规划</w:t>
        </w:r>
        <w:r>
          <w:tab/>
        </w:r>
        <w:r>
          <w:fldChar w:fldCharType="begin"/>
        </w:r>
        <w:r>
          <w:instrText xml:space="preserve"> PAGEREF _Toc24825 \h </w:instrText>
        </w:r>
        <w:r>
          <w:fldChar w:fldCharType="separate"/>
        </w:r>
        <w:r>
          <w:t>3</w:t>
        </w:r>
        <w:r>
          <w:fldChar w:fldCharType="end"/>
        </w:r>
      </w:hyperlink>
    </w:p>
    <w:p>
      <w:pPr>
        <w:pStyle w:val="TOC2"/>
        <w:tabs>
          <w:tab w:val="right" w:leader="dot" w:pos="8306"/>
        </w:tabs>
      </w:pPr>
      <w:hyperlink w:anchor="_Toc11337" w:history="1">
        <w:r>
          <w:rPr>
            <w:rFonts w:ascii="仿宋" w:eastAsia="仿宋" w:hAnsi="仿宋" w:cs="仿宋" w:hint="eastAsia"/>
            <w:lang w:eastAsia="zh-CN"/>
          </w:rPr>
          <w:t>(二)、建设规模</w:t>
        </w:r>
        <w:r>
          <w:tab/>
        </w:r>
        <w:r>
          <w:fldChar w:fldCharType="begin"/>
        </w:r>
        <w:r>
          <w:instrText xml:space="preserve"> PAGEREF _Toc11337 \h </w:instrText>
        </w:r>
        <w:r>
          <w:fldChar w:fldCharType="separate"/>
        </w:r>
        <w:r>
          <w:t>4</w:t>
        </w:r>
        <w:r>
          <w:fldChar w:fldCharType="end"/>
        </w:r>
      </w:hyperlink>
    </w:p>
    <w:p>
      <w:pPr>
        <w:pStyle w:val="TOC1"/>
        <w:tabs>
          <w:tab w:val="right" w:leader="dot" w:pos="8306"/>
        </w:tabs>
      </w:pPr>
      <w:hyperlink w:anchor="_Toc11727" w:history="1">
        <w:r>
          <w:rPr>
            <w:rFonts w:ascii="仿宋" w:eastAsia="仿宋" w:hAnsi="仿宋" w:cs="仿宋" w:hint="eastAsia"/>
            <w:lang w:eastAsia="zh-CN"/>
          </w:rPr>
          <w:t>二、聚酯树脂项目可持续发展</w:t>
        </w:r>
        <w:r>
          <w:tab/>
        </w:r>
        <w:r>
          <w:fldChar w:fldCharType="begin"/>
        </w:r>
        <w:r>
          <w:instrText xml:space="preserve"> PAGEREF _Toc11727 \h </w:instrText>
        </w:r>
        <w:r>
          <w:fldChar w:fldCharType="separate"/>
        </w:r>
        <w:r>
          <w:t>5</w:t>
        </w:r>
        <w:r>
          <w:fldChar w:fldCharType="end"/>
        </w:r>
      </w:hyperlink>
    </w:p>
    <w:p>
      <w:pPr>
        <w:pStyle w:val="TOC2"/>
        <w:tabs>
          <w:tab w:val="right" w:leader="dot" w:pos="8306"/>
        </w:tabs>
      </w:pPr>
      <w:hyperlink w:anchor="_Toc25607" w:history="1">
        <w:r>
          <w:rPr>
            <w:rFonts w:ascii="仿宋" w:eastAsia="仿宋" w:hAnsi="仿宋" w:cs="仿宋" w:hint="eastAsia"/>
            <w:lang w:eastAsia="zh-CN"/>
          </w:rPr>
          <w:t>(一)、可持续战略与实践</w:t>
        </w:r>
        <w:r>
          <w:tab/>
        </w:r>
        <w:r>
          <w:fldChar w:fldCharType="begin"/>
        </w:r>
        <w:r>
          <w:instrText xml:space="preserve"> PAGEREF _Toc25607 \h </w:instrText>
        </w:r>
        <w:r>
          <w:fldChar w:fldCharType="separate"/>
        </w:r>
        <w:r>
          <w:t>5</w:t>
        </w:r>
        <w:r>
          <w:fldChar w:fldCharType="end"/>
        </w:r>
      </w:hyperlink>
    </w:p>
    <w:p>
      <w:pPr>
        <w:pStyle w:val="TOC2"/>
        <w:tabs>
          <w:tab w:val="right" w:leader="dot" w:pos="8306"/>
        </w:tabs>
      </w:pPr>
      <w:hyperlink w:anchor="_Toc8565" w:history="1">
        <w:r>
          <w:rPr>
            <w:rFonts w:ascii="仿宋" w:eastAsia="仿宋" w:hAnsi="仿宋" w:cs="仿宋" w:hint="eastAsia"/>
            <w:lang w:eastAsia="zh-CN"/>
          </w:rPr>
          <w:t>(二)、环保与社会责任</w:t>
        </w:r>
        <w:r>
          <w:tab/>
        </w:r>
        <w:r>
          <w:fldChar w:fldCharType="begin"/>
        </w:r>
        <w:r>
          <w:instrText xml:space="preserve"> PAGEREF _Toc8565 \h </w:instrText>
        </w:r>
        <w:r>
          <w:fldChar w:fldCharType="separate"/>
        </w:r>
        <w:r>
          <w:t>6</w:t>
        </w:r>
        <w:r>
          <w:fldChar w:fldCharType="end"/>
        </w:r>
      </w:hyperlink>
    </w:p>
    <w:p>
      <w:pPr>
        <w:pStyle w:val="TOC1"/>
        <w:tabs>
          <w:tab w:val="right" w:leader="dot" w:pos="8306"/>
        </w:tabs>
      </w:pPr>
      <w:hyperlink w:anchor="_Toc22430" w:history="1">
        <w:r>
          <w:rPr>
            <w:rFonts w:ascii="仿宋" w:eastAsia="仿宋" w:hAnsi="仿宋" w:cs="仿宋" w:hint="eastAsia"/>
            <w:lang w:eastAsia="zh-CN"/>
          </w:rPr>
          <w:t>三、聚酯树脂项目危机管理</w:t>
        </w:r>
        <w:r>
          <w:tab/>
        </w:r>
        <w:r>
          <w:fldChar w:fldCharType="begin"/>
        </w:r>
        <w:r>
          <w:instrText xml:space="preserve"> PAGEREF _Toc22430 \h </w:instrText>
        </w:r>
        <w:r>
          <w:fldChar w:fldCharType="separate"/>
        </w:r>
        <w:r>
          <w:t>6</w:t>
        </w:r>
        <w:r>
          <w:fldChar w:fldCharType="end"/>
        </w:r>
      </w:hyperlink>
    </w:p>
    <w:p>
      <w:pPr>
        <w:pStyle w:val="TOC2"/>
        <w:tabs>
          <w:tab w:val="right" w:leader="dot" w:pos="8306"/>
        </w:tabs>
      </w:pPr>
      <w:hyperlink w:anchor="_Toc32181" w:history="1">
        <w:r>
          <w:rPr>
            <w:rFonts w:ascii="仿宋" w:eastAsia="仿宋" w:hAnsi="仿宋" w:cs="仿宋" w:hint="eastAsia"/>
            <w:lang w:eastAsia="zh-CN"/>
          </w:rPr>
          <w:t>(一)、危机预警与识别</w:t>
        </w:r>
        <w:r>
          <w:tab/>
        </w:r>
        <w:r>
          <w:fldChar w:fldCharType="begin"/>
        </w:r>
        <w:r>
          <w:instrText xml:space="preserve"> PAGEREF _Toc32181 \h </w:instrText>
        </w:r>
        <w:r>
          <w:fldChar w:fldCharType="separate"/>
        </w:r>
        <w:r>
          <w:t>6</w:t>
        </w:r>
        <w:r>
          <w:fldChar w:fldCharType="end"/>
        </w:r>
      </w:hyperlink>
    </w:p>
    <w:p>
      <w:pPr>
        <w:pStyle w:val="TOC2"/>
        <w:tabs>
          <w:tab w:val="right" w:leader="dot" w:pos="8306"/>
        </w:tabs>
      </w:pPr>
      <w:hyperlink w:anchor="_Toc13799" w:history="1">
        <w:r>
          <w:rPr>
            <w:rFonts w:ascii="仿宋" w:eastAsia="仿宋" w:hAnsi="仿宋" w:cs="仿宋" w:hint="eastAsia"/>
            <w:lang w:eastAsia="zh-CN"/>
          </w:rPr>
          <w:t>(二)、危机应对与恢复</w:t>
        </w:r>
        <w:r>
          <w:tab/>
        </w:r>
        <w:r>
          <w:fldChar w:fldCharType="begin"/>
        </w:r>
        <w:r>
          <w:instrText xml:space="preserve"> PAGEREF _Toc13799 \h </w:instrText>
        </w:r>
        <w:r>
          <w:fldChar w:fldCharType="separate"/>
        </w:r>
        <w:r>
          <w:t>7</w:t>
        </w:r>
        <w:r>
          <w:fldChar w:fldCharType="end"/>
        </w:r>
      </w:hyperlink>
    </w:p>
    <w:p>
      <w:pPr>
        <w:pStyle w:val="TOC1"/>
        <w:tabs>
          <w:tab w:val="right" w:leader="dot" w:pos="8306"/>
        </w:tabs>
      </w:pPr>
      <w:hyperlink w:anchor="_Toc16734" w:history="1">
        <w:r>
          <w:rPr>
            <w:rFonts w:ascii="仿宋" w:eastAsia="仿宋" w:hAnsi="仿宋" w:cs="仿宋" w:hint="eastAsia"/>
            <w:lang w:eastAsia="zh-CN"/>
          </w:rPr>
          <w:t>四、聚酯树脂项目绩效评估</w:t>
        </w:r>
        <w:r>
          <w:tab/>
        </w:r>
        <w:r>
          <w:fldChar w:fldCharType="begin"/>
        </w:r>
        <w:r>
          <w:instrText xml:space="preserve"> PAGEREF _Toc16734 \h </w:instrText>
        </w:r>
        <w:r>
          <w:fldChar w:fldCharType="separate"/>
        </w:r>
        <w:r>
          <w:t>9</w:t>
        </w:r>
        <w:r>
          <w:fldChar w:fldCharType="end"/>
        </w:r>
      </w:hyperlink>
    </w:p>
    <w:p>
      <w:pPr>
        <w:pStyle w:val="TOC2"/>
        <w:tabs>
          <w:tab w:val="right" w:leader="dot" w:pos="8306"/>
        </w:tabs>
      </w:pPr>
      <w:hyperlink w:anchor="_Toc10370" w:history="1">
        <w:r>
          <w:rPr>
            <w:rFonts w:ascii="仿宋" w:eastAsia="仿宋" w:hAnsi="仿宋" w:cs="仿宋" w:hint="eastAsia"/>
            <w:lang w:eastAsia="zh-CN"/>
          </w:rPr>
          <w:t>(一)、绩效评估指标</w:t>
        </w:r>
        <w:r>
          <w:tab/>
        </w:r>
        <w:r>
          <w:fldChar w:fldCharType="begin"/>
        </w:r>
        <w:r>
          <w:instrText xml:space="preserve"> PAGEREF _Toc10370 \h </w:instrText>
        </w:r>
        <w:r>
          <w:fldChar w:fldCharType="separate"/>
        </w:r>
        <w:r>
          <w:t>9</w:t>
        </w:r>
        <w:r>
          <w:fldChar w:fldCharType="end"/>
        </w:r>
      </w:hyperlink>
    </w:p>
    <w:p>
      <w:pPr>
        <w:pStyle w:val="TOC2"/>
        <w:tabs>
          <w:tab w:val="right" w:leader="dot" w:pos="8306"/>
        </w:tabs>
      </w:pPr>
      <w:hyperlink w:anchor="_Toc9585" w:history="1">
        <w:r>
          <w:rPr>
            <w:rFonts w:ascii="仿宋" w:eastAsia="仿宋" w:hAnsi="仿宋" w:cs="仿宋" w:hint="eastAsia"/>
            <w:lang w:eastAsia="zh-CN"/>
          </w:rPr>
          <w:t>(二)、绩效评估方法</w:t>
        </w:r>
        <w:r>
          <w:tab/>
        </w:r>
        <w:r>
          <w:fldChar w:fldCharType="begin"/>
        </w:r>
        <w:r>
          <w:instrText xml:space="preserve"> PAGEREF _Toc9585 \h </w:instrText>
        </w:r>
        <w:r>
          <w:fldChar w:fldCharType="separate"/>
        </w:r>
        <w:r>
          <w:t>10</w:t>
        </w:r>
        <w:r>
          <w:fldChar w:fldCharType="end"/>
        </w:r>
      </w:hyperlink>
    </w:p>
    <w:p>
      <w:pPr>
        <w:pStyle w:val="TOC2"/>
        <w:tabs>
          <w:tab w:val="right" w:leader="dot" w:pos="8306"/>
        </w:tabs>
      </w:pPr>
      <w:hyperlink w:anchor="_Toc27330" w:history="1">
        <w:r>
          <w:rPr>
            <w:rFonts w:ascii="仿宋" w:eastAsia="仿宋" w:hAnsi="仿宋" w:cs="仿宋" w:hint="eastAsia"/>
            <w:lang w:eastAsia="zh-CN"/>
          </w:rPr>
          <w:t>(三)、绩效评估周期</w:t>
        </w:r>
        <w:r>
          <w:tab/>
        </w:r>
        <w:r>
          <w:fldChar w:fldCharType="begin"/>
        </w:r>
        <w:r>
          <w:instrText xml:space="preserve"> PAGEREF _Toc27330 \h </w:instrText>
        </w:r>
        <w:r>
          <w:fldChar w:fldCharType="separate"/>
        </w:r>
        <w:r>
          <w:t>11</w:t>
        </w:r>
        <w:r>
          <w:fldChar w:fldCharType="end"/>
        </w:r>
      </w:hyperlink>
    </w:p>
    <w:p>
      <w:pPr>
        <w:pStyle w:val="TOC1"/>
        <w:tabs>
          <w:tab w:val="right" w:leader="dot" w:pos="8306"/>
        </w:tabs>
      </w:pPr>
      <w:hyperlink w:anchor="_Toc11491" w:history="1">
        <w:r>
          <w:rPr>
            <w:rFonts w:ascii="仿宋" w:eastAsia="仿宋" w:hAnsi="仿宋" w:cs="仿宋" w:hint="eastAsia"/>
            <w:lang w:eastAsia="zh-CN"/>
          </w:rPr>
          <w:t>五、聚酯树脂项目土建工程</w:t>
        </w:r>
        <w:r>
          <w:tab/>
        </w:r>
        <w:r>
          <w:fldChar w:fldCharType="begin"/>
        </w:r>
        <w:r>
          <w:instrText xml:space="preserve"> PAGEREF _Toc11491 \h </w:instrText>
        </w:r>
        <w:r>
          <w:fldChar w:fldCharType="separate"/>
        </w:r>
        <w:r>
          <w:t>12</w:t>
        </w:r>
        <w:r>
          <w:fldChar w:fldCharType="end"/>
        </w:r>
      </w:hyperlink>
    </w:p>
    <w:p>
      <w:pPr>
        <w:pStyle w:val="TOC2"/>
        <w:tabs>
          <w:tab w:val="right" w:leader="dot" w:pos="8306"/>
        </w:tabs>
      </w:pPr>
      <w:hyperlink w:anchor="_Toc7413" w:history="1">
        <w:r>
          <w:rPr>
            <w:rFonts w:ascii="仿宋" w:eastAsia="仿宋" w:hAnsi="仿宋" w:cs="仿宋" w:hint="eastAsia"/>
            <w:lang w:eastAsia="zh-CN"/>
          </w:rPr>
          <w:t>(一)、建筑工程设计原则</w:t>
        </w:r>
        <w:r>
          <w:tab/>
        </w:r>
        <w:r>
          <w:fldChar w:fldCharType="begin"/>
        </w:r>
        <w:r>
          <w:instrText xml:space="preserve"> PAGEREF _Toc7413 \h </w:instrText>
        </w:r>
        <w:r>
          <w:fldChar w:fldCharType="separate"/>
        </w:r>
        <w:r>
          <w:t>12</w:t>
        </w:r>
        <w:r>
          <w:fldChar w:fldCharType="end"/>
        </w:r>
      </w:hyperlink>
    </w:p>
    <w:p>
      <w:pPr>
        <w:pStyle w:val="TOC2"/>
        <w:tabs>
          <w:tab w:val="right" w:leader="dot" w:pos="8306"/>
        </w:tabs>
      </w:pPr>
      <w:hyperlink w:anchor="_Toc9038" w:history="1">
        <w:r>
          <w:rPr>
            <w:rFonts w:ascii="仿宋" w:eastAsia="仿宋" w:hAnsi="仿宋" w:cs="仿宋" w:hint="eastAsia"/>
            <w:lang w:eastAsia="zh-CN"/>
          </w:rPr>
          <w:t>(二)、土建工程设计年限及安全等级</w:t>
        </w:r>
        <w:r>
          <w:tab/>
        </w:r>
        <w:r>
          <w:fldChar w:fldCharType="begin"/>
        </w:r>
        <w:r>
          <w:instrText xml:space="preserve"> PAGEREF _Toc9038 \h </w:instrText>
        </w:r>
        <w:r>
          <w:fldChar w:fldCharType="separate"/>
        </w:r>
        <w:r>
          <w:t>13</w:t>
        </w:r>
        <w:r>
          <w:fldChar w:fldCharType="end"/>
        </w:r>
      </w:hyperlink>
    </w:p>
    <w:p>
      <w:pPr>
        <w:pStyle w:val="TOC2"/>
        <w:tabs>
          <w:tab w:val="right" w:leader="dot" w:pos="8306"/>
        </w:tabs>
      </w:pPr>
      <w:hyperlink w:anchor="_Toc24262" w:history="1">
        <w:r>
          <w:rPr>
            <w:rFonts w:ascii="仿宋" w:eastAsia="仿宋" w:hAnsi="仿宋" w:cs="仿宋" w:hint="eastAsia"/>
            <w:lang w:eastAsia="zh-CN"/>
          </w:rPr>
          <w:t>(三)、建筑工程设计总体要求</w:t>
        </w:r>
        <w:r>
          <w:tab/>
        </w:r>
        <w:r>
          <w:fldChar w:fldCharType="begin"/>
        </w:r>
        <w:r>
          <w:instrText xml:space="preserve"> PAGEREF _Toc24262 \h </w:instrText>
        </w:r>
        <w:r>
          <w:fldChar w:fldCharType="separate"/>
        </w:r>
        <w:r>
          <w:t>14</w:t>
        </w:r>
        <w:r>
          <w:fldChar w:fldCharType="end"/>
        </w:r>
      </w:hyperlink>
    </w:p>
    <w:p>
      <w:pPr>
        <w:pStyle w:val="TOC2"/>
        <w:tabs>
          <w:tab w:val="right" w:leader="dot" w:pos="8306"/>
        </w:tabs>
      </w:pPr>
      <w:hyperlink w:anchor="_Toc2627" w:history="1">
        <w:r>
          <w:rPr>
            <w:rFonts w:ascii="仿宋" w:eastAsia="仿宋" w:hAnsi="仿宋" w:cs="仿宋" w:hint="eastAsia"/>
            <w:lang w:eastAsia="zh-CN"/>
          </w:rPr>
          <w:t>(四)、土建工程建设指标</w:t>
        </w:r>
        <w:r>
          <w:tab/>
        </w:r>
        <w:r>
          <w:fldChar w:fldCharType="begin"/>
        </w:r>
        <w:r>
          <w:instrText xml:space="preserve"> PAGEREF _Toc2627 \h </w:instrText>
        </w:r>
        <w:r>
          <w:fldChar w:fldCharType="separate"/>
        </w:r>
        <w:r>
          <w:t>15</w:t>
        </w:r>
        <w:r>
          <w:fldChar w:fldCharType="end"/>
        </w:r>
      </w:hyperlink>
    </w:p>
    <w:p>
      <w:pPr>
        <w:pStyle w:val="TOC1"/>
        <w:tabs>
          <w:tab w:val="right" w:leader="dot" w:pos="8306"/>
        </w:tabs>
      </w:pPr>
      <w:hyperlink w:anchor="_Toc20940" w:history="1">
        <w:r>
          <w:rPr>
            <w:rFonts w:ascii="仿宋" w:eastAsia="仿宋" w:hAnsi="仿宋" w:cs="仿宋" w:hint="eastAsia"/>
            <w:lang w:eastAsia="zh-CN"/>
          </w:rPr>
          <w:t>六、聚酯树脂项目建设背景及必要性分析</w:t>
        </w:r>
        <w:r>
          <w:tab/>
        </w:r>
        <w:r>
          <w:fldChar w:fldCharType="begin"/>
        </w:r>
        <w:r>
          <w:instrText xml:space="preserve"> PAGEREF _Toc20940 \h </w:instrText>
        </w:r>
        <w:r>
          <w:fldChar w:fldCharType="separate"/>
        </w:r>
        <w:r>
          <w:t>15</w:t>
        </w:r>
        <w:r>
          <w:fldChar w:fldCharType="end"/>
        </w:r>
      </w:hyperlink>
    </w:p>
    <w:p>
      <w:pPr>
        <w:pStyle w:val="TOC2"/>
        <w:tabs>
          <w:tab w:val="right" w:leader="dot" w:pos="8306"/>
        </w:tabs>
      </w:pPr>
      <w:hyperlink w:anchor="_Toc12832" w:history="1">
        <w:r>
          <w:rPr>
            <w:rFonts w:ascii="仿宋" w:eastAsia="仿宋" w:hAnsi="仿宋" w:cs="仿宋" w:hint="eastAsia"/>
            <w:lang w:eastAsia="zh-CN"/>
          </w:rPr>
          <w:t>(一)、聚酯树脂项目背景分析</w:t>
        </w:r>
        <w:r>
          <w:tab/>
        </w:r>
        <w:r>
          <w:fldChar w:fldCharType="begin"/>
        </w:r>
        <w:r>
          <w:instrText xml:space="preserve"> PAGEREF _Toc12832 \h </w:instrText>
        </w:r>
        <w:r>
          <w:fldChar w:fldCharType="separate"/>
        </w:r>
        <w:r>
          <w:t>15</w:t>
        </w:r>
        <w:r>
          <w:fldChar w:fldCharType="end"/>
        </w:r>
      </w:hyperlink>
    </w:p>
    <w:p>
      <w:pPr>
        <w:pStyle w:val="TOC2"/>
        <w:tabs>
          <w:tab w:val="right" w:leader="dot" w:pos="8306"/>
        </w:tabs>
      </w:pPr>
      <w:hyperlink w:anchor="_Toc28041" w:history="1">
        <w:r>
          <w:rPr>
            <w:rFonts w:ascii="仿宋" w:eastAsia="仿宋" w:hAnsi="仿宋" w:cs="仿宋" w:hint="eastAsia"/>
            <w:lang w:eastAsia="zh-CN"/>
          </w:rPr>
          <w:t>(二)、聚酯树脂项目建设必要性分析</w:t>
        </w:r>
        <w:r>
          <w:tab/>
        </w:r>
        <w:r>
          <w:fldChar w:fldCharType="begin"/>
        </w:r>
        <w:r>
          <w:instrText xml:space="preserve"> PAGEREF _Toc28041 \h </w:instrText>
        </w:r>
        <w:r>
          <w:fldChar w:fldCharType="separate"/>
        </w:r>
        <w:r>
          <w:t>17</w:t>
        </w:r>
        <w:r>
          <w:fldChar w:fldCharType="end"/>
        </w:r>
      </w:hyperlink>
    </w:p>
    <w:p>
      <w:pPr>
        <w:pStyle w:val="TOC1"/>
        <w:tabs>
          <w:tab w:val="right" w:leader="dot" w:pos="8306"/>
        </w:tabs>
      </w:pPr>
      <w:hyperlink w:anchor="_Toc25232" w:history="1">
        <w:r>
          <w:rPr>
            <w:rFonts w:ascii="仿宋" w:eastAsia="仿宋" w:hAnsi="仿宋" w:cs="仿宋" w:hint="eastAsia"/>
            <w:lang w:eastAsia="zh-CN"/>
          </w:rPr>
          <w:t>七、聚酯树脂项目经营效益</w:t>
        </w:r>
        <w:r>
          <w:tab/>
        </w:r>
        <w:r>
          <w:fldChar w:fldCharType="begin"/>
        </w:r>
        <w:r>
          <w:instrText xml:space="preserve"> PAGEREF _Toc25232 \h </w:instrText>
        </w:r>
        <w:r>
          <w:fldChar w:fldCharType="separate"/>
        </w:r>
        <w:r>
          <w:t>18</w:t>
        </w:r>
        <w:r>
          <w:fldChar w:fldCharType="end"/>
        </w:r>
      </w:hyperlink>
    </w:p>
    <w:p>
      <w:pPr>
        <w:pStyle w:val="TOC2"/>
        <w:tabs>
          <w:tab w:val="right" w:leader="dot" w:pos="8306"/>
        </w:tabs>
      </w:pPr>
      <w:hyperlink w:anchor="_Toc6242" w:history="1">
        <w:r>
          <w:rPr>
            <w:rFonts w:ascii="仿宋" w:eastAsia="仿宋" w:hAnsi="仿宋" w:cs="仿宋" w:hint="eastAsia"/>
            <w:lang w:eastAsia="zh-CN"/>
          </w:rPr>
          <w:t>(一)、经济评价财务测算</w:t>
        </w:r>
        <w:r>
          <w:tab/>
        </w:r>
        <w:r>
          <w:fldChar w:fldCharType="begin"/>
        </w:r>
        <w:r>
          <w:instrText xml:space="preserve"> PAGEREF _Toc6242 \h </w:instrText>
        </w:r>
        <w:r>
          <w:fldChar w:fldCharType="separate"/>
        </w:r>
        <w:r>
          <w:t>18</w:t>
        </w:r>
        <w:r>
          <w:fldChar w:fldCharType="end"/>
        </w:r>
      </w:hyperlink>
    </w:p>
    <w:p>
      <w:pPr>
        <w:pStyle w:val="TOC2"/>
        <w:tabs>
          <w:tab w:val="right" w:leader="dot" w:pos="8306"/>
        </w:tabs>
      </w:pPr>
      <w:hyperlink w:anchor="_Toc22568" w:history="1">
        <w:r>
          <w:rPr>
            <w:rFonts w:ascii="仿宋" w:eastAsia="仿宋" w:hAnsi="仿宋" w:cs="仿宋" w:hint="eastAsia"/>
            <w:lang w:eastAsia="zh-CN"/>
          </w:rPr>
          <w:t>(二)、聚酯树脂项目盈利能力分析</w:t>
        </w:r>
        <w:r>
          <w:tab/>
        </w:r>
        <w:r>
          <w:fldChar w:fldCharType="begin"/>
        </w:r>
        <w:r>
          <w:instrText xml:space="preserve"> PAGEREF _Toc22568 \h </w:instrText>
        </w:r>
        <w:r>
          <w:fldChar w:fldCharType="separate"/>
        </w:r>
        <w:r>
          <w:t>19</w:t>
        </w:r>
        <w:r>
          <w:fldChar w:fldCharType="end"/>
        </w:r>
      </w:hyperlink>
    </w:p>
    <w:p>
      <w:pPr>
        <w:pStyle w:val="TOC1"/>
        <w:tabs>
          <w:tab w:val="right" w:leader="dot" w:pos="8306"/>
        </w:tabs>
      </w:pPr>
      <w:hyperlink w:anchor="_Toc21848" w:history="1">
        <w:r>
          <w:rPr>
            <w:rFonts w:ascii="仿宋" w:eastAsia="仿宋" w:hAnsi="仿宋" w:cs="仿宋" w:hint="eastAsia"/>
            <w:lang w:eastAsia="zh-CN"/>
          </w:rPr>
          <w:t>八、聚酯树脂项目投资规划</w:t>
        </w:r>
        <w:r>
          <w:tab/>
        </w:r>
        <w:r>
          <w:fldChar w:fldCharType="begin"/>
        </w:r>
        <w:r>
          <w:instrText xml:space="preserve"> PAGEREF _Toc21848 \h </w:instrText>
        </w:r>
        <w:r>
          <w:fldChar w:fldCharType="separate"/>
        </w:r>
        <w:r>
          <w:t>20</w:t>
        </w:r>
        <w:r>
          <w:fldChar w:fldCharType="end"/>
        </w:r>
      </w:hyperlink>
    </w:p>
    <w:p>
      <w:pPr>
        <w:pStyle w:val="TOC2"/>
        <w:tabs>
          <w:tab w:val="right" w:leader="dot" w:pos="8306"/>
        </w:tabs>
      </w:pPr>
      <w:hyperlink w:anchor="_Toc18356" w:history="1">
        <w:r>
          <w:rPr>
            <w:rFonts w:ascii="仿宋" w:eastAsia="仿宋" w:hAnsi="仿宋" w:cs="仿宋" w:hint="eastAsia"/>
            <w:lang w:eastAsia="zh-CN"/>
          </w:rPr>
          <w:t>(一)、聚酯树脂项目总投资估算</w:t>
        </w:r>
        <w:r>
          <w:tab/>
        </w:r>
        <w:r>
          <w:fldChar w:fldCharType="begin"/>
        </w:r>
        <w:r>
          <w:instrText xml:space="preserve"> PAGEREF _Toc18356 \h </w:instrText>
        </w:r>
        <w:r>
          <w:fldChar w:fldCharType="separate"/>
        </w:r>
        <w:r>
          <w:t>20</w:t>
        </w:r>
        <w:r>
          <w:fldChar w:fldCharType="end"/>
        </w:r>
      </w:hyperlink>
    </w:p>
    <w:p>
      <w:pPr>
        <w:pStyle w:val="TOC2"/>
        <w:tabs>
          <w:tab w:val="right" w:leader="dot" w:pos="8306"/>
        </w:tabs>
      </w:pPr>
      <w:hyperlink w:anchor="_Toc5259" w:history="1">
        <w:r>
          <w:rPr>
            <w:rFonts w:ascii="仿宋" w:eastAsia="仿宋" w:hAnsi="仿宋" w:cs="仿宋" w:hint="eastAsia"/>
            <w:lang w:eastAsia="zh-CN"/>
          </w:rPr>
          <w:t>(二)、资金筹措</w:t>
        </w:r>
        <w:r>
          <w:tab/>
        </w:r>
        <w:r>
          <w:fldChar w:fldCharType="begin"/>
        </w:r>
        <w:r>
          <w:instrText xml:space="preserve"> PAGEREF _Toc5259 \h </w:instrText>
        </w:r>
        <w:r>
          <w:fldChar w:fldCharType="separate"/>
        </w:r>
        <w:r>
          <w:t>22</w:t>
        </w:r>
        <w:r>
          <w:fldChar w:fldCharType="end"/>
        </w:r>
      </w:hyperlink>
    </w:p>
    <w:p>
      <w:pPr>
        <w:pStyle w:val="TOC1"/>
        <w:tabs>
          <w:tab w:val="right" w:leader="dot" w:pos="8306"/>
        </w:tabs>
      </w:pPr>
      <w:hyperlink w:anchor="_Toc23863" w:history="1">
        <w:r>
          <w:rPr>
            <w:rFonts w:ascii="仿宋" w:eastAsia="仿宋" w:hAnsi="仿宋" w:cs="仿宋" w:hint="eastAsia"/>
            <w:lang w:eastAsia="zh-CN"/>
          </w:rPr>
          <w:t>九、聚酯树脂项目环境影响分析</w:t>
        </w:r>
        <w:r>
          <w:tab/>
        </w:r>
        <w:r>
          <w:fldChar w:fldCharType="begin"/>
        </w:r>
        <w:r>
          <w:instrText xml:space="preserve"> PAGEREF _Toc23863 \h </w:instrText>
        </w:r>
        <w:r>
          <w:fldChar w:fldCharType="separate"/>
        </w:r>
        <w:r>
          <w:t>22</w:t>
        </w:r>
        <w:r>
          <w:fldChar w:fldCharType="end"/>
        </w:r>
      </w:hyperlink>
    </w:p>
    <w:p>
      <w:pPr>
        <w:pStyle w:val="TOC2"/>
        <w:tabs>
          <w:tab w:val="right" w:leader="dot" w:pos="8306"/>
        </w:tabs>
      </w:pPr>
      <w:hyperlink w:anchor="_Toc25804" w:history="1">
        <w:r>
          <w:rPr>
            <w:rFonts w:ascii="仿宋" w:eastAsia="仿宋" w:hAnsi="仿宋" w:cs="仿宋" w:hint="eastAsia"/>
            <w:lang w:eastAsia="zh-CN"/>
          </w:rPr>
          <w:t>(一)、建设区域环境质量现状</w:t>
        </w:r>
        <w:r>
          <w:tab/>
        </w:r>
        <w:r>
          <w:fldChar w:fldCharType="begin"/>
        </w:r>
        <w:r>
          <w:instrText xml:space="preserve"> PAGEREF _Toc25804 \h </w:instrText>
        </w:r>
        <w:r>
          <w:fldChar w:fldCharType="separate"/>
        </w:r>
        <w:r>
          <w:t>22</w:t>
        </w:r>
        <w:r>
          <w:fldChar w:fldCharType="end"/>
        </w:r>
      </w:hyperlink>
    </w:p>
    <w:p>
      <w:pPr>
        <w:pStyle w:val="TOC2"/>
        <w:tabs>
          <w:tab w:val="right" w:leader="dot" w:pos="8306"/>
        </w:tabs>
      </w:pPr>
      <w:hyperlink w:anchor="_Toc7089" w:history="1">
        <w:r>
          <w:rPr>
            <w:rFonts w:ascii="仿宋" w:eastAsia="仿宋" w:hAnsi="仿宋" w:cs="仿宋" w:hint="eastAsia"/>
            <w:lang w:eastAsia="zh-CN"/>
          </w:rPr>
          <w:t>(二)、建设期环境保护</w:t>
        </w:r>
        <w:r>
          <w:tab/>
        </w:r>
        <w:r>
          <w:fldChar w:fldCharType="begin"/>
        </w:r>
        <w:r>
          <w:instrText xml:space="preserve"> PAGEREF _Toc7089 \h </w:instrText>
        </w:r>
        <w:r>
          <w:fldChar w:fldCharType="separate"/>
        </w:r>
        <w:r>
          <w:t>24</w:t>
        </w:r>
        <w:r>
          <w:fldChar w:fldCharType="end"/>
        </w:r>
      </w:hyperlink>
    </w:p>
    <w:p>
      <w:pPr>
        <w:pStyle w:val="TOC2"/>
        <w:tabs>
          <w:tab w:val="right" w:leader="dot" w:pos="8306"/>
        </w:tabs>
      </w:pPr>
      <w:hyperlink w:anchor="_Toc30409" w:history="1">
        <w:r>
          <w:rPr>
            <w:rFonts w:ascii="仿宋" w:eastAsia="仿宋" w:hAnsi="仿宋" w:cs="仿宋" w:hint="eastAsia"/>
            <w:lang w:eastAsia="zh-CN"/>
          </w:rPr>
          <w:t>(三)、运营期环境保护</w:t>
        </w:r>
        <w:r>
          <w:tab/>
        </w:r>
        <w:r>
          <w:fldChar w:fldCharType="begin"/>
        </w:r>
        <w:r>
          <w:instrText xml:space="preserve"> PAGEREF _Toc30409 \h </w:instrText>
        </w:r>
        <w:r>
          <w:fldChar w:fldCharType="separate"/>
        </w:r>
        <w:r>
          <w:t>25</w:t>
        </w:r>
        <w:r>
          <w:fldChar w:fldCharType="end"/>
        </w:r>
      </w:hyperlink>
    </w:p>
    <w:p>
      <w:pPr>
        <w:pStyle w:val="TOC2"/>
        <w:tabs>
          <w:tab w:val="right" w:leader="dot" w:pos="8306"/>
        </w:tabs>
      </w:pPr>
      <w:hyperlink w:anchor="_Toc27670" w:history="1">
        <w:r>
          <w:rPr>
            <w:rFonts w:ascii="仿宋" w:eastAsia="仿宋" w:hAnsi="仿宋" w:cs="仿宋" w:hint="eastAsia"/>
            <w:lang w:eastAsia="zh-CN"/>
          </w:rPr>
          <w:t>(四)、聚酯树脂项目建设对区域经济的影响</w:t>
        </w:r>
        <w:r>
          <w:tab/>
        </w:r>
        <w:r>
          <w:fldChar w:fldCharType="begin"/>
        </w:r>
        <w:r>
          <w:instrText xml:space="preserve"> PAGEREF _Toc27670 \h </w:instrText>
        </w:r>
        <w:r>
          <w:fldChar w:fldCharType="separate"/>
        </w:r>
        <w:r>
          <w:t>26</w:t>
        </w:r>
        <w:r>
          <w:fldChar w:fldCharType="end"/>
        </w:r>
      </w:hyperlink>
    </w:p>
    <w:p>
      <w:pPr>
        <w:pStyle w:val="TOC2"/>
        <w:tabs>
          <w:tab w:val="right" w:leader="dot" w:pos="8306"/>
        </w:tabs>
      </w:pPr>
      <w:hyperlink w:anchor="_Toc9885" w:history="1">
        <w:r>
          <w:rPr>
            <w:rFonts w:ascii="仿宋" w:eastAsia="仿宋" w:hAnsi="仿宋" w:cs="仿宋" w:hint="eastAsia"/>
            <w:lang w:eastAsia="zh-CN"/>
          </w:rPr>
          <w:t>(五)、废弃物处理</w:t>
        </w:r>
        <w:r>
          <w:tab/>
        </w:r>
        <w:r>
          <w:fldChar w:fldCharType="begin"/>
        </w:r>
        <w:r>
          <w:instrText xml:space="preserve"> PAGEREF _Toc9885 \h </w:instrText>
        </w:r>
        <w:r>
          <w:fldChar w:fldCharType="separate"/>
        </w:r>
        <w:r>
          <w:t>28</w:t>
        </w:r>
        <w:r>
          <w:fldChar w:fldCharType="end"/>
        </w:r>
      </w:hyperlink>
    </w:p>
    <w:p>
      <w:pPr>
        <w:pStyle w:val="TOC2"/>
        <w:tabs>
          <w:tab w:val="right" w:leader="dot" w:pos="8306"/>
        </w:tabs>
      </w:pPr>
      <w:hyperlink w:anchor="_Toc23853" w:history="1">
        <w:r>
          <w:rPr>
            <w:rFonts w:ascii="仿宋" w:eastAsia="仿宋" w:hAnsi="仿宋" w:cs="仿宋" w:hint="eastAsia"/>
            <w:lang w:eastAsia="zh-CN"/>
          </w:rPr>
          <w:t>(六)、特殊环境影响分析</w:t>
        </w:r>
        <w:r>
          <w:tab/>
        </w:r>
        <w:r>
          <w:fldChar w:fldCharType="begin"/>
        </w:r>
        <w:r>
          <w:instrText xml:space="preserve"> PAGEREF _Toc23853 \h </w:instrText>
        </w:r>
        <w:r>
          <w:fldChar w:fldCharType="separate"/>
        </w:r>
        <w:r>
          <w:t>29</w:t>
        </w:r>
        <w:r>
          <w:fldChar w:fldCharType="end"/>
        </w:r>
      </w:hyperlink>
    </w:p>
    <w:p>
      <w:pPr>
        <w:pStyle w:val="TOC2"/>
        <w:tabs>
          <w:tab w:val="right" w:leader="dot" w:pos="8306"/>
        </w:tabs>
      </w:pPr>
      <w:hyperlink w:anchor="_Toc9923" w:history="1">
        <w:r>
          <w:rPr>
            <w:rFonts w:ascii="仿宋" w:eastAsia="仿宋" w:hAnsi="仿宋" w:cs="仿宋" w:hint="eastAsia"/>
            <w:lang w:eastAsia="zh-CN"/>
          </w:rPr>
          <w:t>(七)、清洁生产</w:t>
        </w:r>
        <w:r>
          <w:tab/>
        </w:r>
        <w:r>
          <w:fldChar w:fldCharType="begin"/>
        </w:r>
        <w:r>
          <w:instrText xml:space="preserve"> PAGEREF _Toc9923 \h </w:instrText>
        </w:r>
        <w:r>
          <w:fldChar w:fldCharType="separate"/>
        </w:r>
        <w:r>
          <w:t>30</w:t>
        </w:r>
        <w:r>
          <w:fldChar w:fldCharType="end"/>
        </w:r>
      </w:hyperlink>
    </w:p>
    <w:p>
      <w:pPr>
        <w:pStyle w:val="TOC2"/>
        <w:tabs>
          <w:tab w:val="right" w:leader="dot" w:pos="8306"/>
        </w:tabs>
      </w:pPr>
      <w:hyperlink w:anchor="_Toc25382" w:history="1">
        <w:r>
          <w:rPr>
            <w:rFonts w:ascii="仿宋" w:eastAsia="仿宋" w:hAnsi="仿宋" w:cs="仿宋" w:hint="eastAsia"/>
            <w:lang w:eastAsia="zh-CN"/>
          </w:rPr>
          <w:t>(八)、环境保护综合评价</w:t>
        </w:r>
        <w:r>
          <w:tab/>
        </w:r>
        <w:r>
          <w:fldChar w:fldCharType="begin"/>
        </w:r>
        <w:r>
          <w:instrText xml:space="preserve"> PAGEREF _Toc25382 \h </w:instrText>
        </w:r>
        <w:r>
          <w:fldChar w:fldCharType="separate"/>
        </w:r>
        <w:r>
          <w:t>32</w:t>
        </w:r>
        <w:r>
          <w:fldChar w:fldCharType="end"/>
        </w:r>
      </w:hyperlink>
    </w:p>
    <w:p>
      <w:pPr>
        <w:pStyle w:val="TOC1"/>
        <w:tabs>
          <w:tab w:val="right" w:leader="dot" w:pos="8306"/>
        </w:tabs>
      </w:pPr>
      <w:hyperlink w:anchor="_Toc32699" w:history="1">
        <w:r>
          <w:rPr>
            <w:rFonts w:ascii="仿宋" w:eastAsia="仿宋" w:hAnsi="仿宋" w:cs="仿宋" w:hint="eastAsia"/>
            <w:lang w:eastAsia="zh-CN"/>
          </w:rPr>
          <w:t>十、生产安全保护</w:t>
        </w:r>
        <w:r>
          <w:tab/>
        </w:r>
        <w:r>
          <w:fldChar w:fldCharType="begin"/>
        </w:r>
        <w:r>
          <w:instrText xml:space="preserve"> PAGEREF _Toc32699 \h </w:instrText>
        </w:r>
        <w:r>
          <w:fldChar w:fldCharType="separate"/>
        </w:r>
        <w:r>
          <w:t>33</w:t>
        </w:r>
        <w:r>
          <w:fldChar w:fldCharType="end"/>
        </w:r>
      </w:hyperlink>
    </w:p>
    <w:p>
      <w:pPr>
        <w:pStyle w:val="TOC2"/>
        <w:tabs>
          <w:tab w:val="right" w:leader="dot" w:pos="8306"/>
        </w:tabs>
      </w:pPr>
      <w:hyperlink w:anchor="_Toc7469" w:history="1">
        <w:r>
          <w:rPr>
            <w:rFonts w:ascii="仿宋" w:eastAsia="仿宋" w:hAnsi="仿宋" w:cs="仿宋" w:hint="eastAsia"/>
            <w:lang w:eastAsia="zh-CN"/>
          </w:rPr>
          <w:t>(一)、消防安全</w:t>
        </w:r>
        <w:r>
          <w:tab/>
        </w:r>
        <w:r>
          <w:fldChar w:fldCharType="begin"/>
        </w:r>
        <w:r>
          <w:instrText xml:space="preserve"> PAGEREF _Toc7469 \h </w:instrText>
        </w:r>
        <w:r>
          <w:fldChar w:fldCharType="separate"/>
        </w:r>
        <w:r>
          <w:t>33</w:t>
        </w:r>
        <w:r>
          <w:fldChar w:fldCharType="end"/>
        </w:r>
      </w:hyperlink>
    </w:p>
    <w:p>
      <w:pPr>
        <w:pStyle w:val="TOC2"/>
        <w:tabs>
          <w:tab w:val="right" w:leader="dot" w:pos="8306"/>
        </w:tabs>
      </w:pPr>
      <w:hyperlink w:anchor="_Toc29170" w:history="1">
        <w:r>
          <w:rPr>
            <w:rFonts w:ascii="仿宋" w:eastAsia="仿宋" w:hAnsi="仿宋" w:cs="仿宋" w:hint="eastAsia"/>
            <w:lang w:eastAsia="zh-CN"/>
          </w:rPr>
          <w:t>(二)、防火防爆总图布置措施</w:t>
        </w:r>
        <w:r>
          <w:tab/>
        </w:r>
        <w:r>
          <w:fldChar w:fldCharType="begin"/>
        </w:r>
        <w:r>
          <w:instrText xml:space="preserve"> PAGEREF _Toc29170 \h </w:instrText>
        </w:r>
        <w:r>
          <w:fldChar w:fldCharType="separate"/>
        </w:r>
        <w:r>
          <w:t>34</w:t>
        </w:r>
        <w:r>
          <w:fldChar w:fldCharType="end"/>
        </w:r>
      </w:hyperlink>
    </w:p>
    <w:p>
      <w:pPr>
        <w:pStyle w:val="TOC2"/>
        <w:tabs>
          <w:tab w:val="right" w:leader="dot" w:pos="8306"/>
        </w:tabs>
      </w:pPr>
      <w:hyperlink w:anchor="_Toc6212" w:history="1">
        <w:r>
          <w:rPr>
            <w:rFonts w:ascii="仿宋" w:eastAsia="仿宋" w:hAnsi="仿宋" w:cs="仿宋" w:hint="eastAsia"/>
            <w:lang w:eastAsia="zh-CN"/>
          </w:rPr>
          <w:t>(三)、自然灾害防范措施</w:t>
        </w:r>
        <w:r>
          <w:tab/>
        </w:r>
        <w:r>
          <w:fldChar w:fldCharType="begin"/>
        </w:r>
        <w:r>
          <w:instrText xml:space="preserve"> PAGEREF _Toc6212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95" w:history="1">
        <w:r>
          <w:rPr>
            <w:rFonts w:ascii="仿宋" w:eastAsia="仿宋" w:hAnsi="仿宋" w:cs="仿宋" w:hint="eastAsia"/>
            <w:lang w:eastAsia="zh-CN"/>
          </w:rPr>
          <w:t>(四)、安全色及安全标志使用要求</w:t>
        </w:r>
        <w:r>
          <w:tab/>
        </w:r>
        <w:r>
          <w:fldChar w:fldCharType="begin"/>
        </w:r>
        <w:r>
          <w:instrText xml:space="preserve"> PAGEREF _Toc29595 \h </w:instrText>
        </w:r>
        <w:r>
          <w:fldChar w:fldCharType="separate"/>
        </w:r>
        <w:r>
          <w:t>36</w:t>
        </w:r>
        <w:r>
          <w:fldChar w:fldCharType="end"/>
        </w:r>
      </w:hyperlink>
    </w:p>
    <w:p>
      <w:pPr>
        <w:pStyle w:val="TOC2"/>
        <w:tabs>
          <w:tab w:val="right" w:leader="dot" w:pos="8306"/>
        </w:tabs>
      </w:pPr>
      <w:hyperlink w:anchor="_Toc545" w:history="1">
        <w:r>
          <w:rPr>
            <w:rFonts w:ascii="仿宋" w:eastAsia="仿宋" w:hAnsi="仿宋" w:cs="仿宋" w:hint="eastAsia"/>
            <w:lang w:eastAsia="zh-CN"/>
          </w:rPr>
          <w:t>(五)、防尘防毒措施</w:t>
        </w:r>
        <w:r>
          <w:tab/>
        </w:r>
        <w:r>
          <w:fldChar w:fldCharType="begin"/>
        </w:r>
        <w:r>
          <w:instrText xml:space="preserve"> PAGEREF _Toc545 \h </w:instrText>
        </w:r>
        <w:r>
          <w:fldChar w:fldCharType="separate"/>
        </w:r>
        <w:r>
          <w:t>37</w:t>
        </w:r>
        <w:r>
          <w:fldChar w:fldCharType="end"/>
        </w:r>
      </w:hyperlink>
    </w:p>
    <w:p>
      <w:pPr>
        <w:pStyle w:val="TOC2"/>
        <w:tabs>
          <w:tab w:val="right" w:leader="dot" w:pos="8306"/>
        </w:tabs>
      </w:pPr>
      <w:hyperlink w:anchor="_Toc4766" w:history="1">
        <w:r>
          <w:rPr>
            <w:rFonts w:ascii="仿宋" w:eastAsia="仿宋" w:hAnsi="仿宋" w:cs="仿宋" w:hint="eastAsia"/>
            <w:lang w:eastAsia="zh-CN"/>
          </w:rPr>
          <w:t>(六)、防静电、触电防护及防雷措施</w:t>
        </w:r>
        <w:r>
          <w:tab/>
        </w:r>
        <w:r>
          <w:fldChar w:fldCharType="begin"/>
        </w:r>
        <w:r>
          <w:instrText xml:space="preserve"> PAGEREF _Toc4766 \h </w:instrText>
        </w:r>
        <w:r>
          <w:fldChar w:fldCharType="separate"/>
        </w:r>
        <w:r>
          <w:t>38</w:t>
        </w:r>
        <w:r>
          <w:fldChar w:fldCharType="end"/>
        </w:r>
      </w:hyperlink>
    </w:p>
    <w:p>
      <w:pPr>
        <w:pStyle w:val="TOC2"/>
        <w:tabs>
          <w:tab w:val="right" w:leader="dot" w:pos="8306"/>
        </w:tabs>
      </w:pPr>
      <w:hyperlink w:anchor="_Toc5103" w:history="1">
        <w:r>
          <w:rPr>
            <w:rFonts w:ascii="仿宋" w:eastAsia="仿宋" w:hAnsi="仿宋" w:cs="仿宋" w:hint="eastAsia"/>
            <w:lang w:eastAsia="zh-CN"/>
          </w:rPr>
          <w:t>(七)、机械设备安全保障措施</w:t>
        </w:r>
        <w:r>
          <w:tab/>
        </w:r>
        <w:r>
          <w:fldChar w:fldCharType="begin"/>
        </w:r>
        <w:r>
          <w:instrText xml:space="preserve"> PAGEREF _Toc5103 \h </w:instrText>
        </w:r>
        <w:r>
          <w:fldChar w:fldCharType="separate"/>
        </w:r>
        <w:r>
          <w:t>39</w:t>
        </w:r>
        <w:r>
          <w:fldChar w:fldCharType="end"/>
        </w:r>
      </w:hyperlink>
    </w:p>
    <w:p>
      <w:pPr>
        <w:pStyle w:val="TOC1"/>
        <w:tabs>
          <w:tab w:val="right" w:leader="dot" w:pos="8306"/>
        </w:tabs>
      </w:pPr>
      <w:hyperlink w:anchor="_Toc719" w:history="1">
        <w:r>
          <w:rPr>
            <w:rFonts w:ascii="仿宋" w:eastAsia="仿宋" w:hAnsi="仿宋" w:cs="仿宋" w:hint="eastAsia"/>
            <w:lang w:eastAsia="zh-CN"/>
          </w:rPr>
          <w:t>十一、聚酯树脂项目财务管理</w:t>
        </w:r>
        <w:r>
          <w:tab/>
        </w:r>
        <w:r>
          <w:fldChar w:fldCharType="begin"/>
        </w:r>
        <w:r>
          <w:instrText xml:space="preserve"> PAGEREF _Toc719 \h </w:instrText>
        </w:r>
        <w:r>
          <w:fldChar w:fldCharType="separate"/>
        </w:r>
        <w:r>
          <w:t>41</w:t>
        </w:r>
        <w:r>
          <w:fldChar w:fldCharType="end"/>
        </w:r>
      </w:hyperlink>
    </w:p>
    <w:p>
      <w:pPr>
        <w:pStyle w:val="TOC2"/>
        <w:tabs>
          <w:tab w:val="right" w:leader="dot" w:pos="8306"/>
        </w:tabs>
      </w:pPr>
      <w:hyperlink w:anchor="_Toc31777" w:history="1">
        <w:r>
          <w:rPr>
            <w:rFonts w:ascii="仿宋" w:eastAsia="仿宋" w:hAnsi="仿宋" w:cs="仿宋" w:hint="eastAsia"/>
            <w:lang w:eastAsia="zh-CN"/>
          </w:rPr>
          <w:t>(一)、资金需求大</w:t>
        </w:r>
        <w:r>
          <w:tab/>
        </w:r>
        <w:r>
          <w:fldChar w:fldCharType="begin"/>
        </w:r>
        <w:r>
          <w:instrText xml:space="preserve"> PAGEREF _Toc31777 \h </w:instrText>
        </w:r>
        <w:r>
          <w:fldChar w:fldCharType="separate"/>
        </w:r>
        <w:r>
          <w:t>41</w:t>
        </w:r>
        <w:r>
          <w:fldChar w:fldCharType="end"/>
        </w:r>
      </w:hyperlink>
    </w:p>
    <w:p>
      <w:pPr>
        <w:pStyle w:val="TOC2"/>
        <w:tabs>
          <w:tab w:val="right" w:leader="dot" w:pos="8306"/>
        </w:tabs>
      </w:pPr>
      <w:hyperlink w:anchor="_Toc8969" w:history="1">
        <w:r>
          <w:rPr>
            <w:rFonts w:ascii="仿宋" w:eastAsia="仿宋" w:hAnsi="仿宋" w:cs="仿宋" w:hint="eastAsia"/>
            <w:lang w:eastAsia="zh-CN"/>
          </w:rPr>
          <w:t>(二)、研发周期长</w:t>
        </w:r>
        <w:r>
          <w:tab/>
        </w:r>
        <w:r>
          <w:fldChar w:fldCharType="begin"/>
        </w:r>
        <w:r>
          <w:instrText xml:space="preserve"> PAGEREF _Toc8969 \h </w:instrText>
        </w:r>
        <w:r>
          <w:fldChar w:fldCharType="separate"/>
        </w:r>
        <w:r>
          <w:t>42</w:t>
        </w:r>
        <w:r>
          <w:fldChar w:fldCharType="end"/>
        </w:r>
      </w:hyperlink>
    </w:p>
    <w:p>
      <w:pPr>
        <w:pStyle w:val="TOC2"/>
        <w:tabs>
          <w:tab w:val="right" w:leader="dot" w:pos="8306"/>
        </w:tabs>
      </w:pPr>
      <w:hyperlink w:anchor="_Toc1965" w:history="1">
        <w:r>
          <w:rPr>
            <w:rFonts w:ascii="仿宋" w:eastAsia="仿宋" w:hAnsi="仿宋" w:cs="仿宋" w:hint="eastAsia"/>
            <w:lang w:eastAsia="zh-CN"/>
          </w:rPr>
          <w:t>(三)、市场风险大</w:t>
        </w:r>
        <w:r>
          <w:tab/>
        </w:r>
        <w:r>
          <w:fldChar w:fldCharType="begin"/>
        </w:r>
        <w:r>
          <w:instrText xml:space="preserve"> PAGEREF _Toc1965 \h </w:instrText>
        </w:r>
        <w:r>
          <w:fldChar w:fldCharType="separate"/>
        </w:r>
        <w:r>
          <w:t>43</w:t>
        </w:r>
        <w:r>
          <w:fldChar w:fldCharType="end"/>
        </w:r>
      </w:hyperlink>
    </w:p>
    <w:p>
      <w:pPr>
        <w:pStyle w:val="TOC2"/>
        <w:tabs>
          <w:tab w:val="right" w:leader="dot" w:pos="8306"/>
        </w:tabs>
      </w:pPr>
      <w:hyperlink w:anchor="_Toc22490" w:history="1">
        <w:r>
          <w:rPr>
            <w:rFonts w:ascii="仿宋" w:eastAsia="仿宋" w:hAnsi="仿宋" w:cs="仿宋" w:hint="eastAsia"/>
            <w:lang w:eastAsia="zh-CN"/>
          </w:rPr>
          <w:t>(四)、利润率高</w:t>
        </w:r>
        <w:r>
          <w:tab/>
        </w:r>
        <w:r>
          <w:fldChar w:fldCharType="begin"/>
        </w:r>
        <w:r>
          <w:instrText xml:space="preserve"> PAGEREF _Toc22490 \h </w:instrText>
        </w:r>
        <w:r>
          <w:fldChar w:fldCharType="separate"/>
        </w:r>
        <w:r>
          <w:t>46</w:t>
        </w:r>
        <w:r>
          <w:fldChar w:fldCharType="end"/>
        </w:r>
      </w:hyperlink>
    </w:p>
    <w:p>
      <w:pPr>
        <w:pStyle w:val="TOC1"/>
        <w:tabs>
          <w:tab w:val="right" w:leader="dot" w:pos="8306"/>
        </w:tabs>
      </w:pPr>
      <w:hyperlink w:anchor="_Toc3702" w:history="1">
        <w:r>
          <w:rPr>
            <w:rFonts w:ascii="仿宋" w:eastAsia="仿宋" w:hAnsi="仿宋" w:cs="仿宋" w:hint="eastAsia"/>
            <w:lang w:eastAsia="zh-CN"/>
          </w:rPr>
          <w:t>十二、聚酯树脂项目人力资源培养与发展</w:t>
        </w:r>
        <w:r>
          <w:tab/>
        </w:r>
        <w:r>
          <w:fldChar w:fldCharType="begin"/>
        </w:r>
        <w:r>
          <w:instrText xml:space="preserve"> PAGEREF _Toc3702 \h </w:instrText>
        </w:r>
        <w:r>
          <w:fldChar w:fldCharType="separate"/>
        </w:r>
        <w:r>
          <w:t>48</w:t>
        </w:r>
        <w:r>
          <w:fldChar w:fldCharType="end"/>
        </w:r>
      </w:hyperlink>
    </w:p>
    <w:p>
      <w:pPr>
        <w:pStyle w:val="TOC2"/>
        <w:tabs>
          <w:tab w:val="right" w:leader="dot" w:pos="8306"/>
        </w:tabs>
      </w:pPr>
      <w:hyperlink w:anchor="_Toc20714" w:history="1">
        <w:r>
          <w:rPr>
            <w:rFonts w:ascii="仿宋" w:eastAsia="仿宋" w:hAnsi="仿宋" w:cs="仿宋" w:hint="eastAsia"/>
            <w:lang w:eastAsia="zh-CN"/>
          </w:rPr>
          <w:t>(一)、人才需求与规划</w:t>
        </w:r>
        <w:r>
          <w:tab/>
        </w:r>
        <w:r>
          <w:fldChar w:fldCharType="begin"/>
        </w:r>
        <w:r>
          <w:instrText xml:space="preserve"> PAGEREF _Toc20714 \h </w:instrText>
        </w:r>
        <w:r>
          <w:fldChar w:fldCharType="separate"/>
        </w:r>
        <w:r>
          <w:t>48</w:t>
        </w:r>
        <w:r>
          <w:fldChar w:fldCharType="end"/>
        </w:r>
      </w:hyperlink>
    </w:p>
    <w:p>
      <w:pPr>
        <w:pStyle w:val="TOC2"/>
        <w:tabs>
          <w:tab w:val="right" w:leader="dot" w:pos="8306"/>
        </w:tabs>
      </w:pPr>
      <w:hyperlink w:anchor="_Toc938" w:history="1">
        <w:r>
          <w:rPr>
            <w:rFonts w:ascii="仿宋" w:eastAsia="仿宋" w:hAnsi="仿宋" w:cs="仿宋" w:hint="eastAsia"/>
            <w:lang w:eastAsia="zh-CN"/>
          </w:rPr>
          <w:t>(二)、培训与发展计划</w:t>
        </w:r>
        <w:r>
          <w:tab/>
        </w:r>
        <w:r>
          <w:fldChar w:fldCharType="begin"/>
        </w:r>
        <w:r>
          <w:instrText xml:space="preserve"> PAGEREF _Toc938 \h </w:instrText>
        </w:r>
        <w:r>
          <w:fldChar w:fldCharType="separate"/>
        </w:r>
        <w:r>
          <w:t>48</w:t>
        </w:r>
        <w:r>
          <w:fldChar w:fldCharType="end"/>
        </w:r>
      </w:hyperlink>
    </w:p>
    <w:p>
      <w:pPr>
        <w:pStyle w:val="TOC1"/>
        <w:tabs>
          <w:tab w:val="right" w:leader="dot" w:pos="8306"/>
        </w:tabs>
      </w:pPr>
      <w:hyperlink w:anchor="_Toc13890" w:history="1">
        <w:r>
          <w:rPr>
            <w:rFonts w:ascii="仿宋" w:eastAsia="仿宋" w:hAnsi="仿宋" w:cs="仿宋" w:hint="eastAsia"/>
            <w:lang w:eastAsia="zh-CN"/>
          </w:rPr>
          <w:t>十三、供应链管理</w:t>
        </w:r>
        <w:r>
          <w:tab/>
        </w:r>
        <w:r>
          <w:fldChar w:fldCharType="begin"/>
        </w:r>
        <w:r>
          <w:instrText xml:space="preserve"> PAGEREF _Toc13890 \h </w:instrText>
        </w:r>
        <w:r>
          <w:fldChar w:fldCharType="separate"/>
        </w:r>
        <w:r>
          <w:t>49</w:t>
        </w:r>
        <w:r>
          <w:fldChar w:fldCharType="end"/>
        </w:r>
      </w:hyperlink>
    </w:p>
    <w:p>
      <w:pPr>
        <w:pStyle w:val="TOC2"/>
        <w:tabs>
          <w:tab w:val="right" w:leader="dot" w:pos="8306"/>
        </w:tabs>
      </w:pPr>
      <w:hyperlink w:anchor="_Toc21084" w:history="1">
        <w:r>
          <w:rPr>
            <w:rFonts w:ascii="仿宋" w:eastAsia="仿宋" w:hAnsi="仿宋" w:cs="仿宋" w:hint="eastAsia"/>
            <w:lang w:eastAsia="zh-CN"/>
          </w:rPr>
          <w:t>(一)、供应链战略规划</w:t>
        </w:r>
        <w:r>
          <w:tab/>
        </w:r>
        <w:r>
          <w:fldChar w:fldCharType="begin"/>
        </w:r>
        <w:r>
          <w:instrText xml:space="preserve"> PAGEREF _Toc21084 \h </w:instrText>
        </w:r>
        <w:r>
          <w:fldChar w:fldCharType="separate"/>
        </w:r>
        <w:r>
          <w:t>49</w:t>
        </w:r>
        <w:r>
          <w:fldChar w:fldCharType="end"/>
        </w:r>
      </w:hyperlink>
    </w:p>
    <w:p>
      <w:pPr>
        <w:pStyle w:val="TOC2"/>
        <w:tabs>
          <w:tab w:val="right" w:leader="dot" w:pos="8306"/>
        </w:tabs>
      </w:pPr>
      <w:hyperlink w:anchor="_Toc25884" w:history="1">
        <w:r>
          <w:rPr>
            <w:rFonts w:ascii="仿宋" w:eastAsia="仿宋" w:hAnsi="仿宋" w:cs="仿宋" w:hint="eastAsia"/>
            <w:lang w:eastAsia="zh-CN"/>
          </w:rPr>
          <w:t>(二)、供应商选择与合作</w:t>
        </w:r>
        <w:r>
          <w:tab/>
        </w:r>
        <w:r>
          <w:fldChar w:fldCharType="begin"/>
        </w:r>
        <w:r>
          <w:instrText xml:space="preserve"> PAGEREF _Toc25884 \h </w:instrText>
        </w:r>
        <w:r>
          <w:fldChar w:fldCharType="separate"/>
        </w:r>
        <w:r>
          <w:t>50</w:t>
        </w:r>
        <w:r>
          <w:fldChar w:fldCharType="end"/>
        </w:r>
      </w:hyperlink>
    </w:p>
    <w:p>
      <w:pPr>
        <w:pStyle w:val="TOC2"/>
        <w:tabs>
          <w:tab w:val="right" w:leader="dot" w:pos="8306"/>
        </w:tabs>
      </w:pPr>
      <w:hyperlink w:anchor="_Toc12195" w:history="1">
        <w:r>
          <w:rPr>
            <w:rFonts w:ascii="仿宋" w:eastAsia="仿宋" w:hAnsi="仿宋" w:cs="仿宋" w:hint="eastAsia"/>
            <w:lang w:eastAsia="zh-CN"/>
          </w:rPr>
          <w:t>(三)、物流与库存管理</w:t>
        </w:r>
        <w:r>
          <w:tab/>
        </w:r>
        <w:r>
          <w:fldChar w:fldCharType="begin"/>
        </w:r>
        <w:r>
          <w:instrText xml:space="preserve"> PAGEREF _Toc12195 \h </w:instrText>
        </w:r>
        <w:r>
          <w:fldChar w:fldCharType="separate"/>
        </w:r>
        <w:r>
          <w:t>51</w:t>
        </w:r>
        <w:r>
          <w:fldChar w:fldCharType="end"/>
        </w:r>
      </w:hyperlink>
    </w:p>
    <w:p>
      <w:pPr>
        <w:pStyle w:val="TOC1"/>
        <w:tabs>
          <w:tab w:val="right" w:leader="dot" w:pos="8306"/>
        </w:tabs>
      </w:pPr>
      <w:hyperlink w:anchor="_Toc24551" w:history="1">
        <w:r>
          <w:rPr>
            <w:rFonts w:ascii="仿宋" w:eastAsia="仿宋" w:hAnsi="仿宋" w:cs="仿宋" w:hint="eastAsia"/>
            <w:lang w:eastAsia="zh-CN"/>
          </w:rPr>
          <w:t>十四、质量管理体系</w:t>
        </w:r>
        <w:r>
          <w:tab/>
        </w:r>
        <w:r>
          <w:fldChar w:fldCharType="begin"/>
        </w:r>
        <w:r>
          <w:instrText xml:space="preserve"> PAGEREF _Toc24551 \h </w:instrText>
        </w:r>
        <w:r>
          <w:fldChar w:fldCharType="separate"/>
        </w:r>
        <w:r>
          <w:t>53</w:t>
        </w:r>
        <w:r>
          <w:fldChar w:fldCharType="end"/>
        </w:r>
      </w:hyperlink>
    </w:p>
    <w:p>
      <w:pPr>
        <w:pStyle w:val="TOC2"/>
        <w:tabs>
          <w:tab w:val="right" w:leader="dot" w:pos="8306"/>
        </w:tabs>
      </w:pPr>
      <w:hyperlink w:anchor="_Toc5894" w:history="1">
        <w:r>
          <w:rPr>
            <w:rFonts w:ascii="仿宋" w:eastAsia="仿宋" w:hAnsi="仿宋" w:cs="仿宋" w:hint="eastAsia"/>
            <w:lang w:eastAsia="zh-CN"/>
          </w:rPr>
          <w:t>(一)、质量目标与方针</w:t>
        </w:r>
        <w:r>
          <w:tab/>
        </w:r>
        <w:r>
          <w:fldChar w:fldCharType="begin"/>
        </w:r>
        <w:r>
          <w:instrText xml:space="preserve"> PAGEREF _Toc5894 \h </w:instrText>
        </w:r>
        <w:r>
          <w:fldChar w:fldCharType="separate"/>
        </w:r>
        <w:r>
          <w:t>53</w:t>
        </w:r>
        <w:r>
          <w:fldChar w:fldCharType="end"/>
        </w:r>
      </w:hyperlink>
    </w:p>
    <w:p>
      <w:pPr>
        <w:pStyle w:val="TOC2"/>
        <w:tabs>
          <w:tab w:val="right" w:leader="dot" w:pos="8306"/>
        </w:tabs>
      </w:pPr>
      <w:hyperlink w:anchor="_Toc29592" w:history="1">
        <w:r>
          <w:rPr>
            <w:rFonts w:ascii="仿宋" w:eastAsia="仿宋" w:hAnsi="仿宋" w:cs="仿宋" w:hint="eastAsia"/>
            <w:lang w:eastAsia="zh-CN"/>
          </w:rPr>
          <w:t>(二)、质量管理责任</w:t>
        </w:r>
        <w:r>
          <w:tab/>
        </w:r>
        <w:r>
          <w:fldChar w:fldCharType="begin"/>
        </w:r>
        <w:r>
          <w:instrText xml:space="preserve"> PAGEREF _Toc29592 \h </w:instrText>
        </w:r>
        <w:r>
          <w:fldChar w:fldCharType="separate"/>
        </w:r>
        <w:r>
          <w:t>54</w:t>
        </w:r>
        <w:r>
          <w:fldChar w:fldCharType="end"/>
        </w:r>
      </w:hyperlink>
    </w:p>
    <w:p>
      <w:pPr>
        <w:pStyle w:val="TOC2"/>
        <w:tabs>
          <w:tab w:val="right" w:leader="dot" w:pos="8306"/>
        </w:tabs>
      </w:pPr>
      <w:hyperlink w:anchor="_Toc2818" w:history="1">
        <w:r>
          <w:rPr>
            <w:rFonts w:ascii="仿宋" w:eastAsia="仿宋" w:hAnsi="仿宋" w:cs="仿宋" w:hint="eastAsia"/>
            <w:lang w:eastAsia="zh-CN"/>
          </w:rPr>
          <w:t>(三)、质量管理体系文件</w:t>
        </w:r>
        <w:r>
          <w:tab/>
        </w:r>
        <w:r>
          <w:fldChar w:fldCharType="begin"/>
        </w:r>
        <w:r>
          <w:instrText xml:space="preserve"> PAGEREF _Toc2818 \h </w:instrText>
        </w:r>
        <w:r>
          <w:fldChar w:fldCharType="separate"/>
        </w:r>
        <w:r>
          <w:t>55</w:t>
        </w:r>
        <w:r>
          <w:fldChar w:fldCharType="end"/>
        </w:r>
      </w:hyperlink>
    </w:p>
    <w:p>
      <w:pPr>
        <w:pStyle w:val="TOC2"/>
        <w:tabs>
          <w:tab w:val="right" w:leader="dot" w:pos="8306"/>
        </w:tabs>
      </w:pPr>
      <w:hyperlink w:anchor="_Toc25746" w:history="1">
        <w:r>
          <w:rPr>
            <w:rFonts w:ascii="仿宋" w:eastAsia="仿宋" w:hAnsi="仿宋" w:cs="仿宋" w:hint="eastAsia"/>
            <w:lang w:eastAsia="zh-CN"/>
          </w:rPr>
          <w:t>(四)、质量培训与教育</w:t>
        </w:r>
        <w:r>
          <w:tab/>
        </w:r>
        <w:r>
          <w:fldChar w:fldCharType="begin"/>
        </w:r>
        <w:r>
          <w:instrText xml:space="preserve"> PAGEREF _Toc25746 \h </w:instrText>
        </w:r>
        <w:r>
          <w:fldChar w:fldCharType="separate"/>
        </w:r>
        <w:r>
          <w:t>57</w:t>
        </w:r>
        <w:r>
          <w:fldChar w:fldCharType="end"/>
        </w:r>
      </w:hyperlink>
    </w:p>
    <w:p>
      <w:pPr>
        <w:pStyle w:val="TOC2"/>
        <w:tabs>
          <w:tab w:val="right" w:leader="dot" w:pos="8306"/>
        </w:tabs>
      </w:pPr>
      <w:hyperlink w:anchor="_Toc17123" w:history="1">
        <w:r>
          <w:rPr>
            <w:rFonts w:ascii="仿宋" w:eastAsia="仿宋" w:hAnsi="仿宋" w:cs="仿宋" w:hint="eastAsia"/>
            <w:lang w:eastAsia="zh-CN"/>
          </w:rPr>
          <w:t>(五)、质量审核与评价</w:t>
        </w:r>
        <w:r>
          <w:tab/>
        </w:r>
        <w:r>
          <w:fldChar w:fldCharType="begin"/>
        </w:r>
        <w:r>
          <w:instrText xml:space="preserve"> PAGEREF _Toc17123 \h </w:instrText>
        </w:r>
        <w:r>
          <w:fldChar w:fldCharType="separate"/>
        </w:r>
        <w:r>
          <w:t>58</w:t>
        </w:r>
        <w:r>
          <w:fldChar w:fldCharType="end"/>
        </w:r>
      </w:hyperlink>
    </w:p>
    <w:p>
      <w:pPr>
        <w:pStyle w:val="TOC2"/>
        <w:tabs>
          <w:tab w:val="right" w:leader="dot" w:pos="8306"/>
        </w:tabs>
      </w:pPr>
      <w:hyperlink w:anchor="_Toc18337" w:history="1">
        <w:r>
          <w:rPr>
            <w:rFonts w:ascii="仿宋" w:eastAsia="仿宋" w:hAnsi="仿宋" w:cs="仿宋" w:hint="eastAsia"/>
            <w:lang w:eastAsia="zh-CN"/>
          </w:rPr>
          <w:t>(六)、不符合与纠正措施</w:t>
        </w:r>
        <w:r>
          <w:tab/>
        </w:r>
        <w:r>
          <w:fldChar w:fldCharType="begin"/>
        </w:r>
        <w:r>
          <w:instrText xml:space="preserve"> PAGEREF _Toc18337 \h </w:instrText>
        </w:r>
        <w:r>
          <w:fldChar w:fldCharType="separate"/>
        </w:r>
        <w:r>
          <w:t>60</w:t>
        </w:r>
        <w:r>
          <w:fldChar w:fldCharType="end"/>
        </w:r>
      </w:hyperlink>
    </w:p>
    <w:p>
      <w:pPr>
        <w:pStyle w:val="TOC1"/>
        <w:tabs>
          <w:tab w:val="right" w:leader="dot" w:pos="8306"/>
        </w:tabs>
      </w:pPr>
      <w:hyperlink w:anchor="_Toc30795" w:history="1">
        <w:r>
          <w:rPr>
            <w:rFonts w:ascii="仿宋" w:eastAsia="仿宋" w:hAnsi="仿宋" w:cs="仿宋" w:hint="eastAsia"/>
            <w:lang w:eastAsia="zh-CN"/>
          </w:rPr>
          <w:t>十五、聚酯树脂项目治理与监督</w:t>
        </w:r>
        <w:r>
          <w:tab/>
        </w:r>
        <w:r>
          <w:fldChar w:fldCharType="begin"/>
        </w:r>
        <w:r>
          <w:instrText xml:space="preserve"> PAGEREF _Toc30795 \h </w:instrText>
        </w:r>
        <w:r>
          <w:fldChar w:fldCharType="separate"/>
        </w:r>
        <w:r>
          <w:t>61</w:t>
        </w:r>
        <w:r>
          <w:fldChar w:fldCharType="end"/>
        </w:r>
      </w:hyperlink>
    </w:p>
    <w:p>
      <w:pPr>
        <w:pStyle w:val="TOC2"/>
        <w:tabs>
          <w:tab w:val="right" w:leader="dot" w:pos="8306"/>
        </w:tabs>
      </w:pPr>
      <w:hyperlink w:anchor="_Toc4049" w:history="1">
        <w:r>
          <w:rPr>
            <w:rFonts w:ascii="仿宋" w:eastAsia="仿宋" w:hAnsi="仿宋" w:cs="仿宋" w:hint="eastAsia"/>
            <w:lang w:eastAsia="zh-CN"/>
          </w:rPr>
          <w:t>(一)、聚酯树脂项目治理结构</w:t>
        </w:r>
        <w:r>
          <w:tab/>
        </w:r>
        <w:r>
          <w:fldChar w:fldCharType="begin"/>
        </w:r>
        <w:r>
          <w:instrText xml:space="preserve"> PAGEREF _Toc4049 \h </w:instrText>
        </w:r>
        <w:r>
          <w:fldChar w:fldCharType="separate"/>
        </w:r>
        <w:r>
          <w:t>61</w:t>
        </w:r>
        <w:r>
          <w:fldChar w:fldCharType="end"/>
        </w:r>
      </w:hyperlink>
    </w:p>
    <w:p>
      <w:pPr>
        <w:pStyle w:val="TOC2"/>
        <w:tabs>
          <w:tab w:val="right" w:leader="dot" w:pos="8306"/>
        </w:tabs>
      </w:pPr>
      <w:hyperlink w:anchor="_Toc23072" w:history="1">
        <w:r>
          <w:rPr>
            <w:rFonts w:ascii="仿宋" w:eastAsia="仿宋" w:hAnsi="仿宋" w:cs="仿宋" w:hint="eastAsia"/>
            <w:lang w:eastAsia="zh-CN"/>
          </w:rPr>
          <w:t>(二)、监督与审计</w:t>
        </w:r>
        <w:r>
          <w:tab/>
        </w:r>
        <w:r>
          <w:fldChar w:fldCharType="begin"/>
        </w:r>
        <w:r>
          <w:instrText xml:space="preserve"> PAGEREF _Toc23072 \h </w:instrText>
        </w:r>
        <w:r>
          <w:fldChar w:fldCharType="separate"/>
        </w:r>
        <w:r>
          <w:t>62</w:t>
        </w:r>
        <w:r>
          <w:fldChar w:fldCharType="end"/>
        </w:r>
      </w:hyperlink>
    </w:p>
    <w:p>
      <w:pPr>
        <w:pStyle w:val="TOC1"/>
        <w:tabs>
          <w:tab w:val="right" w:leader="dot" w:pos="8306"/>
        </w:tabs>
      </w:pPr>
      <w:hyperlink w:anchor="_Toc24638" w:history="1">
        <w:r>
          <w:rPr>
            <w:rFonts w:ascii="仿宋" w:eastAsia="仿宋" w:hAnsi="仿宋" w:cs="仿宋" w:hint="eastAsia"/>
            <w:lang w:eastAsia="zh-CN"/>
          </w:rPr>
          <w:t>十六、营销与推广策略</w:t>
        </w:r>
        <w:r>
          <w:tab/>
        </w:r>
        <w:r>
          <w:fldChar w:fldCharType="begin"/>
        </w:r>
        <w:r>
          <w:instrText xml:space="preserve"> PAGEREF _Toc24638 \h </w:instrText>
        </w:r>
        <w:r>
          <w:fldChar w:fldCharType="separate"/>
        </w:r>
        <w:r>
          <w:t>63</w:t>
        </w:r>
        <w:r>
          <w:fldChar w:fldCharType="end"/>
        </w:r>
      </w:hyperlink>
    </w:p>
    <w:p>
      <w:pPr>
        <w:pStyle w:val="TOC2"/>
        <w:tabs>
          <w:tab w:val="right" w:leader="dot" w:pos="8306"/>
        </w:tabs>
      </w:pPr>
      <w:hyperlink w:anchor="_Toc6070" w:history="1">
        <w:r>
          <w:rPr>
            <w:rFonts w:ascii="仿宋" w:eastAsia="仿宋" w:hAnsi="仿宋" w:cs="仿宋" w:hint="eastAsia"/>
            <w:lang w:eastAsia="zh-CN"/>
          </w:rPr>
          <w:t>(一)、产品/服务定位与特点</w:t>
        </w:r>
        <w:r>
          <w:tab/>
        </w:r>
        <w:r>
          <w:fldChar w:fldCharType="begin"/>
        </w:r>
        <w:r>
          <w:instrText xml:space="preserve"> PAGEREF _Toc6070 \h </w:instrText>
        </w:r>
        <w:r>
          <w:fldChar w:fldCharType="separate"/>
        </w:r>
        <w:r>
          <w:t>63</w:t>
        </w:r>
        <w:r>
          <w:fldChar w:fldCharType="end"/>
        </w:r>
      </w:hyperlink>
    </w:p>
    <w:p>
      <w:pPr>
        <w:pStyle w:val="TOC2"/>
        <w:tabs>
          <w:tab w:val="right" w:leader="dot" w:pos="8306"/>
        </w:tabs>
      </w:pPr>
      <w:hyperlink w:anchor="_Toc26883" w:history="1">
        <w:r>
          <w:rPr>
            <w:rFonts w:ascii="仿宋" w:eastAsia="仿宋" w:hAnsi="仿宋" w:cs="仿宋" w:hint="eastAsia"/>
            <w:lang w:eastAsia="zh-CN"/>
          </w:rPr>
          <w:t>(二)、市场定位与竞争分析</w:t>
        </w:r>
        <w:r>
          <w:tab/>
        </w:r>
        <w:r>
          <w:fldChar w:fldCharType="begin"/>
        </w:r>
        <w:r>
          <w:instrText xml:space="preserve"> PAGEREF _Toc26883 \h </w:instrText>
        </w:r>
        <w:r>
          <w:fldChar w:fldCharType="separate"/>
        </w:r>
        <w:r>
          <w:t>65</w:t>
        </w:r>
        <w:r>
          <w:fldChar w:fldCharType="end"/>
        </w:r>
      </w:hyperlink>
    </w:p>
    <w:p>
      <w:pPr>
        <w:pStyle w:val="TOC2"/>
        <w:tabs>
          <w:tab w:val="right" w:leader="dot" w:pos="8306"/>
        </w:tabs>
      </w:pPr>
      <w:hyperlink w:anchor="_Toc20078" w:history="1">
        <w:r>
          <w:rPr>
            <w:rFonts w:ascii="仿宋" w:eastAsia="仿宋" w:hAnsi="仿宋" w:cs="仿宋" w:hint="eastAsia"/>
            <w:lang w:eastAsia="zh-CN"/>
          </w:rPr>
          <w:t>(三)、营销渠道与策略</w:t>
        </w:r>
        <w:r>
          <w:tab/>
        </w:r>
        <w:r>
          <w:fldChar w:fldCharType="begin"/>
        </w:r>
        <w:r>
          <w:instrText xml:space="preserve"> PAGEREF _Toc20078 \h </w:instrText>
        </w:r>
        <w:r>
          <w:fldChar w:fldCharType="separate"/>
        </w:r>
        <w:r>
          <w:t>66</w:t>
        </w:r>
        <w:r>
          <w:fldChar w:fldCharType="end"/>
        </w:r>
      </w:hyperlink>
    </w:p>
    <w:p>
      <w:pPr>
        <w:pStyle w:val="TOC2"/>
        <w:tabs>
          <w:tab w:val="right" w:leader="dot" w:pos="8306"/>
        </w:tabs>
      </w:pPr>
      <w:hyperlink w:anchor="_Toc4333" w:history="1">
        <w:r>
          <w:rPr>
            <w:rFonts w:ascii="仿宋" w:eastAsia="仿宋" w:hAnsi="仿宋" w:cs="仿宋" w:hint="eastAsia"/>
            <w:lang w:eastAsia="zh-CN"/>
          </w:rPr>
          <w:t>(四)、推广与宣传活动</w:t>
        </w:r>
        <w:r>
          <w:tab/>
        </w:r>
        <w:r>
          <w:fldChar w:fldCharType="begin"/>
        </w:r>
        <w:r>
          <w:instrText xml:space="preserve"> PAGEREF _Toc4333 \h </w:instrText>
        </w:r>
        <w:r>
          <w:fldChar w:fldCharType="separate"/>
        </w:r>
        <w:r>
          <w:t>67</w:t>
        </w:r>
        <w:r>
          <w:fldChar w:fldCharType="end"/>
        </w:r>
      </w:hyperlink>
    </w:p>
    <w:p>
      <w:pPr>
        <w:pStyle w:val="TOC1"/>
        <w:tabs>
          <w:tab w:val="right" w:leader="dot" w:pos="8306"/>
        </w:tabs>
      </w:pPr>
      <w:hyperlink w:anchor="_Toc13598" w:history="1">
        <w:r>
          <w:rPr>
            <w:rFonts w:ascii="仿宋" w:eastAsia="仿宋" w:hAnsi="仿宋" w:cs="仿宋" w:hint="eastAsia"/>
            <w:lang w:eastAsia="zh-CN"/>
          </w:rPr>
          <w:t>十七、利益相关者分析与沟通计划</w:t>
        </w:r>
        <w:r>
          <w:tab/>
        </w:r>
        <w:r>
          <w:fldChar w:fldCharType="begin"/>
        </w:r>
        <w:r>
          <w:instrText xml:space="preserve"> PAGEREF _Toc13598 \h </w:instrText>
        </w:r>
        <w:r>
          <w:fldChar w:fldCharType="separate"/>
        </w:r>
        <w:r>
          <w:t>72</w:t>
        </w:r>
        <w:r>
          <w:fldChar w:fldCharType="end"/>
        </w:r>
      </w:hyperlink>
    </w:p>
    <w:p>
      <w:pPr>
        <w:pStyle w:val="TOC2"/>
        <w:tabs>
          <w:tab w:val="right" w:leader="dot" w:pos="8306"/>
        </w:tabs>
      </w:pPr>
      <w:hyperlink w:anchor="_Toc31151" w:history="1">
        <w:r>
          <w:rPr>
            <w:rFonts w:ascii="仿宋" w:eastAsia="仿宋" w:hAnsi="仿宋" w:cs="仿宋" w:hint="eastAsia"/>
            <w:lang w:eastAsia="zh-CN"/>
          </w:rPr>
          <w:t>(一)、利益相关者分析</w:t>
        </w:r>
        <w:r>
          <w:tab/>
        </w:r>
        <w:r>
          <w:fldChar w:fldCharType="begin"/>
        </w:r>
        <w:r>
          <w:instrText xml:space="preserve"> PAGEREF _Toc31151 \h </w:instrText>
        </w:r>
        <w:r>
          <w:fldChar w:fldCharType="separate"/>
        </w:r>
        <w:r>
          <w:t>72</w:t>
        </w:r>
        <w:r>
          <w:fldChar w:fldCharType="end"/>
        </w:r>
      </w:hyperlink>
    </w:p>
    <w:p>
      <w:pPr>
        <w:pStyle w:val="TOC2"/>
        <w:tabs>
          <w:tab w:val="right" w:leader="dot" w:pos="8306"/>
        </w:tabs>
      </w:pPr>
      <w:hyperlink w:anchor="_Toc31749" w:history="1">
        <w:r>
          <w:rPr>
            <w:rFonts w:ascii="仿宋" w:eastAsia="仿宋" w:hAnsi="仿宋" w:cs="仿宋" w:hint="eastAsia"/>
            <w:lang w:eastAsia="zh-CN"/>
          </w:rPr>
          <w:t>(二)、沟通计划</w:t>
        </w:r>
        <w:r>
          <w:tab/>
        </w:r>
        <w:r>
          <w:fldChar w:fldCharType="begin"/>
        </w:r>
        <w:r>
          <w:instrText xml:space="preserve"> PAGEREF _Toc31749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7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82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聚酯树脂项目的主要产品是XXXX，预计年产值为XXX万元。这一产品在市场中占据着重要的地位，其广泛的应用范围使得该聚酯树脂项目的市场前景非常广阔。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酯树脂项目的xxx产品作为重要的原材料之一，将在多个领域发挥关键作用。其在建筑、交通、能源等方面的广泛应用将为整个产业链提供强大的支持，形成产业协同效应。聚酯树脂项目的年产值XXX万XXX万XXX万万元不仅反映了其在市场上的巨大潜力，更预示着它对国民经济的积极贡献。这种关联度高、涉及面广的产业关系，使得该聚酯树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33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总征地面积为XXXX平方米，相当于约XX.XX亩，其中净用地面积为XXXX平方米，红线范围内相当于约XX.XX亩。这一用地规模充分考虑了聚酯树脂项目的建设需求，保障了聚酯树脂项目在合适的空间内得以充分发展。聚酯树脂项目规划的总建筑面积为XXXX平方米，其中主体工程建设占XXXX平方米，计容建筑面积达XXXX平方米。预计建筑工程的投资将达到XXXX万元，为聚酯树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计划购置的设备共计XXXX台（套），设备购置费用为XXXX万元。这一设备购置计划充分考虑到聚酯树脂项目的生产需求和技术要求，确保了聚酯树脂项目在生产运营中具备先进的技术装备和高效的生产能力。设备的合理配置将为聚酯树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计划总投资为XXXX万元，预计年实现营业收入为XXXX万元。这一产能规模的设定旨在确保聚酯树脂项目能够在投资与回报之间取得平衡，实现长期可持续的发展。聚酯树脂项目的总投资充分考虑到各个方面的需求，包括用地建设、设备购置等多个环节，以确保聚酯树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727"/>
      <w:r>
        <w:rPr>
          <w:rFonts w:ascii="仿宋" w:eastAsia="仿宋" w:hAnsi="仿宋" w:cs="仿宋" w:hint="eastAsia"/>
          <w:sz w:val="28"/>
          <w:lang w:eastAsia="zh-CN"/>
        </w:rPr>
        <w:t>二、聚酯树脂项目可持续发展</w:t>
      </w:r>
      <w:bookmarkEnd w:id="5"/>
    </w:p>
    <w:p>
      <w:pPr>
        <w:pStyle w:val="Heading2"/>
        <w:rPr>
          <w:rFonts w:ascii="仿宋" w:eastAsia="仿宋" w:hAnsi="仿宋" w:cs="仿宋" w:hint="eastAsia"/>
          <w:lang w:eastAsia="zh-CN"/>
        </w:rPr>
      </w:pPr>
      <w:bookmarkStart w:id="6" w:name="_Toc2560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树脂项目中，聚酯树脂项目团队着眼于未来，明确了可持续发展的战略方向。制定的具体可持续发展目标包括降低资源使用、采用环保技术、最大化社会效益等。这一步骤不仅有助于聚酯树脂项目在环保和社会责任方面达到最高标准，也为未来提供了明确的指引，确保聚酯树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可持续实践的融入聚酯树脂项目管理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聚酯树脂项目管理周期。从聚酯树脂项目规划开始，聚酯树脂项目团队就考虑了环境和社会的因素。在执行阶段，聚酯树脂项目团队积极推动绿色技术的应用，优化资源利用。此外，关注员工的社会责任，通过培训和沟通活动提高员工对可持续发展的认知，使他们能够在日常工作中践行可持续实践。这些举措不仅为聚酯树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856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扎根于聚酯树脂项目的可持续发展理念，我们深信环保与社会责任是聚酯树脂项目成功的关键支柱。在聚酯树脂项目的每一步，我们都致力于通过创新和实践，履行对环境和社会的坚定责任。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团队通过引入先进的环保技术、建立高效的废物处理系统以及推动能源节约措施，积极履行环保责任。定期的环保监测和评估确保聚酯树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不仅致力于自身可持续发展，还注重对社会的回馈。通过支持社区聚酯树脂项目、参与慈善事业、提供培训机会等方式，聚酯树脂项目积极履行社会责任。与当地社区建立积极互动，关注员工的工作与生活平衡，以及员工的身心健康，是聚酯树脂项目在社会责任层面的关键举措。这样的实践不仅增强了聚酯树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2430"/>
      <w:r>
        <w:rPr>
          <w:rFonts w:ascii="仿宋" w:eastAsia="仿宋" w:hAnsi="仿宋" w:cs="仿宋" w:hint="eastAsia"/>
          <w:sz w:val="28"/>
          <w:lang w:eastAsia="zh-CN"/>
        </w:rPr>
        <w:t>三、聚酯树脂项目危机管理</w:t>
      </w:r>
      <w:bookmarkEnd w:id="8"/>
    </w:p>
    <w:p>
      <w:pPr>
        <w:pStyle w:val="Heading2"/>
        <w:rPr>
          <w:rFonts w:ascii="仿宋" w:eastAsia="仿宋" w:hAnsi="仿宋" w:cs="仿宋" w:hint="eastAsia"/>
          <w:lang w:eastAsia="zh-CN"/>
        </w:rPr>
      </w:pPr>
      <w:bookmarkStart w:id="9" w:name="_Toc3218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树脂项目危机管理中，危机预警与识别是确保聚酯树脂项目稳健运行的核心步骤。通过建立全面的监测机制，聚酯树脂项目团队旨在及时发现和理解潜在的风险和危机因素，以便采取及时的预防和应对措施，确保聚酯树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首先，通过深入的风险评估，聚酯树脂项目团队全面分析了整个聚酯树脂项目和各个阶段可能存在的威胁。这包括准确评估每个潜在风险的发生概率和可能影响的程度，为后续危机预警提供了有力支持。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酯树脂项目团队着重于明确定义聚酯树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酯树脂项目进展的持续监控，团队能够及时发现潜在问题并作出迅速反应。聚酯树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在这一阶段，团队的专业素养和反应速度将发挥至关重要的作用，以确保潜在危机能够在初期得到有效的处理，最大程度地减轻负面影响。通过危机预警与识别，聚酯树脂项目得以更有序、可控地推进。</w:t>
      </w:r>
    </w:p>
    <w:p>
      <w:pPr>
        <w:pStyle w:val="Heading2"/>
        <w:ind w:firstLine="560" w:firstLineChars="200"/>
        <w:rPr>
          <w:rFonts w:ascii="仿宋" w:eastAsia="仿宋" w:hAnsi="仿宋" w:cs="仿宋" w:hint="eastAsia"/>
          <w:sz w:val="28"/>
          <w:lang w:eastAsia="zh-CN"/>
        </w:rPr>
      </w:pPr>
      <w:bookmarkStart w:id="10" w:name="_Toc1379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在危机发生时，聚酯树脂项目团队立即行动，成立了应急小组。该小组的任务是迅速制定并实施紧急应对措施，以最小化潜在损失。以下是采取的主要措施：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暂停聚酯树脂项目进度：为遏制危机蔓延，聚酯树脂项目暂时停止进行，以便全面评估当前状况。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资源重新分配：重新评估聚酯树脂项目资源的分配，确保最大限度地减小损失。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实时沟通：与关键利益相关者建立实时沟通机制，向他们传递聚酯树脂项目危机的实际状况，保障聚酯树脂项目核心利益。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在紧急应对的同时，聚酯树脂项目团队强调了团队协作和有效沟通的重要性。以下是团队协作的关键举措：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信息共享机制：建立了信息共享平台，确保团队成员能够及时获取聚酯树脂项目危机的实时信息。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领导者沟通：聚酯树脂项目领导者通过定期会议和即时沟通工具，指导团队应对危机，保持团队稳定运行。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随着危机得到初步控制，聚酯树脂项目团队转向制定恢复计划，以确保聚酯树脂项目能够从中迅速恢复。主要恢复计划包括：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修复受损的进度计划：重新评估聚酯树脂项目进度，制定修复计划，确保聚酯树脂项目尽快回归正常进程。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重新调整资源分配：优化资源分配，确保聚酯树脂项目在有限资源下高效运转。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风险管理机制加强：对聚酯树脂项目风险进行全面评估，制定更强化的风险管理策略，以预防未来可能的危机。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6734"/>
      <w:r>
        <w:rPr>
          <w:rFonts w:ascii="仿宋" w:eastAsia="仿宋" w:hAnsi="仿宋" w:cs="仿宋" w:hint="eastAsia"/>
          <w:sz w:val="28"/>
          <w:lang w:eastAsia="zh-CN"/>
        </w:rPr>
        <w:t>四、聚酯树脂项目绩效评估</w:t>
      </w:r>
      <w:bookmarkEnd w:id="11"/>
    </w:p>
    <w:p>
      <w:pPr>
        <w:pStyle w:val="Heading2"/>
        <w:rPr>
          <w:rFonts w:ascii="仿宋" w:eastAsia="仿宋" w:hAnsi="仿宋" w:cs="仿宋" w:hint="eastAsia"/>
          <w:lang w:eastAsia="zh-CN"/>
        </w:rPr>
      </w:pPr>
      <w:bookmarkStart w:id="12" w:name="_Toc1037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树脂项目中，我们设计了一套全面的绩效评估指标，以确保聚酯树脂项目的可控和成功交付。这些指标跨足聚酯树脂项目目标、成本、进度和质量等多个维度，为我们提供了全面洞察聚酯树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目标达成率是我们关注的首要指标。我们设定了明确的目标，并通过定期监测和评估，迅速发现并应对潜在的目标偏差。这为聚酯树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成本绩效是另一个核心关注点。通过实际成本与预算成本的对比分析，我们深入了解成本差异的原因，及时调整资源分配，保持聚酯树脂项目在经济效益方面的合理水平。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聚酯树脂项目进度作为关键的绩效指标之一，得到了精心的关注。我们制定了详细的聚酯树脂项目进度计划，并设立了进度符合度指标，确保实际进度与计划进度保持一致。这使我们能够快速发现和解决潜在的进度问题，保持聚酯树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酯树脂项目绩效的不可或缺的一环。我们引入了一系列的质量标准和客户满意度指标，以确保聚酯树脂项目交付的成果在质量上达到或超越预期水平。通过持续监测这些指标，我们努力提升聚酯树脂项目整体质量水平，为聚酯树脂项目的成功交付提供有力保障。通过这些科学且全面的绩效评估，我们能够更好地引导聚酯树脂项目的持续改进，确保聚酯树脂项目目标的顺利达成。</w:t>
      </w:r>
    </w:p>
    <w:p>
      <w:pPr>
        <w:pStyle w:val="Heading2"/>
        <w:ind w:firstLine="560" w:firstLineChars="200"/>
        <w:rPr>
          <w:rFonts w:ascii="仿宋" w:eastAsia="仿宋" w:hAnsi="仿宋" w:cs="仿宋" w:hint="eastAsia"/>
          <w:sz w:val="28"/>
          <w:lang w:eastAsia="zh-CN"/>
        </w:rPr>
      </w:pPr>
      <w:bookmarkStart w:id="13" w:name="_Toc958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绩效评估是聚酯树脂项目中的关键环节，为确保聚酯树脂项目达到预期目标，我们采用了多层次、多维度的绩效评估方法。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酯树脂项目的战略目标对齐，确保每个决策和行动都与聚酯树脂项目整体目标保持一致。团队会定期召开战略对齐会议，审视当前工作与聚酯树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酯树脂项目进度、质量、成本和风险等方面。这些指标通过数据收集和分析，为聚酯树脂项目管理团队提供了客观的评估依据。例如，我们通过聚酯树脂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绩效评估不仅仅停留在聚酯树脂项目内部，还考虑了聚酯树脂项目对外部环境的影响。我们定期进行干系人满意度调查，以了解各利益相关方对聚酯树脂项目的期望和满意度，并及时做出调整。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这种多层次、多角度的绩效评估方法，使得我们能够全面了解聚酯树脂项目的运行状态，及时做出调整，确保聚酯树脂项目在不断变化的环境中保持稳健前行。</w:t>
      </w:r>
    </w:p>
    <w:p>
      <w:pPr>
        <w:pStyle w:val="Heading2"/>
        <w:ind w:firstLine="560" w:firstLineChars="200"/>
        <w:rPr>
          <w:rFonts w:ascii="仿宋" w:eastAsia="仿宋" w:hAnsi="仿宋" w:cs="仿宋" w:hint="eastAsia"/>
          <w:sz w:val="28"/>
          <w:lang w:eastAsia="zh-CN"/>
        </w:rPr>
      </w:pPr>
      <w:bookmarkStart w:id="14" w:name="_Toc2733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为了确保聚酯树脂项目的有效管理和不断优化，我们采用了精心设计的绩效评估周期。这个周期旨在实现灵活、实时和全面的评估，以适应聚酯树脂项目执行中的各种挑战。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酯树脂项目的不同需求，分为短期、中期和长期。短期评估关注每个迭代或工作周期，以及时发现和解决当前任务中的问题。中期评估涵盖几个迭代，深入了解整体聚酯树脂项目的趋势和性能。长期评估则着眼于整个聚酯树脂项目阶段，确保聚酯树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强调实时性的信息反馈，通过采用先进的聚酯树脂项目管理工具和协作平台，团队成员能够随时更新和分享聚酯树脂项目数据。这种实时性的反馈机制使我们能够及时察觉潜在问题，快速调整，保持聚酯树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酯树脂项目的决策制定密不可分。每个周期的聚酯树脂项目回顾会议成为集体总结经验、识别问题深层次原因并找到创新解决方案的平台。这种定期的反思与调整机制使聚酯树脂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1491"/>
      <w:r>
        <w:rPr>
          <w:rFonts w:ascii="仿宋" w:eastAsia="仿宋" w:hAnsi="仿宋" w:cs="仿宋" w:hint="eastAsia"/>
          <w:sz w:val="28"/>
          <w:lang w:eastAsia="zh-CN"/>
        </w:rPr>
        <w:t>五、聚酯树脂项目土建工程</w:t>
      </w:r>
      <w:bookmarkEnd w:id="15"/>
    </w:p>
    <w:p>
      <w:pPr>
        <w:pStyle w:val="Heading2"/>
        <w:rPr>
          <w:rFonts w:ascii="仿宋" w:eastAsia="仿宋" w:hAnsi="仿宋" w:cs="仿宋" w:hint="eastAsia"/>
          <w:lang w:eastAsia="zh-CN"/>
        </w:rPr>
      </w:pPr>
      <w:bookmarkStart w:id="16" w:name="_Toc741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在聚酯树脂项目的建筑工程设计中，我们将秉承一系列重要的设计原则，以确保聚酯树脂项目建筑在功能、美观、可持续性等方面达到最佳效果。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首要原则是确保建筑的功能性得到最大化的发挥。我们将充分理解聚酯树脂项目的实际需求，合理布局各个功能区域，保证建筑在满足业务需求的同时，提供高效的工作环境。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在建筑设计中，我们将综合考虑建设和运营成本。通过精细的经济效益分析，确保设计方案在高效利用资源的同时，对聚酯树脂项目的长期盈利能力有积极的贡献。</w:t>
      </w:r>
    </w:p>
    <w:p>
      <w:pPr>
        <w:pStyle w:val="Heading2"/>
        <w:ind w:firstLine="560" w:firstLineChars="200"/>
        <w:rPr>
          <w:rFonts w:ascii="仿宋" w:eastAsia="仿宋" w:hAnsi="仿宋" w:cs="仿宋" w:hint="eastAsia"/>
          <w:sz w:val="28"/>
          <w:lang w:eastAsia="zh-CN"/>
        </w:rPr>
      </w:pPr>
      <w:bookmarkStart w:id="17" w:name="_Toc903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树脂项目的土建工程设计中，我们将精准设定设计年限，结合聚酯树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酯树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426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聚酯树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酯树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酯树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62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本期工程聚酯树脂项目预计总建筑面积XXX平方米，其中：计容建筑面积XXX平方米，计划建筑工程投资XX万元，占聚酯树脂项目总投资的XX%。</w:t>
      </w:r>
    </w:p>
    <w:p>
      <w:pPr>
        <w:pStyle w:val="Heading1"/>
        <w:ind w:firstLine="560" w:firstLineChars="200"/>
        <w:rPr>
          <w:rFonts w:ascii="仿宋" w:eastAsia="仿宋" w:hAnsi="仿宋" w:cs="仿宋" w:hint="eastAsia"/>
          <w:sz w:val="28"/>
          <w:lang w:eastAsia="zh-CN"/>
        </w:rPr>
      </w:pPr>
      <w:bookmarkStart w:id="20" w:name="_Toc20940"/>
      <w:r>
        <w:rPr>
          <w:rFonts w:ascii="仿宋" w:eastAsia="仿宋" w:hAnsi="仿宋" w:cs="仿宋" w:hint="eastAsia"/>
          <w:sz w:val="28"/>
          <w:lang w:eastAsia="zh-CN"/>
        </w:rPr>
        <w:t>六、聚酯树脂项目建设背景及必要性分析</w:t>
      </w:r>
      <w:bookmarkEnd w:id="20"/>
    </w:p>
    <w:p>
      <w:pPr>
        <w:pStyle w:val="Heading2"/>
        <w:rPr>
          <w:rFonts w:ascii="仿宋" w:eastAsia="仿宋" w:hAnsi="仿宋" w:cs="仿宋" w:hint="eastAsia"/>
          <w:lang w:eastAsia="zh-CN"/>
        </w:rPr>
      </w:pPr>
      <w:bookmarkStart w:id="21" w:name="_Toc12832"/>
      <w:r>
        <w:rPr>
          <w:rFonts w:ascii="仿宋" w:eastAsia="仿宋" w:hAnsi="仿宋" w:cs="仿宋" w:hint="eastAsia"/>
          <w:lang w:eastAsia="zh-CN"/>
        </w:rPr>
        <w:t>(一)、聚酯树脂项目背景分析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酯树脂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酯树脂项目在这个潮流中的定位。同时，我们将关注行业内涌现的新兴机遇，以便聚酯树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酯树脂项目提供了强大的发展动力。我们将聚焦于行业内最新的技术发展趋势，包括但不限于人工智能、大数据分析、物联网等领域。通过深度的技术研究，我们将确保聚酯树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酯树脂项目发展的源泉。我们将投入更多的精力对市场需求进行深入剖析，超越表面的需求，深入挖掘潜在的市场痛点和机遇。通过对市场需求的细致了解，聚酯树脂项目将更有针对性地设计解决方案，满足市场的多样化需求，从而更好地促进聚酯树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酯树脂项目战略至关重要。我们将对竞争态势进行更为深入的分析，包括但不限于市场份额、产品特点、客户满意度等多个维度。通过深度的竞争分析，聚酯树脂项目将能够更准确地把握市场脉搏，制定具有竞争力的聚酯树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https://d.book118.com/136043031202010055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074AA4"/>
    <w:rsid w:val="42074A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6043031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2024-02-28T16:37:00Z</dcterms:created>
  <dcterms:modified xsi:type="dcterms:W3CDTF">2024-02-28T16:37:56Z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95A9DA7E2F0249D7B061F2FC0BC223AB_11</vt:lpwstr>
  </property>
  <property fmtid="{D5CDD505-2E9C-101B-9397-08002B2CF9AE}" pid="3" name="KSOProductBuildVer">
    <vt:lpwstr>2052-12.1.0.16388</vt:lpwstr>
  </property>
</Properties>
</file>