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2" w:history="1">
        <w:r>
          <w:rPr>
            <w:rFonts w:ascii="仿宋" w:eastAsia="仿宋" w:hAnsi="仿宋" w:cs="仿宋" w:hint="eastAsia"/>
            <w:lang w:eastAsia="zh-CN"/>
          </w:rPr>
          <w:t>概论</w:t>
        </w:r>
        <w:r>
          <w:tab/>
        </w:r>
        <w:r>
          <w:fldChar w:fldCharType="begin"/>
        </w:r>
        <w:r>
          <w:instrText xml:space="preserve"> PAGEREF _Toc21862 \h </w:instrText>
        </w:r>
        <w:r>
          <w:fldChar w:fldCharType="separate"/>
        </w:r>
        <w:r>
          <w:t>3</w:t>
        </w:r>
        <w:r>
          <w:fldChar w:fldCharType="end"/>
        </w:r>
      </w:hyperlink>
    </w:p>
    <w:p>
      <w:pPr>
        <w:pStyle w:val="TOC1"/>
        <w:tabs>
          <w:tab w:val="right" w:leader="dot" w:pos="8306"/>
        </w:tabs>
      </w:pPr>
      <w:hyperlink w:anchor="_Toc8136" w:history="1">
        <w:r>
          <w:rPr>
            <w:rFonts w:ascii="仿宋" w:eastAsia="仿宋" w:hAnsi="仿宋" w:cs="仿宋" w:hint="eastAsia"/>
            <w:lang w:eastAsia="zh-CN"/>
          </w:rPr>
          <w:t>一、压裂设备专用件项目概论</w:t>
        </w:r>
        <w:r>
          <w:tab/>
        </w:r>
        <w:r>
          <w:fldChar w:fldCharType="begin"/>
        </w:r>
        <w:r>
          <w:instrText xml:space="preserve"> PAGEREF _Toc8136 \h </w:instrText>
        </w:r>
        <w:r>
          <w:fldChar w:fldCharType="separate"/>
        </w:r>
        <w:r>
          <w:t>3</w:t>
        </w:r>
        <w:r>
          <w:fldChar w:fldCharType="end"/>
        </w:r>
      </w:hyperlink>
    </w:p>
    <w:p>
      <w:pPr>
        <w:pStyle w:val="TOC2"/>
        <w:tabs>
          <w:tab w:val="right" w:leader="dot" w:pos="8306"/>
        </w:tabs>
      </w:pPr>
      <w:hyperlink w:anchor="_Toc2226" w:history="1">
        <w:r>
          <w:rPr>
            <w:rFonts w:ascii="仿宋" w:eastAsia="仿宋" w:hAnsi="仿宋" w:cs="仿宋" w:hint="eastAsia"/>
            <w:lang w:eastAsia="zh-CN"/>
          </w:rPr>
          <w:t>(一)、项目申报单位概况</w:t>
        </w:r>
        <w:r>
          <w:tab/>
        </w:r>
        <w:r>
          <w:fldChar w:fldCharType="begin"/>
        </w:r>
        <w:r>
          <w:instrText xml:space="preserve"> PAGEREF _Toc2226 \h </w:instrText>
        </w:r>
        <w:r>
          <w:fldChar w:fldCharType="separate"/>
        </w:r>
        <w:r>
          <w:t>3</w:t>
        </w:r>
        <w:r>
          <w:fldChar w:fldCharType="end"/>
        </w:r>
      </w:hyperlink>
    </w:p>
    <w:p>
      <w:pPr>
        <w:pStyle w:val="TOC2"/>
        <w:tabs>
          <w:tab w:val="right" w:leader="dot" w:pos="8306"/>
        </w:tabs>
      </w:pPr>
      <w:hyperlink w:anchor="_Toc31799" w:history="1">
        <w:r>
          <w:rPr>
            <w:rFonts w:ascii="仿宋" w:eastAsia="仿宋" w:hAnsi="仿宋" w:cs="仿宋" w:hint="eastAsia"/>
            <w:lang w:eastAsia="zh-CN"/>
          </w:rPr>
          <w:t>(二)、项目概况</w:t>
        </w:r>
        <w:r>
          <w:tab/>
        </w:r>
        <w:r>
          <w:fldChar w:fldCharType="begin"/>
        </w:r>
        <w:r>
          <w:instrText xml:space="preserve"> PAGEREF _Toc31799 \h </w:instrText>
        </w:r>
        <w:r>
          <w:fldChar w:fldCharType="separate"/>
        </w:r>
        <w:r>
          <w:t>4</w:t>
        </w:r>
        <w:r>
          <w:fldChar w:fldCharType="end"/>
        </w:r>
      </w:hyperlink>
    </w:p>
    <w:p>
      <w:pPr>
        <w:pStyle w:val="TOC1"/>
        <w:tabs>
          <w:tab w:val="right" w:leader="dot" w:pos="8306"/>
        </w:tabs>
      </w:pPr>
      <w:hyperlink w:anchor="_Toc17293" w:history="1">
        <w:r>
          <w:rPr>
            <w:rFonts w:ascii="仿宋" w:eastAsia="仿宋" w:hAnsi="仿宋" w:cs="仿宋" w:hint="eastAsia"/>
            <w:lang w:eastAsia="zh-CN"/>
          </w:rPr>
          <w:t>二、项目监理与质量保证</w:t>
        </w:r>
        <w:r>
          <w:tab/>
        </w:r>
        <w:r>
          <w:fldChar w:fldCharType="begin"/>
        </w:r>
        <w:r>
          <w:instrText xml:space="preserve"> PAGEREF _Toc17293 \h </w:instrText>
        </w:r>
        <w:r>
          <w:fldChar w:fldCharType="separate"/>
        </w:r>
        <w:r>
          <w:t>7</w:t>
        </w:r>
        <w:r>
          <w:fldChar w:fldCharType="end"/>
        </w:r>
      </w:hyperlink>
    </w:p>
    <w:p>
      <w:pPr>
        <w:pStyle w:val="TOC2"/>
        <w:tabs>
          <w:tab w:val="right" w:leader="dot" w:pos="8306"/>
        </w:tabs>
      </w:pPr>
      <w:hyperlink w:anchor="_Toc16843" w:history="1">
        <w:r>
          <w:rPr>
            <w:rFonts w:ascii="仿宋" w:eastAsia="仿宋" w:hAnsi="仿宋" w:cs="仿宋" w:hint="eastAsia"/>
            <w:lang w:eastAsia="zh-CN"/>
          </w:rPr>
          <w:t>(一)、监理体系构建</w:t>
        </w:r>
        <w:r>
          <w:tab/>
        </w:r>
        <w:r>
          <w:fldChar w:fldCharType="begin"/>
        </w:r>
        <w:r>
          <w:instrText xml:space="preserve"> PAGEREF _Toc16843 \h </w:instrText>
        </w:r>
        <w:r>
          <w:fldChar w:fldCharType="separate"/>
        </w:r>
        <w:r>
          <w:t>7</w:t>
        </w:r>
        <w:r>
          <w:fldChar w:fldCharType="end"/>
        </w:r>
      </w:hyperlink>
    </w:p>
    <w:p>
      <w:pPr>
        <w:pStyle w:val="TOC2"/>
        <w:tabs>
          <w:tab w:val="right" w:leader="dot" w:pos="8306"/>
        </w:tabs>
      </w:pPr>
      <w:hyperlink w:anchor="_Toc23684" w:history="1">
        <w:r>
          <w:rPr>
            <w:rFonts w:ascii="仿宋" w:eastAsia="仿宋" w:hAnsi="仿宋" w:cs="仿宋" w:hint="eastAsia"/>
            <w:lang w:eastAsia="zh-CN"/>
          </w:rPr>
          <w:t>(二)、质量保证体系实施</w:t>
        </w:r>
        <w:r>
          <w:tab/>
        </w:r>
        <w:r>
          <w:fldChar w:fldCharType="begin"/>
        </w:r>
        <w:r>
          <w:instrText xml:space="preserve"> PAGEREF _Toc23684 \h </w:instrText>
        </w:r>
        <w:r>
          <w:fldChar w:fldCharType="separate"/>
        </w:r>
        <w:r>
          <w:t>8</w:t>
        </w:r>
        <w:r>
          <w:fldChar w:fldCharType="end"/>
        </w:r>
      </w:hyperlink>
    </w:p>
    <w:p>
      <w:pPr>
        <w:pStyle w:val="TOC2"/>
        <w:tabs>
          <w:tab w:val="right" w:leader="dot" w:pos="8306"/>
        </w:tabs>
      </w:pPr>
      <w:hyperlink w:anchor="_Toc21870" w:history="1">
        <w:r>
          <w:rPr>
            <w:rFonts w:ascii="仿宋" w:eastAsia="仿宋" w:hAnsi="仿宋" w:cs="仿宋" w:hint="eastAsia"/>
            <w:lang w:eastAsia="zh-CN"/>
          </w:rPr>
          <w:t>(三)、监理与质量控制流程</w:t>
        </w:r>
        <w:r>
          <w:tab/>
        </w:r>
        <w:r>
          <w:fldChar w:fldCharType="begin"/>
        </w:r>
        <w:r>
          <w:instrText xml:space="preserve"> PAGEREF _Toc21870 \h </w:instrText>
        </w:r>
        <w:r>
          <w:fldChar w:fldCharType="separate"/>
        </w:r>
        <w:r>
          <w:t>8</w:t>
        </w:r>
        <w:r>
          <w:fldChar w:fldCharType="end"/>
        </w:r>
      </w:hyperlink>
    </w:p>
    <w:p>
      <w:pPr>
        <w:pStyle w:val="TOC1"/>
        <w:tabs>
          <w:tab w:val="right" w:leader="dot" w:pos="8306"/>
        </w:tabs>
      </w:pPr>
      <w:hyperlink w:anchor="_Toc13088" w:history="1">
        <w:r>
          <w:rPr>
            <w:rFonts w:ascii="仿宋" w:eastAsia="仿宋" w:hAnsi="仿宋" w:cs="仿宋" w:hint="eastAsia"/>
            <w:lang w:eastAsia="zh-CN"/>
          </w:rPr>
          <w:t>三、背景、必要性分析</w:t>
        </w:r>
        <w:r>
          <w:tab/>
        </w:r>
        <w:r>
          <w:fldChar w:fldCharType="begin"/>
        </w:r>
        <w:r>
          <w:instrText xml:space="preserve"> PAGEREF _Toc13088 \h </w:instrText>
        </w:r>
        <w:r>
          <w:fldChar w:fldCharType="separate"/>
        </w:r>
        <w:r>
          <w:t>9</w:t>
        </w:r>
        <w:r>
          <w:fldChar w:fldCharType="end"/>
        </w:r>
      </w:hyperlink>
    </w:p>
    <w:p>
      <w:pPr>
        <w:pStyle w:val="TOC2"/>
        <w:tabs>
          <w:tab w:val="right" w:leader="dot" w:pos="8306"/>
        </w:tabs>
      </w:pPr>
      <w:hyperlink w:anchor="_Toc5544" w:history="1">
        <w:r>
          <w:rPr>
            <w:rFonts w:ascii="仿宋" w:eastAsia="仿宋" w:hAnsi="仿宋" w:cs="仿宋" w:hint="eastAsia"/>
            <w:lang w:eastAsia="zh-CN"/>
          </w:rPr>
          <w:t>(一)、项目建设背景</w:t>
        </w:r>
        <w:r>
          <w:tab/>
        </w:r>
        <w:r>
          <w:fldChar w:fldCharType="begin"/>
        </w:r>
        <w:r>
          <w:instrText xml:space="preserve"> PAGEREF _Toc5544 \h </w:instrText>
        </w:r>
        <w:r>
          <w:fldChar w:fldCharType="separate"/>
        </w:r>
        <w:r>
          <w:t>9</w:t>
        </w:r>
        <w:r>
          <w:fldChar w:fldCharType="end"/>
        </w:r>
      </w:hyperlink>
    </w:p>
    <w:p>
      <w:pPr>
        <w:pStyle w:val="TOC2"/>
        <w:tabs>
          <w:tab w:val="right" w:leader="dot" w:pos="8306"/>
        </w:tabs>
      </w:pPr>
      <w:hyperlink w:anchor="_Toc15462" w:history="1">
        <w:r>
          <w:rPr>
            <w:rFonts w:ascii="仿宋" w:eastAsia="仿宋" w:hAnsi="仿宋" w:cs="仿宋" w:hint="eastAsia"/>
            <w:lang w:eastAsia="zh-CN"/>
          </w:rPr>
          <w:t>(二)、必要性分析</w:t>
        </w:r>
        <w:r>
          <w:tab/>
        </w:r>
        <w:r>
          <w:fldChar w:fldCharType="begin"/>
        </w:r>
        <w:r>
          <w:instrText xml:space="preserve"> PAGEREF _Toc15462 \h </w:instrText>
        </w:r>
        <w:r>
          <w:fldChar w:fldCharType="separate"/>
        </w:r>
        <w:r>
          <w:t>10</w:t>
        </w:r>
        <w:r>
          <w:fldChar w:fldCharType="end"/>
        </w:r>
      </w:hyperlink>
    </w:p>
    <w:p>
      <w:pPr>
        <w:pStyle w:val="TOC2"/>
        <w:tabs>
          <w:tab w:val="right" w:leader="dot" w:pos="8306"/>
        </w:tabs>
      </w:pPr>
      <w:hyperlink w:anchor="_Toc22943" w:history="1">
        <w:r>
          <w:rPr>
            <w:rFonts w:ascii="仿宋" w:eastAsia="仿宋" w:hAnsi="仿宋" w:cs="仿宋" w:hint="eastAsia"/>
            <w:lang w:eastAsia="zh-CN"/>
          </w:rPr>
          <w:t>(三)、项目建设有利条件</w:t>
        </w:r>
        <w:r>
          <w:tab/>
        </w:r>
        <w:r>
          <w:fldChar w:fldCharType="begin"/>
        </w:r>
        <w:r>
          <w:instrText xml:space="preserve"> PAGEREF _Toc22943 \h </w:instrText>
        </w:r>
        <w:r>
          <w:fldChar w:fldCharType="separate"/>
        </w:r>
        <w:r>
          <w:t>11</w:t>
        </w:r>
        <w:r>
          <w:fldChar w:fldCharType="end"/>
        </w:r>
      </w:hyperlink>
    </w:p>
    <w:p>
      <w:pPr>
        <w:pStyle w:val="TOC1"/>
        <w:tabs>
          <w:tab w:val="right" w:leader="dot" w:pos="8306"/>
        </w:tabs>
      </w:pPr>
      <w:hyperlink w:anchor="_Toc6219" w:history="1">
        <w:r>
          <w:rPr>
            <w:rFonts w:ascii="仿宋" w:eastAsia="仿宋" w:hAnsi="仿宋" w:cs="仿宋" w:hint="eastAsia"/>
            <w:lang w:eastAsia="zh-CN"/>
          </w:rPr>
          <w:t>四、发展规划、产业政策和行业准入分析</w:t>
        </w:r>
        <w:r>
          <w:tab/>
        </w:r>
        <w:r>
          <w:fldChar w:fldCharType="begin"/>
        </w:r>
        <w:r>
          <w:instrText xml:space="preserve"> PAGEREF _Toc6219 \h </w:instrText>
        </w:r>
        <w:r>
          <w:fldChar w:fldCharType="separate"/>
        </w:r>
        <w:r>
          <w:t>13</w:t>
        </w:r>
        <w:r>
          <w:fldChar w:fldCharType="end"/>
        </w:r>
      </w:hyperlink>
    </w:p>
    <w:p>
      <w:pPr>
        <w:pStyle w:val="TOC2"/>
        <w:tabs>
          <w:tab w:val="right" w:leader="dot" w:pos="8306"/>
        </w:tabs>
      </w:pPr>
      <w:hyperlink w:anchor="_Toc31023" w:history="1">
        <w:r>
          <w:rPr>
            <w:rFonts w:ascii="仿宋" w:eastAsia="仿宋" w:hAnsi="仿宋" w:cs="仿宋" w:hint="eastAsia"/>
            <w:lang w:eastAsia="zh-CN"/>
          </w:rPr>
          <w:t>(一)、发展规划分析</w:t>
        </w:r>
        <w:r>
          <w:tab/>
        </w:r>
        <w:r>
          <w:fldChar w:fldCharType="begin"/>
        </w:r>
        <w:r>
          <w:instrText xml:space="preserve"> PAGEREF _Toc31023 \h </w:instrText>
        </w:r>
        <w:r>
          <w:fldChar w:fldCharType="separate"/>
        </w:r>
        <w:r>
          <w:t>13</w:t>
        </w:r>
        <w:r>
          <w:fldChar w:fldCharType="end"/>
        </w:r>
      </w:hyperlink>
    </w:p>
    <w:p>
      <w:pPr>
        <w:pStyle w:val="TOC2"/>
        <w:tabs>
          <w:tab w:val="right" w:leader="dot" w:pos="8306"/>
        </w:tabs>
      </w:pPr>
      <w:hyperlink w:anchor="_Toc8180" w:history="1">
        <w:r>
          <w:rPr>
            <w:rFonts w:ascii="仿宋" w:eastAsia="仿宋" w:hAnsi="仿宋" w:cs="仿宋" w:hint="eastAsia"/>
            <w:lang w:eastAsia="zh-CN"/>
          </w:rPr>
          <w:t>(二)、产业政策分析</w:t>
        </w:r>
        <w:r>
          <w:tab/>
        </w:r>
        <w:r>
          <w:fldChar w:fldCharType="begin"/>
        </w:r>
        <w:r>
          <w:instrText xml:space="preserve"> PAGEREF _Toc8180 \h </w:instrText>
        </w:r>
        <w:r>
          <w:fldChar w:fldCharType="separate"/>
        </w:r>
        <w:r>
          <w:t>15</w:t>
        </w:r>
        <w:r>
          <w:fldChar w:fldCharType="end"/>
        </w:r>
      </w:hyperlink>
    </w:p>
    <w:p>
      <w:pPr>
        <w:pStyle w:val="TOC2"/>
        <w:tabs>
          <w:tab w:val="right" w:leader="dot" w:pos="8306"/>
        </w:tabs>
      </w:pPr>
      <w:hyperlink w:anchor="_Toc11970" w:history="1">
        <w:r>
          <w:rPr>
            <w:rFonts w:ascii="仿宋" w:eastAsia="仿宋" w:hAnsi="仿宋" w:cs="仿宋" w:hint="eastAsia"/>
            <w:lang w:eastAsia="zh-CN"/>
          </w:rPr>
          <w:t>(三)、行业准入分析</w:t>
        </w:r>
        <w:r>
          <w:tab/>
        </w:r>
        <w:r>
          <w:fldChar w:fldCharType="begin"/>
        </w:r>
        <w:r>
          <w:instrText xml:space="preserve"> PAGEREF _Toc11970 \h </w:instrText>
        </w:r>
        <w:r>
          <w:fldChar w:fldCharType="separate"/>
        </w:r>
        <w:r>
          <w:t>16</w:t>
        </w:r>
        <w:r>
          <w:fldChar w:fldCharType="end"/>
        </w:r>
      </w:hyperlink>
    </w:p>
    <w:p>
      <w:pPr>
        <w:pStyle w:val="TOC1"/>
        <w:tabs>
          <w:tab w:val="right" w:leader="dot" w:pos="8306"/>
        </w:tabs>
      </w:pPr>
      <w:hyperlink w:anchor="_Toc6834" w:history="1">
        <w:r>
          <w:rPr>
            <w:rFonts w:ascii="仿宋" w:eastAsia="仿宋" w:hAnsi="仿宋" w:cs="仿宋" w:hint="eastAsia"/>
            <w:lang w:eastAsia="zh-CN"/>
          </w:rPr>
          <w:t>五、资源开发及综合利用分析</w:t>
        </w:r>
        <w:r>
          <w:tab/>
        </w:r>
        <w:r>
          <w:fldChar w:fldCharType="begin"/>
        </w:r>
        <w:r>
          <w:instrText xml:space="preserve"> PAGEREF _Toc6834 \h </w:instrText>
        </w:r>
        <w:r>
          <w:fldChar w:fldCharType="separate"/>
        </w:r>
        <w:r>
          <w:t>18</w:t>
        </w:r>
        <w:r>
          <w:fldChar w:fldCharType="end"/>
        </w:r>
      </w:hyperlink>
    </w:p>
    <w:p>
      <w:pPr>
        <w:pStyle w:val="TOC2"/>
        <w:tabs>
          <w:tab w:val="right" w:leader="dot" w:pos="8306"/>
        </w:tabs>
      </w:pPr>
      <w:hyperlink w:anchor="_Toc26820" w:history="1">
        <w:r>
          <w:rPr>
            <w:rFonts w:ascii="仿宋" w:eastAsia="仿宋" w:hAnsi="仿宋" w:cs="仿宋" w:hint="eastAsia"/>
            <w:lang w:eastAsia="zh-CN"/>
          </w:rPr>
          <w:t>(一)、资源开发方案</w:t>
        </w:r>
        <w:r>
          <w:tab/>
        </w:r>
        <w:r>
          <w:fldChar w:fldCharType="begin"/>
        </w:r>
        <w:r>
          <w:instrText xml:space="preserve"> PAGEREF _Toc26820 \h </w:instrText>
        </w:r>
        <w:r>
          <w:fldChar w:fldCharType="separate"/>
        </w:r>
        <w:r>
          <w:t>18</w:t>
        </w:r>
        <w:r>
          <w:fldChar w:fldCharType="end"/>
        </w:r>
      </w:hyperlink>
    </w:p>
    <w:p>
      <w:pPr>
        <w:pStyle w:val="TOC2"/>
        <w:tabs>
          <w:tab w:val="right" w:leader="dot" w:pos="8306"/>
        </w:tabs>
      </w:pPr>
      <w:hyperlink w:anchor="_Toc30745" w:history="1">
        <w:r>
          <w:rPr>
            <w:rFonts w:ascii="仿宋" w:eastAsia="仿宋" w:hAnsi="仿宋" w:cs="仿宋" w:hint="eastAsia"/>
            <w:lang w:eastAsia="zh-CN"/>
          </w:rPr>
          <w:t>(二)、资源利用方案</w:t>
        </w:r>
        <w:r>
          <w:tab/>
        </w:r>
        <w:r>
          <w:fldChar w:fldCharType="begin"/>
        </w:r>
        <w:r>
          <w:instrText xml:space="preserve"> PAGEREF _Toc30745 \h </w:instrText>
        </w:r>
        <w:r>
          <w:fldChar w:fldCharType="separate"/>
        </w:r>
        <w:r>
          <w:t>19</w:t>
        </w:r>
        <w:r>
          <w:fldChar w:fldCharType="end"/>
        </w:r>
      </w:hyperlink>
    </w:p>
    <w:p>
      <w:pPr>
        <w:pStyle w:val="TOC2"/>
        <w:tabs>
          <w:tab w:val="right" w:leader="dot" w:pos="8306"/>
        </w:tabs>
      </w:pPr>
      <w:hyperlink w:anchor="_Toc4077" w:history="1">
        <w:r>
          <w:rPr>
            <w:rFonts w:ascii="仿宋" w:eastAsia="仿宋" w:hAnsi="仿宋" w:cs="仿宋" w:hint="eastAsia"/>
            <w:lang w:eastAsia="zh-CN"/>
          </w:rPr>
          <w:t>(三)、资源节约措施</w:t>
        </w:r>
        <w:r>
          <w:tab/>
        </w:r>
        <w:r>
          <w:fldChar w:fldCharType="begin"/>
        </w:r>
        <w:r>
          <w:instrText xml:space="preserve"> PAGEREF _Toc4077 \h </w:instrText>
        </w:r>
        <w:r>
          <w:fldChar w:fldCharType="separate"/>
        </w:r>
        <w:r>
          <w:t>20</w:t>
        </w:r>
        <w:r>
          <w:fldChar w:fldCharType="end"/>
        </w:r>
      </w:hyperlink>
    </w:p>
    <w:p>
      <w:pPr>
        <w:pStyle w:val="TOC1"/>
        <w:tabs>
          <w:tab w:val="right" w:leader="dot" w:pos="8306"/>
        </w:tabs>
      </w:pPr>
      <w:hyperlink w:anchor="_Toc8104" w:history="1">
        <w:r>
          <w:rPr>
            <w:rFonts w:ascii="仿宋" w:eastAsia="仿宋" w:hAnsi="仿宋" w:cs="仿宋" w:hint="eastAsia"/>
            <w:lang w:eastAsia="zh-CN"/>
          </w:rPr>
          <w:t>六、环境和生态影响分析</w:t>
        </w:r>
        <w:r>
          <w:tab/>
        </w:r>
        <w:r>
          <w:fldChar w:fldCharType="begin"/>
        </w:r>
        <w:r>
          <w:instrText xml:space="preserve"> PAGEREF _Toc8104 \h </w:instrText>
        </w:r>
        <w:r>
          <w:fldChar w:fldCharType="separate"/>
        </w:r>
        <w:r>
          <w:t>21</w:t>
        </w:r>
        <w:r>
          <w:fldChar w:fldCharType="end"/>
        </w:r>
      </w:hyperlink>
    </w:p>
    <w:p>
      <w:pPr>
        <w:pStyle w:val="TOC2"/>
        <w:tabs>
          <w:tab w:val="right" w:leader="dot" w:pos="8306"/>
        </w:tabs>
      </w:pPr>
      <w:hyperlink w:anchor="_Toc12477" w:history="1">
        <w:r>
          <w:rPr>
            <w:rFonts w:ascii="仿宋" w:eastAsia="仿宋" w:hAnsi="仿宋" w:cs="仿宋" w:hint="eastAsia"/>
            <w:lang w:eastAsia="zh-CN"/>
          </w:rPr>
          <w:t>(一)、环境和生态现状</w:t>
        </w:r>
        <w:r>
          <w:tab/>
        </w:r>
        <w:r>
          <w:fldChar w:fldCharType="begin"/>
        </w:r>
        <w:r>
          <w:instrText xml:space="preserve"> PAGEREF _Toc12477 \h </w:instrText>
        </w:r>
        <w:r>
          <w:fldChar w:fldCharType="separate"/>
        </w:r>
        <w:r>
          <w:t>21</w:t>
        </w:r>
        <w:r>
          <w:fldChar w:fldCharType="end"/>
        </w:r>
      </w:hyperlink>
    </w:p>
    <w:p>
      <w:pPr>
        <w:pStyle w:val="TOC2"/>
        <w:tabs>
          <w:tab w:val="right" w:leader="dot" w:pos="8306"/>
        </w:tabs>
      </w:pPr>
      <w:hyperlink w:anchor="_Toc10972" w:history="1">
        <w:r>
          <w:rPr>
            <w:rFonts w:ascii="仿宋" w:eastAsia="仿宋" w:hAnsi="仿宋" w:cs="仿宋" w:hint="eastAsia"/>
            <w:lang w:eastAsia="zh-CN"/>
          </w:rPr>
          <w:t>(二)、生态环境影响分析</w:t>
        </w:r>
        <w:r>
          <w:tab/>
        </w:r>
        <w:r>
          <w:fldChar w:fldCharType="begin"/>
        </w:r>
        <w:r>
          <w:instrText xml:space="preserve"> PAGEREF _Toc10972 \h </w:instrText>
        </w:r>
        <w:r>
          <w:fldChar w:fldCharType="separate"/>
        </w:r>
        <w:r>
          <w:t>23</w:t>
        </w:r>
        <w:r>
          <w:fldChar w:fldCharType="end"/>
        </w:r>
      </w:hyperlink>
    </w:p>
    <w:p>
      <w:pPr>
        <w:pStyle w:val="TOC2"/>
        <w:tabs>
          <w:tab w:val="right" w:leader="dot" w:pos="8306"/>
        </w:tabs>
      </w:pPr>
      <w:hyperlink w:anchor="_Toc10707" w:history="1">
        <w:r>
          <w:rPr>
            <w:rFonts w:ascii="仿宋" w:eastAsia="仿宋" w:hAnsi="仿宋" w:cs="仿宋" w:hint="eastAsia"/>
            <w:lang w:eastAsia="zh-CN"/>
          </w:rPr>
          <w:t>(三)、生态环境保护措施</w:t>
        </w:r>
        <w:r>
          <w:tab/>
        </w:r>
        <w:r>
          <w:fldChar w:fldCharType="begin"/>
        </w:r>
        <w:r>
          <w:instrText xml:space="preserve"> PAGEREF _Toc10707 \h </w:instrText>
        </w:r>
        <w:r>
          <w:fldChar w:fldCharType="separate"/>
        </w:r>
        <w:r>
          <w:t>24</w:t>
        </w:r>
        <w:r>
          <w:fldChar w:fldCharType="end"/>
        </w:r>
      </w:hyperlink>
    </w:p>
    <w:p>
      <w:pPr>
        <w:pStyle w:val="TOC2"/>
        <w:tabs>
          <w:tab w:val="right" w:leader="dot" w:pos="8306"/>
        </w:tabs>
      </w:pPr>
      <w:hyperlink w:anchor="_Toc17570" w:history="1">
        <w:r>
          <w:rPr>
            <w:rFonts w:ascii="仿宋" w:eastAsia="仿宋" w:hAnsi="仿宋" w:cs="仿宋" w:hint="eastAsia"/>
            <w:lang w:eastAsia="zh-CN"/>
          </w:rPr>
          <w:t>(四)、地质灾害影响分析</w:t>
        </w:r>
        <w:r>
          <w:tab/>
        </w:r>
        <w:r>
          <w:fldChar w:fldCharType="begin"/>
        </w:r>
        <w:r>
          <w:instrText xml:space="preserve"> PAGEREF _Toc17570 \h </w:instrText>
        </w:r>
        <w:r>
          <w:fldChar w:fldCharType="separate"/>
        </w:r>
        <w:r>
          <w:t>26</w:t>
        </w:r>
        <w:r>
          <w:fldChar w:fldCharType="end"/>
        </w:r>
      </w:hyperlink>
    </w:p>
    <w:p>
      <w:pPr>
        <w:pStyle w:val="TOC2"/>
        <w:tabs>
          <w:tab w:val="right" w:leader="dot" w:pos="8306"/>
        </w:tabs>
      </w:pPr>
      <w:hyperlink w:anchor="_Toc19980" w:history="1">
        <w:r>
          <w:rPr>
            <w:rFonts w:ascii="仿宋" w:eastAsia="仿宋" w:hAnsi="仿宋" w:cs="仿宋" w:hint="eastAsia"/>
            <w:lang w:eastAsia="zh-CN"/>
          </w:rPr>
          <w:t>(五)、特殊环境影响</w:t>
        </w:r>
        <w:r>
          <w:tab/>
        </w:r>
        <w:r>
          <w:fldChar w:fldCharType="begin"/>
        </w:r>
        <w:r>
          <w:instrText xml:space="preserve"> PAGEREF _Toc19980 \h </w:instrText>
        </w:r>
        <w:r>
          <w:fldChar w:fldCharType="separate"/>
        </w:r>
        <w:r>
          <w:t>27</w:t>
        </w:r>
        <w:r>
          <w:fldChar w:fldCharType="end"/>
        </w:r>
      </w:hyperlink>
    </w:p>
    <w:p>
      <w:pPr>
        <w:pStyle w:val="TOC1"/>
        <w:tabs>
          <w:tab w:val="right" w:leader="dot" w:pos="8306"/>
        </w:tabs>
      </w:pPr>
      <w:hyperlink w:anchor="_Toc381" w:history="1">
        <w:r>
          <w:rPr>
            <w:rFonts w:ascii="仿宋" w:eastAsia="仿宋" w:hAnsi="仿宋" w:cs="仿宋" w:hint="eastAsia"/>
            <w:lang w:eastAsia="zh-CN"/>
          </w:rPr>
          <w:t>七、资金管理与财务规划</w:t>
        </w:r>
        <w:r>
          <w:tab/>
        </w:r>
        <w:r>
          <w:fldChar w:fldCharType="begin"/>
        </w:r>
        <w:r>
          <w:instrText xml:space="preserve"> PAGEREF _Toc381 \h </w:instrText>
        </w:r>
        <w:r>
          <w:fldChar w:fldCharType="separate"/>
        </w:r>
        <w:r>
          <w:t>28</w:t>
        </w:r>
        <w:r>
          <w:fldChar w:fldCharType="end"/>
        </w:r>
      </w:hyperlink>
    </w:p>
    <w:p>
      <w:pPr>
        <w:pStyle w:val="TOC2"/>
        <w:tabs>
          <w:tab w:val="right" w:leader="dot" w:pos="8306"/>
        </w:tabs>
      </w:pPr>
      <w:hyperlink w:anchor="_Toc8332" w:history="1">
        <w:r>
          <w:rPr>
            <w:rFonts w:ascii="仿宋" w:eastAsia="仿宋" w:hAnsi="仿宋" w:cs="仿宋" w:hint="eastAsia"/>
            <w:lang w:eastAsia="zh-CN"/>
          </w:rPr>
          <w:t>(一)、项目资金来源与筹措</w:t>
        </w:r>
        <w:r>
          <w:tab/>
        </w:r>
        <w:r>
          <w:fldChar w:fldCharType="begin"/>
        </w:r>
        <w:r>
          <w:instrText xml:space="preserve"> PAGEREF _Toc8332 \h </w:instrText>
        </w:r>
        <w:r>
          <w:fldChar w:fldCharType="separate"/>
        </w:r>
        <w:r>
          <w:t>28</w:t>
        </w:r>
        <w:r>
          <w:fldChar w:fldCharType="end"/>
        </w:r>
      </w:hyperlink>
    </w:p>
    <w:p>
      <w:pPr>
        <w:pStyle w:val="TOC2"/>
        <w:tabs>
          <w:tab w:val="right" w:leader="dot" w:pos="8306"/>
        </w:tabs>
      </w:pPr>
      <w:hyperlink w:anchor="_Toc24043" w:history="1">
        <w:r>
          <w:rPr>
            <w:rFonts w:ascii="仿宋" w:eastAsia="仿宋" w:hAnsi="仿宋" w:cs="仿宋" w:hint="eastAsia"/>
            <w:lang w:eastAsia="zh-CN"/>
          </w:rPr>
          <w:t>(二)、资金使用与监管</w:t>
        </w:r>
        <w:r>
          <w:tab/>
        </w:r>
        <w:r>
          <w:fldChar w:fldCharType="begin"/>
        </w:r>
        <w:r>
          <w:instrText xml:space="preserve"> PAGEREF _Toc24043 \h </w:instrText>
        </w:r>
        <w:r>
          <w:fldChar w:fldCharType="separate"/>
        </w:r>
        <w:r>
          <w:t>30</w:t>
        </w:r>
        <w:r>
          <w:fldChar w:fldCharType="end"/>
        </w:r>
      </w:hyperlink>
    </w:p>
    <w:p>
      <w:pPr>
        <w:pStyle w:val="TOC2"/>
        <w:tabs>
          <w:tab w:val="right" w:leader="dot" w:pos="8306"/>
        </w:tabs>
      </w:pPr>
      <w:hyperlink w:anchor="_Toc16926" w:history="1">
        <w:r>
          <w:rPr>
            <w:rFonts w:ascii="仿宋" w:eastAsia="仿宋" w:hAnsi="仿宋" w:cs="仿宋" w:hint="eastAsia"/>
            <w:lang w:eastAsia="zh-CN"/>
          </w:rPr>
          <w:t>(三)、财务规划与预测</w:t>
        </w:r>
        <w:r>
          <w:tab/>
        </w:r>
        <w:r>
          <w:fldChar w:fldCharType="begin"/>
        </w:r>
        <w:r>
          <w:instrText xml:space="preserve"> PAGEREF _Toc16926 \h </w:instrText>
        </w:r>
        <w:r>
          <w:fldChar w:fldCharType="separate"/>
        </w:r>
        <w:r>
          <w:t>31</w:t>
        </w:r>
        <w:r>
          <w:fldChar w:fldCharType="end"/>
        </w:r>
      </w:hyperlink>
    </w:p>
    <w:p>
      <w:pPr>
        <w:pStyle w:val="TOC1"/>
        <w:tabs>
          <w:tab w:val="right" w:leader="dot" w:pos="8306"/>
        </w:tabs>
      </w:pPr>
      <w:hyperlink w:anchor="_Toc15553" w:history="1">
        <w:r>
          <w:rPr>
            <w:rFonts w:ascii="仿宋" w:eastAsia="仿宋" w:hAnsi="仿宋" w:cs="仿宋" w:hint="eastAsia"/>
            <w:lang w:eastAsia="zh-CN"/>
          </w:rPr>
          <w:t>八、项目质量与标准</w:t>
        </w:r>
        <w:r>
          <w:tab/>
        </w:r>
        <w:r>
          <w:fldChar w:fldCharType="begin"/>
        </w:r>
        <w:r>
          <w:instrText xml:space="preserve"> PAGEREF _Toc15553 \h </w:instrText>
        </w:r>
        <w:r>
          <w:fldChar w:fldCharType="separate"/>
        </w:r>
        <w:r>
          <w:t>32</w:t>
        </w:r>
        <w:r>
          <w:fldChar w:fldCharType="end"/>
        </w:r>
      </w:hyperlink>
    </w:p>
    <w:p>
      <w:pPr>
        <w:pStyle w:val="TOC2"/>
        <w:tabs>
          <w:tab w:val="right" w:leader="dot" w:pos="8306"/>
        </w:tabs>
      </w:pPr>
      <w:hyperlink w:anchor="_Toc8852" w:history="1">
        <w:r>
          <w:rPr>
            <w:rFonts w:ascii="仿宋" w:eastAsia="仿宋" w:hAnsi="仿宋" w:cs="仿宋" w:hint="eastAsia"/>
            <w:lang w:eastAsia="zh-CN"/>
          </w:rPr>
          <w:t>(一)、质量保障体系</w:t>
        </w:r>
        <w:r>
          <w:tab/>
        </w:r>
        <w:r>
          <w:fldChar w:fldCharType="begin"/>
        </w:r>
        <w:r>
          <w:instrText xml:space="preserve"> PAGEREF _Toc8852 \h </w:instrText>
        </w:r>
        <w:r>
          <w:fldChar w:fldCharType="separate"/>
        </w:r>
        <w:r>
          <w:t>32</w:t>
        </w:r>
        <w:r>
          <w:fldChar w:fldCharType="end"/>
        </w:r>
      </w:hyperlink>
    </w:p>
    <w:p>
      <w:pPr>
        <w:pStyle w:val="TOC2"/>
        <w:tabs>
          <w:tab w:val="right" w:leader="dot" w:pos="8306"/>
        </w:tabs>
      </w:pPr>
      <w:hyperlink w:anchor="_Toc19865" w:history="1">
        <w:r>
          <w:rPr>
            <w:rFonts w:ascii="仿宋" w:eastAsia="仿宋" w:hAnsi="仿宋" w:cs="仿宋" w:hint="eastAsia"/>
            <w:lang w:eastAsia="zh-CN"/>
          </w:rPr>
          <w:t>(二)、标准化作业流程</w:t>
        </w:r>
        <w:r>
          <w:tab/>
        </w:r>
        <w:r>
          <w:fldChar w:fldCharType="begin"/>
        </w:r>
        <w:r>
          <w:instrText xml:space="preserve"> PAGEREF _Toc19865 \h </w:instrText>
        </w:r>
        <w:r>
          <w:fldChar w:fldCharType="separate"/>
        </w:r>
        <w:r>
          <w:t>34</w:t>
        </w:r>
        <w:r>
          <w:fldChar w:fldCharType="end"/>
        </w:r>
      </w:hyperlink>
    </w:p>
    <w:p>
      <w:pPr>
        <w:pStyle w:val="TOC2"/>
        <w:tabs>
          <w:tab w:val="right" w:leader="dot" w:pos="8306"/>
        </w:tabs>
      </w:pPr>
      <w:hyperlink w:anchor="_Toc24067" w:history="1">
        <w:r>
          <w:rPr>
            <w:rFonts w:ascii="仿宋" w:eastAsia="仿宋" w:hAnsi="仿宋" w:cs="仿宋" w:hint="eastAsia"/>
            <w:lang w:eastAsia="zh-CN"/>
          </w:rPr>
          <w:t>(三)、质量监控与评估</w:t>
        </w:r>
        <w:r>
          <w:tab/>
        </w:r>
        <w:r>
          <w:fldChar w:fldCharType="begin"/>
        </w:r>
        <w:r>
          <w:instrText xml:space="preserve"> PAGEREF _Toc24067 \h </w:instrText>
        </w:r>
        <w:r>
          <w:fldChar w:fldCharType="separate"/>
        </w:r>
        <w:r>
          <w:t>35</w:t>
        </w:r>
        <w:r>
          <w:fldChar w:fldCharType="end"/>
        </w:r>
      </w:hyperlink>
    </w:p>
    <w:p>
      <w:pPr>
        <w:pStyle w:val="TOC2"/>
        <w:tabs>
          <w:tab w:val="right" w:leader="dot" w:pos="8306"/>
        </w:tabs>
      </w:pPr>
      <w:hyperlink w:anchor="_Toc17290" w:history="1">
        <w:r>
          <w:rPr>
            <w:rFonts w:ascii="仿宋" w:eastAsia="仿宋" w:hAnsi="仿宋" w:cs="仿宋" w:hint="eastAsia"/>
            <w:lang w:eastAsia="zh-CN"/>
          </w:rPr>
          <w:t>(四)、质量改进计划</w:t>
        </w:r>
        <w:r>
          <w:tab/>
        </w:r>
        <w:r>
          <w:fldChar w:fldCharType="begin"/>
        </w:r>
        <w:r>
          <w:instrText xml:space="preserve"> PAGEREF _Toc17290 \h </w:instrText>
        </w:r>
        <w:r>
          <w:fldChar w:fldCharType="separate"/>
        </w:r>
        <w:r>
          <w:t>36</w:t>
        </w:r>
        <w:r>
          <w:fldChar w:fldCharType="end"/>
        </w:r>
      </w:hyperlink>
    </w:p>
    <w:p>
      <w:pPr>
        <w:pStyle w:val="TOC1"/>
        <w:tabs>
          <w:tab w:val="right" w:leader="dot" w:pos="8306"/>
        </w:tabs>
      </w:pPr>
      <w:hyperlink w:anchor="_Toc11541" w:history="1">
        <w:r>
          <w:rPr>
            <w:rFonts w:ascii="仿宋" w:eastAsia="仿宋" w:hAnsi="仿宋" w:cs="仿宋" w:hint="eastAsia"/>
            <w:lang w:eastAsia="zh-CN"/>
          </w:rPr>
          <w:t>九、项目实施与管理方案</w:t>
        </w:r>
        <w:r>
          <w:tab/>
        </w:r>
        <w:r>
          <w:fldChar w:fldCharType="begin"/>
        </w:r>
        <w:r>
          <w:instrText xml:space="preserve"> PAGEREF _Toc11541 \h </w:instrText>
        </w:r>
        <w:r>
          <w:fldChar w:fldCharType="separate"/>
        </w:r>
        <w:r>
          <w:t>37</w:t>
        </w:r>
        <w:r>
          <w:fldChar w:fldCharType="end"/>
        </w:r>
      </w:hyperlink>
    </w:p>
    <w:p>
      <w:pPr>
        <w:pStyle w:val="TOC2"/>
        <w:tabs>
          <w:tab w:val="right" w:leader="dot" w:pos="8306"/>
        </w:tabs>
      </w:pPr>
      <w:hyperlink w:anchor="_Toc18111" w:history="1">
        <w:r>
          <w:rPr>
            <w:rFonts w:ascii="仿宋" w:eastAsia="仿宋" w:hAnsi="仿宋" w:cs="仿宋" w:hint="eastAsia"/>
            <w:lang w:eastAsia="zh-CN"/>
          </w:rPr>
          <w:t>(一)、项目实施计划</w:t>
        </w:r>
        <w:r>
          <w:tab/>
        </w:r>
        <w:r>
          <w:fldChar w:fldCharType="begin"/>
        </w:r>
        <w:r>
          <w:instrText xml:space="preserve"> PAGEREF _Toc18111 \h </w:instrText>
        </w:r>
        <w:r>
          <w:fldChar w:fldCharType="separate"/>
        </w:r>
        <w:r>
          <w:t>37</w:t>
        </w:r>
        <w:r>
          <w:fldChar w:fldCharType="end"/>
        </w:r>
      </w:hyperlink>
    </w:p>
    <w:p>
      <w:pPr>
        <w:pStyle w:val="TOC2"/>
        <w:tabs>
          <w:tab w:val="right" w:leader="dot" w:pos="8306"/>
        </w:tabs>
      </w:pPr>
      <w:hyperlink w:anchor="_Toc18638" w:history="1">
        <w:r>
          <w:rPr>
            <w:rFonts w:ascii="仿宋" w:eastAsia="仿宋" w:hAnsi="仿宋" w:cs="仿宋" w:hint="eastAsia"/>
            <w:lang w:eastAsia="zh-CN"/>
          </w:rPr>
          <w:t>(二)、项目组织机构与职责</w:t>
        </w:r>
        <w:r>
          <w:tab/>
        </w:r>
        <w:r>
          <w:fldChar w:fldCharType="begin"/>
        </w:r>
        <w:r>
          <w:instrText xml:space="preserve"> PAGEREF _Toc18638 \h </w:instrText>
        </w:r>
        <w:r>
          <w:fldChar w:fldCharType="separate"/>
        </w:r>
        <w:r>
          <w:t>39</w:t>
        </w:r>
        <w:r>
          <w:fldChar w:fldCharType="end"/>
        </w:r>
      </w:hyperlink>
    </w:p>
    <w:p>
      <w:pPr>
        <w:pStyle w:val="TOC2"/>
        <w:tabs>
          <w:tab w:val="right" w:leader="dot" w:pos="8306"/>
        </w:tabs>
      </w:pPr>
      <w:hyperlink w:anchor="_Toc8106" w:history="1">
        <w:r>
          <w:rPr>
            <w:rFonts w:ascii="仿宋" w:eastAsia="仿宋" w:hAnsi="仿宋" w:cs="仿宋" w:hint="eastAsia"/>
            <w:lang w:eastAsia="zh-CN"/>
          </w:rPr>
          <w:t>(三)、项目管理与监控体系</w:t>
        </w:r>
        <w:r>
          <w:tab/>
        </w:r>
        <w:r>
          <w:fldChar w:fldCharType="begin"/>
        </w:r>
        <w:r>
          <w:instrText xml:space="preserve"> PAGEREF _Toc8106 \h </w:instrText>
        </w:r>
        <w:r>
          <w:fldChar w:fldCharType="separate"/>
        </w:r>
        <w:r>
          <w:t>41</w:t>
        </w:r>
        <w:r>
          <w:fldChar w:fldCharType="end"/>
        </w:r>
      </w:hyperlink>
    </w:p>
    <w:p>
      <w:pPr>
        <w:pStyle w:val="TOC1"/>
        <w:tabs>
          <w:tab w:val="right" w:leader="dot" w:pos="8306"/>
        </w:tabs>
      </w:pPr>
      <w:hyperlink w:anchor="_Toc25961" w:history="1">
        <w:r>
          <w:rPr>
            <w:rFonts w:ascii="仿宋" w:eastAsia="仿宋" w:hAnsi="仿宋" w:cs="仿宋" w:hint="eastAsia"/>
            <w:lang w:eastAsia="zh-CN"/>
          </w:rPr>
          <w:t>十、客户关系管理与市场拓展</w:t>
        </w:r>
        <w:r>
          <w:tab/>
        </w:r>
        <w:r>
          <w:fldChar w:fldCharType="begin"/>
        </w:r>
        <w:r>
          <w:instrText xml:space="preserve"> PAGEREF _Toc25961 \h </w:instrText>
        </w:r>
        <w:r>
          <w:fldChar w:fldCharType="separate"/>
        </w:r>
        <w:r>
          <w:t>43</w:t>
        </w:r>
        <w:r>
          <w:fldChar w:fldCharType="end"/>
        </w:r>
      </w:hyperlink>
    </w:p>
    <w:p>
      <w:pPr>
        <w:pStyle w:val="TOC2"/>
        <w:tabs>
          <w:tab w:val="right" w:leader="dot" w:pos="8306"/>
        </w:tabs>
      </w:pPr>
      <w:hyperlink w:anchor="_Toc20708" w:history="1">
        <w:r>
          <w:rPr>
            <w:rFonts w:ascii="仿宋" w:eastAsia="仿宋" w:hAnsi="仿宋" w:cs="仿宋" w:hint="eastAsia"/>
            <w:lang w:eastAsia="zh-CN"/>
          </w:rPr>
          <w:t>(一)、客户关系管理策略</w:t>
        </w:r>
        <w:r>
          <w:tab/>
        </w:r>
        <w:r>
          <w:fldChar w:fldCharType="begin"/>
        </w:r>
        <w:r>
          <w:instrText xml:space="preserve"> PAGEREF _Toc20708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7" w:history="1">
        <w:r>
          <w:rPr>
            <w:rFonts w:ascii="仿宋" w:eastAsia="仿宋" w:hAnsi="仿宋" w:cs="仿宋" w:hint="eastAsia"/>
            <w:lang w:eastAsia="zh-CN"/>
          </w:rPr>
          <w:t>(二)、市场拓展方案</w:t>
        </w:r>
        <w:r>
          <w:tab/>
        </w:r>
        <w:r>
          <w:fldChar w:fldCharType="begin"/>
        </w:r>
        <w:r>
          <w:instrText xml:space="preserve"> PAGEREF _Toc17727 \h </w:instrText>
        </w:r>
        <w:r>
          <w:fldChar w:fldCharType="separate"/>
        </w:r>
        <w:r>
          <w:t>44</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十一、环境保护与绿色发展</w:t>
        </w:r>
        <w:r>
          <w:tab/>
        </w:r>
        <w:r>
          <w:fldChar w:fldCharType="begin"/>
        </w:r>
        <w:r>
          <w:instrText xml:space="preserve"> PAGEREF _Toc15609 \h </w:instrText>
        </w:r>
        <w:r>
          <w:fldChar w:fldCharType="separate"/>
        </w:r>
        <w:r>
          <w:t>45</w:t>
        </w:r>
        <w:r>
          <w:fldChar w:fldCharType="end"/>
        </w:r>
      </w:hyperlink>
    </w:p>
    <w:p>
      <w:pPr>
        <w:pStyle w:val="TOC2"/>
        <w:tabs>
          <w:tab w:val="right" w:leader="dot" w:pos="8306"/>
        </w:tabs>
      </w:pPr>
      <w:hyperlink w:anchor="_Toc11226" w:history="1">
        <w:r>
          <w:rPr>
            <w:rFonts w:ascii="仿宋" w:eastAsia="仿宋" w:hAnsi="仿宋" w:cs="仿宋" w:hint="eastAsia"/>
            <w:lang w:eastAsia="zh-CN"/>
          </w:rPr>
          <w:t>(一)、环境保护措施</w:t>
        </w:r>
        <w:r>
          <w:tab/>
        </w:r>
        <w:r>
          <w:fldChar w:fldCharType="begin"/>
        </w:r>
        <w:r>
          <w:instrText xml:space="preserve"> PAGEREF _Toc11226 \h </w:instrText>
        </w:r>
        <w:r>
          <w:fldChar w:fldCharType="separate"/>
        </w:r>
        <w:r>
          <w:t>45</w:t>
        </w:r>
        <w:r>
          <w:fldChar w:fldCharType="end"/>
        </w:r>
      </w:hyperlink>
    </w:p>
    <w:p>
      <w:pPr>
        <w:pStyle w:val="TOC2"/>
        <w:tabs>
          <w:tab w:val="right" w:leader="dot" w:pos="8306"/>
        </w:tabs>
      </w:pPr>
      <w:hyperlink w:anchor="_Toc8116" w:history="1">
        <w:r>
          <w:rPr>
            <w:rFonts w:ascii="仿宋" w:eastAsia="仿宋" w:hAnsi="仿宋" w:cs="仿宋" w:hint="eastAsia"/>
            <w:lang w:eastAsia="zh-CN"/>
          </w:rPr>
          <w:t>(二)、绿色发展与可持续发展策略</w:t>
        </w:r>
        <w:r>
          <w:tab/>
        </w:r>
        <w:r>
          <w:fldChar w:fldCharType="begin"/>
        </w:r>
        <w:r>
          <w:instrText xml:space="preserve"> PAGEREF _Toc8116 \h </w:instrText>
        </w:r>
        <w:r>
          <w:fldChar w:fldCharType="separate"/>
        </w:r>
        <w:r>
          <w:t>47</w:t>
        </w:r>
        <w:r>
          <w:fldChar w:fldCharType="end"/>
        </w:r>
      </w:hyperlink>
    </w:p>
    <w:p>
      <w:pPr>
        <w:pStyle w:val="TOC1"/>
        <w:tabs>
          <w:tab w:val="right" w:leader="dot" w:pos="8306"/>
        </w:tabs>
      </w:pPr>
      <w:hyperlink w:anchor="_Toc31391" w:history="1">
        <w:r>
          <w:rPr>
            <w:rFonts w:ascii="仿宋" w:eastAsia="仿宋" w:hAnsi="仿宋" w:cs="仿宋" w:hint="eastAsia"/>
            <w:lang w:eastAsia="zh-CN"/>
          </w:rPr>
          <w:t>十二、项目变更管理</w:t>
        </w:r>
        <w:r>
          <w:tab/>
        </w:r>
        <w:r>
          <w:fldChar w:fldCharType="begin"/>
        </w:r>
        <w:r>
          <w:instrText xml:space="preserve"> PAGEREF _Toc31391 \h </w:instrText>
        </w:r>
        <w:r>
          <w:fldChar w:fldCharType="separate"/>
        </w:r>
        <w:r>
          <w:t>49</w:t>
        </w:r>
        <w:r>
          <w:fldChar w:fldCharType="end"/>
        </w:r>
      </w:hyperlink>
    </w:p>
    <w:p>
      <w:pPr>
        <w:pStyle w:val="TOC2"/>
        <w:tabs>
          <w:tab w:val="right" w:leader="dot" w:pos="8306"/>
        </w:tabs>
      </w:pPr>
      <w:hyperlink w:anchor="_Toc7846" w:history="1">
        <w:r>
          <w:rPr>
            <w:rFonts w:ascii="仿宋" w:eastAsia="仿宋" w:hAnsi="仿宋" w:cs="仿宋" w:hint="eastAsia"/>
            <w:lang w:eastAsia="zh-CN"/>
          </w:rPr>
          <w:t>(一)、变更控制流程</w:t>
        </w:r>
        <w:r>
          <w:tab/>
        </w:r>
        <w:r>
          <w:fldChar w:fldCharType="begin"/>
        </w:r>
        <w:r>
          <w:instrText xml:space="preserve"> PAGEREF _Toc7846 \h </w:instrText>
        </w:r>
        <w:r>
          <w:fldChar w:fldCharType="separate"/>
        </w:r>
        <w:r>
          <w:t>49</w:t>
        </w:r>
        <w:r>
          <w:fldChar w:fldCharType="end"/>
        </w:r>
      </w:hyperlink>
    </w:p>
    <w:p>
      <w:pPr>
        <w:pStyle w:val="TOC2"/>
        <w:tabs>
          <w:tab w:val="right" w:leader="dot" w:pos="8306"/>
        </w:tabs>
      </w:pPr>
      <w:hyperlink w:anchor="_Toc19373" w:history="1">
        <w:r>
          <w:rPr>
            <w:rFonts w:ascii="仿宋" w:eastAsia="仿宋" w:hAnsi="仿宋" w:cs="仿宋" w:hint="eastAsia"/>
            <w:lang w:eastAsia="zh-CN"/>
          </w:rPr>
          <w:t>(二)、影响评估与处理</w:t>
        </w:r>
        <w:r>
          <w:tab/>
        </w:r>
        <w:r>
          <w:fldChar w:fldCharType="begin"/>
        </w:r>
        <w:r>
          <w:instrText xml:space="preserve"> PAGEREF _Toc19373 \h </w:instrText>
        </w:r>
        <w:r>
          <w:fldChar w:fldCharType="separate"/>
        </w:r>
        <w:r>
          <w:t>49</w:t>
        </w:r>
        <w:r>
          <w:fldChar w:fldCharType="end"/>
        </w:r>
      </w:hyperlink>
    </w:p>
    <w:p>
      <w:pPr>
        <w:pStyle w:val="TOC2"/>
        <w:tabs>
          <w:tab w:val="right" w:leader="dot" w:pos="8306"/>
        </w:tabs>
      </w:pPr>
      <w:hyperlink w:anchor="_Toc4854" w:history="1">
        <w:r>
          <w:rPr>
            <w:rFonts w:ascii="仿宋" w:eastAsia="仿宋" w:hAnsi="仿宋" w:cs="仿宋" w:hint="eastAsia"/>
            <w:lang w:eastAsia="zh-CN"/>
          </w:rPr>
          <w:t>(三)、变更记录与追踪</w:t>
        </w:r>
        <w:r>
          <w:tab/>
        </w:r>
        <w:r>
          <w:fldChar w:fldCharType="begin"/>
        </w:r>
        <w:r>
          <w:instrText xml:space="preserve"> PAGEREF _Toc4854 \h </w:instrText>
        </w:r>
        <w:r>
          <w:fldChar w:fldCharType="separate"/>
        </w:r>
        <w:r>
          <w:t>51</w:t>
        </w:r>
        <w:r>
          <w:fldChar w:fldCharType="end"/>
        </w:r>
      </w:hyperlink>
    </w:p>
    <w:p>
      <w:pPr>
        <w:pStyle w:val="TOC2"/>
        <w:tabs>
          <w:tab w:val="right" w:leader="dot" w:pos="8306"/>
        </w:tabs>
      </w:pPr>
      <w:hyperlink w:anchor="_Toc17644" w:history="1">
        <w:r>
          <w:rPr>
            <w:rFonts w:ascii="仿宋" w:eastAsia="仿宋" w:hAnsi="仿宋" w:cs="仿宋" w:hint="eastAsia"/>
            <w:lang w:eastAsia="zh-CN"/>
          </w:rPr>
          <w:t>(四)、变更管理策略</w:t>
        </w:r>
        <w:r>
          <w:tab/>
        </w:r>
        <w:r>
          <w:fldChar w:fldCharType="begin"/>
        </w:r>
        <w:r>
          <w:instrText xml:space="preserve"> PAGEREF _Toc17644 \h </w:instrText>
        </w:r>
        <w:r>
          <w:fldChar w:fldCharType="separate"/>
        </w:r>
        <w:r>
          <w:t>53</w:t>
        </w:r>
        <w:r>
          <w:fldChar w:fldCharType="end"/>
        </w:r>
      </w:hyperlink>
    </w:p>
    <w:p>
      <w:pPr>
        <w:pStyle w:val="TOC1"/>
        <w:tabs>
          <w:tab w:val="right" w:leader="dot" w:pos="8306"/>
        </w:tabs>
      </w:pPr>
      <w:hyperlink w:anchor="_Toc32458" w:history="1">
        <w:r>
          <w:rPr>
            <w:rFonts w:ascii="仿宋" w:eastAsia="仿宋" w:hAnsi="仿宋" w:cs="仿宋" w:hint="eastAsia"/>
            <w:lang w:eastAsia="zh-CN"/>
          </w:rPr>
          <w:t>十三、人力资源管理与开发</w:t>
        </w:r>
        <w:r>
          <w:tab/>
        </w:r>
        <w:r>
          <w:fldChar w:fldCharType="begin"/>
        </w:r>
        <w:r>
          <w:instrText xml:space="preserve"> PAGEREF _Toc32458 \h </w:instrText>
        </w:r>
        <w:r>
          <w:fldChar w:fldCharType="separate"/>
        </w:r>
        <w:r>
          <w:t>54</w:t>
        </w:r>
        <w:r>
          <w:fldChar w:fldCharType="end"/>
        </w:r>
      </w:hyperlink>
    </w:p>
    <w:p>
      <w:pPr>
        <w:pStyle w:val="TOC2"/>
        <w:tabs>
          <w:tab w:val="right" w:leader="dot" w:pos="8306"/>
        </w:tabs>
      </w:pPr>
      <w:hyperlink w:anchor="_Toc27744" w:history="1">
        <w:r>
          <w:rPr>
            <w:rFonts w:ascii="仿宋" w:eastAsia="仿宋" w:hAnsi="仿宋" w:cs="仿宋" w:hint="eastAsia"/>
            <w:lang w:eastAsia="zh-CN"/>
          </w:rPr>
          <w:t>(一)、人力资源规划</w:t>
        </w:r>
        <w:r>
          <w:tab/>
        </w:r>
        <w:r>
          <w:fldChar w:fldCharType="begin"/>
        </w:r>
        <w:r>
          <w:instrText xml:space="preserve"> PAGEREF _Toc27744 \h </w:instrText>
        </w:r>
        <w:r>
          <w:fldChar w:fldCharType="separate"/>
        </w:r>
        <w:r>
          <w:t>54</w:t>
        </w:r>
        <w:r>
          <w:fldChar w:fldCharType="end"/>
        </w:r>
      </w:hyperlink>
    </w:p>
    <w:p>
      <w:pPr>
        <w:pStyle w:val="TOC2"/>
        <w:tabs>
          <w:tab w:val="right" w:leader="dot" w:pos="8306"/>
        </w:tabs>
      </w:pPr>
      <w:hyperlink w:anchor="_Toc29374" w:history="1">
        <w:r>
          <w:rPr>
            <w:rFonts w:ascii="仿宋" w:eastAsia="仿宋" w:hAnsi="仿宋" w:cs="仿宋" w:hint="eastAsia"/>
            <w:lang w:eastAsia="zh-CN"/>
          </w:rPr>
          <w:t>(二)、人力资源开发与培训</w:t>
        </w:r>
        <w:r>
          <w:tab/>
        </w:r>
        <w:r>
          <w:fldChar w:fldCharType="begin"/>
        </w:r>
        <w:r>
          <w:instrText xml:space="preserve"> PAGEREF _Toc29374 \h </w:instrText>
        </w:r>
        <w:r>
          <w:fldChar w:fldCharType="separate"/>
        </w:r>
        <w:r>
          <w:t>56</w:t>
        </w:r>
        <w:r>
          <w:fldChar w:fldCharType="end"/>
        </w:r>
      </w:hyperlink>
    </w:p>
    <w:p>
      <w:pPr>
        <w:pStyle w:val="TOC1"/>
        <w:tabs>
          <w:tab w:val="right" w:leader="dot" w:pos="8306"/>
        </w:tabs>
      </w:pPr>
      <w:hyperlink w:anchor="_Toc20534" w:history="1">
        <w:r>
          <w:rPr>
            <w:rFonts w:ascii="仿宋" w:eastAsia="仿宋" w:hAnsi="仿宋" w:cs="仿宋" w:hint="eastAsia"/>
            <w:lang w:eastAsia="zh-CN"/>
          </w:rPr>
          <w:t>十四、企业合规与伦理</w:t>
        </w:r>
        <w:r>
          <w:tab/>
        </w:r>
        <w:r>
          <w:fldChar w:fldCharType="begin"/>
        </w:r>
        <w:r>
          <w:instrText xml:space="preserve"> PAGEREF _Toc20534 \h </w:instrText>
        </w:r>
        <w:r>
          <w:fldChar w:fldCharType="separate"/>
        </w:r>
        <w:r>
          <w:t>59</w:t>
        </w:r>
        <w:r>
          <w:fldChar w:fldCharType="end"/>
        </w:r>
      </w:hyperlink>
    </w:p>
    <w:p>
      <w:pPr>
        <w:pStyle w:val="TOC2"/>
        <w:tabs>
          <w:tab w:val="right" w:leader="dot" w:pos="8306"/>
        </w:tabs>
      </w:pPr>
      <w:hyperlink w:anchor="_Toc3139" w:history="1">
        <w:r>
          <w:rPr>
            <w:rFonts w:ascii="仿宋" w:eastAsia="仿宋" w:hAnsi="仿宋" w:cs="仿宋" w:hint="eastAsia"/>
            <w:lang w:eastAsia="zh-CN"/>
          </w:rPr>
          <w:t>(一)、合规政策与程序</w:t>
        </w:r>
        <w:r>
          <w:tab/>
        </w:r>
        <w:r>
          <w:fldChar w:fldCharType="begin"/>
        </w:r>
        <w:r>
          <w:instrText xml:space="preserve"> PAGEREF _Toc3139 \h </w:instrText>
        </w:r>
        <w:r>
          <w:fldChar w:fldCharType="separate"/>
        </w:r>
        <w:r>
          <w:t>59</w:t>
        </w:r>
        <w:r>
          <w:fldChar w:fldCharType="end"/>
        </w:r>
      </w:hyperlink>
    </w:p>
    <w:p>
      <w:pPr>
        <w:pStyle w:val="TOC2"/>
        <w:tabs>
          <w:tab w:val="right" w:leader="dot" w:pos="8306"/>
        </w:tabs>
      </w:pPr>
      <w:hyperlink w:anchor="_Toc10287" w:history="1">
        <w:r>
          <w:rPr>
            <w:rFonts w:ascii="仿宋" w:eastAsia="仿宋" w:hAnsi="仿宋" w:cs="仿宋" w:hint="eastAsia"/>
            <w:lang w:eastAsia="zh-CN"/>
          </w:rPr>
          <w:t>(二)、伦理规范与培训</w:t>
        </w:r>
        <w:r>
          <w:tab/>
        </w:r>
        <w:r>
          <w:fldChar w:fldCharType="begin"/>
        </w:r>
        <w:r>
          <w:instrText xml:space="preserve"> PAGEREF _Toc10287 \h </w:instrText>
        </w:r>
        <w:r>
          <w:fldChar w:fldCharType="separate"/>
        </w:r>
        <w:r>
          <w:t>60</w:t>
        </w:r>
        <w:r>
          <w:fldChar w:fldCharType="end"/>
        </w:r>
      </w:hyperlink>
    </w:p>
    <w:p>
      <w:pPr>
        <w:pStyle w:val="TOC2"/>
        <w:tabs>
          <w:tab w:val="right" w:leader="dot" w:pos="8306"/>
        </w:tabs>
      </w:pPr>
      <w:hyperlink w:anchor="_Toc15332" w:history="1">
        <w:r>
          <w:rPr>
            <w:rFonts w:ascii="仿宋" w:eastAsia="仿宋" w:hAnsi="仿宋" w:cs="仿宋" w:hint="eastAsia"/>
            <w:lang w:eastAsia="zh-CN"/>
          </w:rPr>
          <w:t>(三)、合规风险评估</w:t>
        </w:r>
        <w:r>
          <w:tab/>
        </w:r>
        <w:r>
          <w:fldChar w:fldCharType="begin"/>
        </w:r>
        <w:r>
          <w:instrText xml:space="preserve"> PAGEREF _Toc15332 \h </w:instrText>
        </w:r>
        <w:r>
          <w:fldChar w:fldCharType="separate"/>
        </w:r>
        <w:r>
          <w:t>61</w:t>
        </w:r>
        <w:r>
          <w:fldChar w:fldCharType="end"/>
        </w:r>
      </w:hyperlink>
    </w:p>
    <w:p>
      <w:pPr>
        <w:pStyle w:val="TOC2"/>
        <w:tabs>
          <w:tab w:val="right" w:leader="dot" w:pos="8306"/>
        </w:tabs>
      </w:pPr>
      <w:hyperlink w:anchor="_Toc841" w:history="1">
        <w:r>
          <w:rPr>
            <w:rFonts w:ascii="仿宋" w:eastAsia="仿宋" w:hAnsi="仿宋" w:cs="仿宋" w:hint="eastAsia"/>
            <w:lang w:eastAsia="zh-CN"/>
          </w:rPr>
          <w:t>(四)、合规监督与执行</w:t>
        </w:r>
        <w:r>
          <w:tab/>
        </w:r>
        <w:r>
          <w:fldChar w:fldCharType="begin"/>
        </w:r>
        <w:r>
          <w:instrText xml:space="preserve"> PAGEREF _Toc841 \h </w:instrText>
        </w:r>
        <w:r>
          <w:fldChar w:fldCharType="separate"/>
        </w:r>
        <w:r>
          <w:t>62</w:t>
        </w:r>
        <w:r>
          <w:fldChar w:fldCharType="end"/>
        </w:r>
      </w:hyperlink>
    </w:p>
    <w:p>
      <w:pPr>
        <w:pStyle w:val="TOC1"/>
        <w:tabs>
          <w:tab w:val="right" w:leader="dot" w:pos="8306"/>
        </w:tabs>
      </w:pPr>
      <w:hyperlink w:anchor="_Toc15039" w:history="1">
        <w:r>
          <w:rPr>
            <w:rFonts w:ascii="仿宋" w:eastAsia="仿宋" w:hAnsi="仿宋" w:cs="仿宋" w:hint="eastAsia"/>
            <w:lang w:eastAsia="zh-CN"/>
          </w:rPr>
          <w:t>十五、成果转化与推广应用</w:t>
        </w:r>
        <w:r>
          <w:tab/>
        </w:r>
        <w:r>
          <w:fldChar w:fldCharType="begin"/>
        </w:r>
        <w:r>
          <w:instrText xml:space="preserve"> PAGEREF _Toc15039 \h </w:instrText>
        </w:r>
        <w:r>
          <w:fldChar w:fldCharType="separate"/>
        </w:r>
        <w:r>
          <w:t>63</w:t>
        </w:r>
        <w:r>
          <w:fldChar w:fldCharType="end"/>
        </w:r>
      </w:hyperlink>
    </w:p>
    <w:p>
      <w:pPr>
        <w:pStyle w:val="TOC2"/>
        <w:tabs>
          <w:tab w:val="right" w:leader="dot" w:pos="8306"/>
        </w:tabs>
      </w:pPr>
      <w:hyperlink w:anchor="_Toc27613" w:history="1">
        <w:r>
          <w:rPr>
            <w:rFonts w:ascii="仿宋" w:eastAsia="仿宋" w:hAnsi="仿宋" w:cs="仿宋" w:hint="eastAsia"/>
            <w:lang w:eastAsia="zh-CN"/>
          </w:rPr>
          <w:t>(一)、成果转化策略制定</w:t>
        </w:r>
        <w:r>
          <w:tab/>
        </w:r>
        <w:r>
          <w:fldChar w:fldCharType="begin"/>
        </w:r>
        <w:r>
          <w:instrText xml:space="preserve"> PAGEREF _Toc27613 \h </w:instrText>
        </w:r>
        <w:r>
          <w:fldChar w:fldCharType="separate"/>
        </w:r>
        <w:r>
          <w:t>63</w:t>
        </w:r>
        <w:r>
          <w:fldChar w:fldCharType="end"/>
        </w:r>
      </w:hyperlink>
    </w:p>
    <w:p>
      <w:pPr>
        <w:pStyle w:val="TOC2"/>
        <w:tabs>
          <w:tab w:val="right" w:leader="dot" w:pos="8306"/>
        </w:tabs>
      </w:pPr>
      <w:hyperlink w:anchor="_Toc4276" w:history="1">
        <w:r>
          <w:rPr>
            <w:rFonts w:ascii="仿宋" w:eastAsia="仿宋" w:hAnsi="仿宋" w:cs="仿宋" w:hint="eastAsia"/>
            <w:lang w:eastAsia="zh-CN"/>
          </w:rPr>
          <w:t>(二)、成果推广应用方案</w:t>
        </w:r>
        <w:r>
          <w:tab/>
        </w:r>
        <w:r>
          <w:fldChar w:fldCharType="begin"/>
        </w:r>
        <w:r>
          <w:instrText xml:space="preserve"> PAGEREF _Toc4276 \h </w:instrText>
        </w:r>
        <w:r>
          <w:fldChar w:fldCharType="separate"/>
        </w:r>
        <w:r>
          <w:t>64</w:t>
        </w:r>
        <w:r>
          <w:fldChar w:fldCharType="end"/>
        </w:r>
      </w:hyperlink>
    </w:p>
    <w:p>
      <w:pPr>
        <w:pStyle w:val="TOC1"/>
        <w:tabs>
          <w:tab w:val="right" w:leader="dot" w:pos="8306"/>
        </w:tabs>
      </w:pPr>
      <w:hyperlink w:anchor="_Toc32140" w:history="1">
        <w:r>
          <w:rPr>
            <w:rFonts w:ascii="仿宋" w:eastAsia="仿宋" w:hAnsi="仿宋" w:cs="仿宋" w:hint="eastAsia"/>
            <w:lang w:eastAsia="zh-CN"/>
          </w:rPr>
          <w:t>十六、法律法规与政策遵循</w:t>
        </w:r>
        <w:r>
          <w:tab/>
        </w:r>
        <w:r>
          <w:fldChar w:fldCharType="begin"/>
        </w:r>
        <w:r>
          <w:instrText xml:space="preserve"> PAGEREF _Toc32140 \h </w:instrText>
        </w:r>
        <w:r>
          <w:fldChar w:fldCharType="separate"/>
        </w:r>
        <w:r>
          <w:t>66</w:t>
        </w:r>
        <w:r>
          <w:fldChar w:fldCharType="end"/>
        </w:r>
      </w:hyperlink>
    </w:p>
    <w:p>
      <w:pPr>
        <w:pStyle w:val="TOC2"/>
        <w:tabs>
          <w:tab w:val="right" w:leader="dot" w:pos="8306"/>
        </w:tabs>
      </w:pPr>
      <w:hyperlink w:anchor="_Toc22807" w:history="1">
        <w:r>
          <w:rPr>
            <w:rFonts w:ascii="仿宋" w:eastAsia="仿宋" w:hAnsi="仿宋" w:cs="仿宋" w:hint="eastAsia"/>
            <w:lang w:eastAsia="zh-CN"/>
          </w:rPr>
          <w:t>(一)、法律法规遵守</w:t>
        </w:r>
        <w:r>
          <w:tab/>
        </w:r>
        <w:r>
          <w:fldChar w:fldCharType="begin"/>
        </w:r>
        <w:r>
          <w:instrText xml:space="preserve"> PAGEREF _Toc22807 \h </w:instrText>
        </w:r>
        <w:r>
          <w:fldChar w:fldCharType="separate"/>
        </w:r>
        <w:r>
          <w:t>66</w:t>
        </w:r>
        <w:r>
          <w:fldChar w:fldCharType="end"/>
        </w:r>
      </w:hyperlink>
    </w:p>
    <w:p>
      <w:pPr>
        <w:pStyle w:val="TOC2"/>
        <w:tabs>
          <w:tab w:val="right" w:leader="dot" w:pos="8306"/>
        </w:tabs>
      </w:pPr>
      <w:hyperlink w:anchor="_Toc944" w:history="1">
        <w:r>
          <w:rPr>
            <w:rFonts w:ascii="仿宋" w:eastAsia="仿宋" w:hAnsi="仿宋" w:cs="仿宋" w:hint="eastAsia"/>
            <w:lang w:eastAsia="zh-CN"/>
          </w:rPr>
          <w:t>(二)、政策导向与利用</w:t>
        </w:r>
        <w:r>
          <w:tab/>
        </w:r>
        <w:r>
          <w:fldChar w:fldCharType="begin"/>
        </w:r>
        <w:r>
          <w:instrText xml:space="preserve"> PAGEREF _Toc944 \h </w:instrText>
        </w:r>
        <w:r>
          <w:fldChar w:fldCharType="separate"/>
        </w:r>
        <w:r>
          <w:t>67</w:t>
        </w:r>
        <w:r>
          <w:fldChar w:fldCharType="end"/>
        </w:r>
      </w:hyperlink>
    </w:p>
    <w:p>
      <w:pPr>
        <w:pStyle w:val="TOC1"/>
        <w:tabs>
          <w:tab w:val="right" w:leader="dot" w:pos="8306"/>
        </w:tabs>
      </w:pPr>
      <w:hyperlink w:anchor="_Toc8679" w:history="1">
        <w:r>
          <w:rPr>
            <w:rFonts w:ascii="仿宋" w:eastAsia="仿宋" w:hAnsi="仿宋" w:cs="仿宋" w:hint="eastAsia"/>
            <w:lang w:eastAsia="zh-CN"/>
          </w:rPr>
          <w:t>十七、知识产权管理与保护</w:t>
        </w:r>
        <w:r>
          <w:tab/>
        </w:r>
        <w:r>
          <w:fldChar w:fldCharType="begin"/>
        </w:r>
        <w:r>
          <w:instrText xml:space="preserve"> PAGEREF _Toc8679 \h </w:instrText>
        </w:r>
        <w:r>
          <w:fldChar w:fldCharType="separate"/>
        </w:r>
        <w:r>
          <w:t>68</w:t>
        </w:r>
        <w:r>
          <w:fldChar w:fldCharType="end"/>
        </w:r>
      </w:hyperlink>
    </w:p>
    <w:p>
      <w:pPr>
        <w:pStyle w:val="TOC2"/>
        <w:tabs>
          <w:tab w:val="right" w:leader="dot" w:pos="8306"/>
        </w:tabs>
      </w:pPr>
      <w:hyperlink w:anchor="_Toc11305" w:history="1">
        <w:r>
          <w:rPr>
            <w:rFonts w:ascii="仿宋" w:eastAsia="仿宋" w:hAnsi="仿宋" w:cs="仿宋" w:hint="eastAsia"/>
            <w:lang w:eastAsia="zh-CN"/>
          </w:rPr>
          <w:t>(一)、知识产权管理体系建设</w:t>
        </w:r>
        <w:r>
          <w:tab/>
        </w:r>
        <w:r>
          <w:fldChar w:fldCharType="begin"/>
        </w:r>
        <w:r>
          <w:instrText xml:space="preserve"> PAGEREF _Toc11305 \h </w:instrText>
        </w:r>
        <w:r>
          <w:fldChar w:fldCharType="separate"/>
        </w:r>
        <w:r>
          <w:t>68</w:t>
        </w:r>
        <w:r>
          <w:fldChar w:fldCharType="end"/>
        </w:r>
      </w:hyperlink>
    </w:p>
    <w:p>
      <w:pPr>
        <w:pStyle w:val="TOC2"/>
        <w:tabs>
          <w:tab w:val="right" w:leader="dot" w:pos="8306"/>
        </w:tabs>
      </w:pPr>
      <w:hyperlink w:anchor="_Toc25055" w:history="1">
        <w:r>
          <w:rPr>
            <w:rFonts w:ascii="仿宋" w:eastAsia="仿宋" w:hAnsi="仿宋" w:cs="仿宋" w:hint="eastAsia"/>
            <w:lang w:eastAsia="zh-CN"/>
          </w:rPr>
          <w:t>(二)、知识产权保护措施</w:t>
        </w:r>
        <w:r>
          <w:tab/>
        </w:r>
        <w:r>
          <w:fldChar w:fldCharType="begin"/>
        </w:r>
        <w:r>
          <w:instrText xml:space="preserve"> PAGEREF _Toc25055 \h </w:instrText>
        </w:r>
        <w:r>
          <w:fldChar w:fldCharType="separate"/>
        </w:r>
        <w:r>
          <w:t>68</w:t>
        </w:r>
        <w:r>
          <w:fldChar w:fldCharType="end"/>
        </w:r>
      </w:hyperlink>
    </w:p>
    <w:p>
      <w:pPr>
        <w:pStyle w:val="TOC1"/>
        <w:tabs>
          <w:tab w:val="right" w:leader="dot" w:pos="8306"/>
        </w:tabs>
      </w:pPr>
      <w:hyperlink w:anchor="_Toc31166" w:history="1">
        <w:r>
          <w:rPr>
            <w:rFonts w:ascii="仿宋" w:eastAsia="仿宋" w:hAnsi="仿宋" w:cs="仿宋" w:hint="eastAsia"/>
            <w:lang w:eastAsia="zh-CN"/>
          </w:rPr>
          <w:t>十八、设施与设备管理</w:t>
        </w:r>
        <w:r>
          <w:tab/>
        </w:r>
        <w:r>
          <w:fldChar w:fldCharType="begin"/>
        </w:r>
        <w:r>
          <w:instrText xml:space="preserve"> PAGEREF _Toc31166 \h </w:instrText>
        </w:r>
        <w:r>
          <w:fldChar w:fldCharType="separate"/>
        </w:r>
        <w:r>
          <w:t>70</w:t>
        </w:r>
        <w:r>
          <w:fldChar w:fldCharType="end"/>
        </w:r>
      </w:hyperlink>
    </w:p>
    <w:p>
      <w:pPr>
        <w:pStyle w:val="TOC2"/>
        <w:tabs>
          <w:tab w:val="right" w:leader="dot" w:pos="8306"/>
        </w:tabs>
      </w:pPr>
      <w:hyperlink w:anchor="_Toc9171" w:history="1">
        <w:r>
          <w:rPr>
            <w:rFonts w:ascii="仿宋" w:eastAsia="仿宋" w:hAnsi="仿宋" w:cs="仿宋" w:hint="eastAsia"/>
            <w:lang w:eastAsia="zh-CN"/>
          </w:rPr>
          <w:t>(一)、设施规划与配置</w:t>
        </w:r>
        <w:r>
          <w:tab/>
        </w:r>
        <w:r>
          <w:fldChar w:fldCharType="begin"/>
        </w:r>
        <w:r>
          <w:instrText xml:space="preserve"> PAGEREF _Toc9171 \h </w:instrText>
        </w:r>
        <w:r>
          <w:fldChar w:fldCharType="separate"/>
        </w:r>
        <w:r>
          <w:t>70</w:t>
        </w:r>
        <w:r>
          <w:fldChar w:fldCharType="end"/>
        </w:r>
      </w:hyperlink>
    </w:p>
    <w:p>
      <w:pPr>
        <w:pStyle w:val="TOC2"/>
        <w:tabs>
          <w:tab w:val="right" w:leader="dot" w:pos="8306"/>
        </w:tabs>
      </w:pPr>
      <w:hyperlink w:anchor="_Toc14958" w:history="1">
        <w:r>
          <w:rPr>
            <w:rFonts w:ascii="仿宋" w:eastAsia="仿宋" w:hAnsi="仿宋" w:cs="仿宋" w:hint="eastAsia"/>
            <w:lang w:eastAsia="zh-CN"/>
          </w:rPr>
          <w:t>(二)、设备采购与维护管理</w:t>
        </w:r>
        <w:r>
          <w:tab/>
        </w:r>
        <w:r>
          <w:fldChar w:fldCharType="begin"/>
        </w:r>
        <w:r>
          <w:instrText xml:space="preserve"> PAGEREF _Toc14958 \h </w:instrText>
        </w:r>
        <w:r>
          <w:fldChar w:fldCharType="separate"/>
        </w:r>
        <w:r>
          <w:t>71</w:t>
        </w:r>
        <w:r>
          <w:fldChar w:fldCharType="end"/>
        </w:r>
      </w:hyperlink>
    </w:p>
    <w:p>
      <w:pPr>
        <w:pStyle w:val="TOC2"/>
        <w:tabs>
          <w:tab w:val="right" w:leader="dot" w:pos="8306"/>
        </w:tabs>
      </w:pPr>
      <w:hyperlink w:anchor="_Toc14907" w:history="1">
        <w:r>
          <w:rPr>
            <w:rFonts w:ascii="仿宋" w:eastAsia="仿宋" w:hAnsi="仿宋" w:cs="仿宋" w:hint="eastAsia"/>
            <w:lang w:eastAsia="zh-CN"/>
          </w:rPr>
          <w:t>(三)、设施设备升级策略</w:t>
        </w:r>
        <w:r>
          <w:tab/>
        </w:r>
        <w:r>
          <w:fldChar w:fldCharType="begin"/>
        </w:r>
        <w:r>
          <w:instrText xml:space="preserve"> PAGEREF _Toc14907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36"/>
      <w:r>
        <w:rPr>
          <w:rFonts w:ascii="仿宋" w:eastAsia="仿宋" w:hAnsi="仿宋" w:cs="仿宋" w:hint="eastAsia"/>
          <w:sz w:val="28"/>
          <w:lang w:eastAsia="zh-CN"/>
        </w:rPr>
        <w:t>一、压裂设备专用件项目概论</w:t>
      </w:r>
      <w:bookmarkEnd w:id="2"/>
    </w:p>
    <w:p>
      <w:pPr>
        <w:pStyle w:val="Heading2"/>
        <w:rPr>
          <w:rFonts w:ascii="仿宋" w:eastAsia="仿宋" w:hAnsi="仿宋" w:cs="仿宋" w:hint="eastAsia"/>
          <w:lang w:eastAsia="zh-CN"/>
        </w:rPr>
      </w:pPr>
      <w:bookmarkStart w:id="3" w:name="_Toc222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申报单位是“XXX实业发展公司”，这是一家在其所处行业内备受尊敬的企业。公司自成立以来，通过其在压裂设备专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该公司的法定代表人秦XX，在压裂设备专用件项目及其他多个行业领域中都有着显著的贡献。秦XX以其出色的领导才能和敏锐的商业洞察力，带领公司在压裂设备专用件项目等多个领域实现了持续的成长和成功。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裂设备专用件项目的重要合作伙伴。公司专注于[行业名称]领域，以创新作为驱动力，不断推动技术进步和市场扩张。在压裂设备专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裂设备专用件项目中展现了强劲的增长和稳定的财务表现。公司通过有效的策略，在压裂设备专用件项目中扩大了其市场份额并增强了盈利能力。同时，公司积极承担社会责任，参与各类社会公益项目，增强了其在压裂设备专用件项目中的品牌形象和社会影响力。</w:t>
      </w:r>
    </w:p>
    <w:p>
      <w:pPr>
        <w:pStyle w:val="Heading2"/>
        <w:ind w:firstLine="560" w:firstLineChars="200"/>
        <w:rPr>
          <w:rFonts w:ascii="仿宋" w:eastAsia="仿宋" w:hAnsi="仿宋" w:cs="仿宋" w:hint="eastAsia"/>
          <w:sz w:val="28"/>
          <w:lang w:eastAsia="zh-CN"/>
        </w:rPr>
      </w:pPr>
      <w:bookmarkStart w:id="4" w:name="_Toc3179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裂设备专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压裂设备专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9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84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68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87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08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54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裂设备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裂设备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546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裂设备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裂设备专用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94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https://d.book118.com/136052045225010054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8010A"/>
    <w:rsid w:val="57E801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5204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2024-02-23T17:03:00Z</dcterms:created>
  <dcterms:modified xsi:type="dcterms:W3CDTF">2024-02-23T17:03:58Z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CFB0B4B315E04580B7D580658F45D49A_11</vt:lpwstr>
  </property>
  <property fmtid="{D5CDD505-2E9C-101B-9397-08002B2CF9AE}" pid="3" name="KSOProductBuildVer">
    <vt:lpwstr>2052-12.1.0.16250</vt:lpwstr>
  </property>
</Properties>
</file>