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聚氯乙烯树脂项目规划设计纲要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43" w:history="1">
        <w:r>
          <w:rPr>
            <w:rFonts w:ascii="仿宋" w:eastAsia="仿宋" w:hAnsi="仿宋" w:cs="仿宋" w:hint="eastAsia"/>
            <w:lang w:eastAsia="zh-CN"/>
          </w:rPr>
          <w:t>概论</w:t>
        </w:r>
        <w:r>
          <w:tab/>
        </w:r>
        <w:r>
          <w:fldChar w:fldCharType="begin"/>
        </w:r>
        <w:r>
          <w:instrText xml:space="preserve"> PAGEREF _Toc17643 \h </w:instrText>
        </w:r>
        <w:r>
          <w:fldChar w:fldCharType="separate"/>
        </w:r>
        <w:r>
          <w:t>3</w:t>
        </w:r>
        <w:r>
          <w:fldChar w:fldCharType="end"/>
        </w:r>
      </w:hyperlink>
    </w:p>
    <w:p>
      <w:pPr>
        <w:pStyle w:val="TOC1"/>
        <w:tabs>
          <w:tab w:val="right" w:leader="dot" w:pos="8306"/>
        </w:tabs>
      </w:pPr>
      <w:hyperlink w:anchor="_Toc24761" w:history="1">
        <w:r>
          <w:rPr>
            <w:rFonts w:ascii="仿宋" w:eastAsia="仿宋" w:hAnsi="仿宋" w:cs="仿宋" w:hint="eastAsia"/>
            <w:lang w:eastAsia="zh-CN"/>
          </w:rPr>
          <w:t>一、聚氯乙烯树脂项目绩效评估</w:t>
        </w:r>
        <w:r>
          <w:tab/>
        </w:r>
        <w:r>
          <w:fldChar w:fldCharType="begin"/>
        </w:r>
        <w:r>
          <w:instrText xml:space="preserve"> PAGEREF _Toc24761 \h </w:instrText>
        </w:r>
        <w:r>
          <w:fldChar w:fldCharType="separate"/>
        </w:r>
        <w:r>
          <w:t>3</w:t>
        </w:r>
        <w:r>
          <w:fldChar w:fldCharType="end"/>
        </w:r>
      </w:hyperlink>
    </w:p>
    <w:p>
      <w:pPr>
        <w:pStyle w:val="TOC2"/>
        <w:tabs>
          <w:tab w:val="right" w:leader="dot" w:pos="8306"/>
        </w:tabs>
      </w:pPr>
      <w:hyperlink w:anchor="_Toc15368" w:history="1">
        <w:r>
          <w:rPr>
            <w:rFonts w:ascii="仿宋" w:eastAsia="仿宋" w:hAnsi="仿宋" w:cs="仿宋" w:hint="eastAsia"/>
            <w:lang w:eastAsia="zh-CN"/>
          </w:rPr>
          <w:t>(一)、绩效评估指标</w:t>
        </w:r>
        <w:r>
          <w:tab/>
        </w:r>
        <w:r>
          <w:fldChar w:fldCharType="begin"/>
        </w:r>
        <w:r>
          <w:instrText xml:space="preserve"> PAGEREF _Toc15368 \h </w:instrText>
        </w:r>
        <w:r>
          <w:fldChar w:fldCharType="separate"/>
        </w:r>
        <w:r>
          <w:t>3</w:t>
        </w:r>
        <w:r>
          <w:fldChar w:fldCharType="end"/>
        </w:r>
      </w:hyperlink>
    </w:p>
    <w:p>
      <w:pPr>
        <w:pStyle w:val="TOC2"/>
        <w:tabs>
          <w:tab w:val="right" w:leader="dot" w:pos="8306"/>
        </w:tabs>
      </w:pPr>
      <w:hyperlink w:anchor="_Toc20896" w:history="1">
        <w:r>
          <w:rPr>
            <w:rFonts w:ascii="仿宋" w:eastAsia="仿宋" w:hAnsi="仿宋" w:cs="仿宋" w:hint="eastAsia"/>
            <w:lang w:eastAsia="zh-CN"/>
          </w:rPr>
          <w:t>(二)、绩效评估方法</w:t>
        </w:r>
        <w:r>
          <w:tab/>
        </w:r>
        <w:r>
          <w:fldChar w:fldCharType="begin"/>
        </w:r>
        <w:r>
          <w:instrText xml:space="preserve"> PAGEREF _Toc20896 \h </w:instrText>
        </w:r>
        <w:r>
          <w:fldChar w:fldCharType="separate"/>
        </w:r>
        <w:r>
          <w:t>4</w:t>
        </w:r>
        <w:r>
          <w:fldChar w:fldCharType="end"/>
        </w:r>
      </w:hyperlink>
    </w:p>
    <w:p>
      <w:pPr>
        <w:pStyle w:val="TOC2"/>
        <w:tabs>
          <w:tab w:val="right" w:leader="dot" w:pos="8306"/>
        </w:tabs>
      </w:pPr>
      <w:hyperlink w:anchor="_Toc16186" w:history="1">
        <w:r>
          <w:rPr>
            <w:rFonts w:ascii="仿宋" w:eastAsia="仿宋" w:hAnsi="仿宋" w:cs="仿宋" w:hint="eastAsia"/>
            <w:lang w:eastAsia="zh-CN"/>
          </w:rPr>
          <w:t>(三)、绩效评估周期</w:t>
        </w:r>
        <w:r>
          <w:tab/>
        </w:r>
        <w:r>
          <w:fldChar w:fldCharType="begin"/>
        </w:r>
        <w:r>
          <w:instrText xml:space="preserve"> PAGEREF _Toc16186 \h </w:instrText>
        </w:r>
        <w:r>
          <w:fldChar w:fldCharType="separate"/>
        </w:r>
        <w:r>
          <w:t>5</w:t>
        </w:r>
        <w:r>
          <w:fldChar w:fldCharType="end"/>
        </w:r>
      </w:hyperlink>
    </w:p>
    <w:p>
      <w:pPr>
        <w:pStyle w:val="TOC1"/>
        <w:tabs>
          <w:tab w:val="right" w:leader="dot" w:pos="8306"/>
        </w:tabs>
      </w:pPr>
      <w:hyperlink w:anchor="_Toc15477" w:history="1">
        <w:r>
          <w:rPr>
            <w:rFonts w:ascii="仿宋" w:eastAsia="仿宋" w:hAnsi="仿宋" w:cs="仿宋" w:hint="eastAsia"/>
            <w:lang w:eastAsia="zh-CN"/>
          </w:rPr>
          <w:t>二、市场分析、调研</w:t>
        </w:r>
        <w:r>
          <w:tab/>
        </w:r>
        <w:r>
          <w:fldChar w:fldCharType="begin"/>
        </w:r>
        <w:r>
          <w:instrText xml:space="preserve"> PAGEREF _Toc15477 \h </w:instrText>
        </w:r>
        <w:r>
          <w:fldChar w:fldCharType="separate"/>
        </w:r>
        <w:r>
          <w:t>6</w:t>
        </w:r>
        <w:r>
          <w:fldChar w:fldCharType="end"/>
        </w:r>
      </w:hyperlink>
    </w:p>
    <w:p>
      <w:pPr>
        <w:pStyle w:val="TOC2"/>
        <w:tabs>
          <w:tab w:val="right" w:leader="dot" w:pos="8306"/>
        </w:tabs>
      </w:pPr>
      <w:hyperlink w:anchor="_Toc16155" w:history="1">
        <w:r>
          <w:rPr>
            <w:rFonts w:ascii="仿宋" w:eastAsia="仿宋" w:hAnsi="仿宋" w:cs="仿宋" w:hint="eastAsia"/>
            <w:lang w:eastAsia="zh-CN"/>
          </w:rPr>
          <w:t>(一)、聚氯乙烯树脂行业分析</w:t>
        </w:r>
        <w:r>
          <w:tab/>
        </w:r>
        <w:r>
          <w:fldChar w:fldCharType="begin"/>
        </w:r>
        <w:r>
          <w:instrText xml:space="preserve"> PAGEREF _Toc16155 \h </w:instrText>
        </w:r>
        <w:r>
          <w:fldChar w:fldCharType="separate"/>
        </w:r>
        <w:r>
          <w:t>6</w:t>
        </w:r>
        <w:r>
          <w:fldChar w:fldCharType="end"/>
        </w:r>
      </w:hyperlink>
    </w:p>
    <w:p>
      <w:pPr>
        <w:pStyle w:val="TOC2"/>
        <w:tabs>
          <w:tab w:val="right" w:leader="dot" w:pos="8306"/>
        </w:tabs>
      </w:pPr>
      <w:hyperlink w:anchor="_Toc8916" w:history="1">
        <w:r>
          <w:rPr>
            <w:rFonts w:ascii="仿宋" w:eastAsia="仿宋" w:hAnsi="仿宋" w:cs="仿宋" w:hint="eastAsia"/>
            <w:lang w:eastAsia="zh-CN"/>
          </w:rPr>
          <w:t>(二)、聚氯乙烯树脂市场分析预测</w:t>
        </w:r>
        <w:r>
          <w:tab/>
        </w:r>
        <w:r>
          <w:fldChar w:fldCharType="begin"/>
        </w:r>
        <w:r>
          <w:instrText xml:space="preserve"> PAGEREF _Toc8916 \h </w:instrText>
        </w:r>
        <w:r>
          <w:fldChar w:fldCharType="separate"/>
        </w:r>
        <w:r>
          <w:t>7</w:t>
        </w:r>
        <w:r>
          <w:fldChar w:fldCharType="end"/>
        </w:r>
      </w:hyperlink>
    </w:p>
    <w:p>
      <w:pPr>
        <w:pStyle w:val="TOC1"/>
        <w:tabs>
          <w:tab w:val="right" w:leader="dot" w:pos="8306"/>
        </w:tabs>
      </w:pPr>
      <w:hyperlink w:anchor="_Toc25752" w:history="1">
        <w:r>
          <w:rPr>
            <w:rFonts w:ascii="仿宋" w:eastAsia="仿宋" w:hAnsi="仿宋" w:cs="仿宋" w:hint="eastAsia"/>
            <w:lang w:eastAsia="zh-CN"/>
          </w:rPr>
          <w:t>三、聚氯乙烯树脂项目文档管理</w:t>
        </w:r>
        <w:r>
          <w:tab/>
        </w:r>
        <w:r>
          <w:fldChar w:fldCharType="begin"/>
        </w:r>
        <w:r>
          <w:instrText xml:space="preserve"> PAGEREF _Toc25752 \h </w:instrText>
        </w:r>
        <w:r>
          <w:fldChar w:fldCharType="separate"/>
        </w:r>
        <w:r>
          <w:t>8</w:t>
        </w:r>
        <w:r>
          <w:fldChar w:fldCharType="end"/>
        </w:r>
      </w:hyperlink>
    </w:p>
    <w:p>
      <w:pPr>
        <w:pStyle w:val="TOC2"/>
        <w:tabs>
          <w:tab w:val="right" w:leader="dot" w:pos="8306"/>
        </w:tabs>
      </w:pPr>
      <w:hyperlink w:anchor="_Toc2226" w:history="1">
        <w:r>
          <w:rPr>
            <w:rFonts w:ascii="仿宋" w:eastAsia="仿宋" w:hAnsi="仿宋" w:cs="仿宋" w:hint="eastAsia"/>
            <w:lang w:eastAsia="zh-CN"/>
          </w:rPr>
          <w:t>(一)、文档编制与审查</w:t>
        </w:r>
        <w:r>
          <w:tab/>
        </w:r>
        <w:r>
          <w:fldChar w:fldCharType="begin"/>
        </w:r>
        <w:r>
          <w:instrText xml:space="preserve"> PAGEREF _Toc2226 \h </w:instrText>
        </w:r>
        <w:r>
          <w:fldChar w:fldCharType="separate"/>
        </w:r>
        <w:r>
          <w:t>8</w:t>
        </w:r>
        <w:r>
          <w:fldChar w:fldCharType="end"/>
        </w:r>
      </w:hyperlink>
    </w:p>
    <w:p>
      <w:pPr>
        <w:pStyle w:val="TOC2"/>
        <w:tabs>
          <w:tab w:val="right" w:leader="dot" w:pos="8306"/>
        </w:tabs>
      </w:pPr>
      <w:hyperlink w:anchor="_Toc4003" w:history="1">
        <w:r>
          <w:rPr>
            <w:rFonts w:ascii="仿宋" w:eastAsia="仿宋" w:hAnsi="仿宋" w:cs="仿宋" w:hint="eastAsia"/>
            <w:lang w:eastAsia="zh-CN"/>
          </w:rPr>
          <w:t>(二)、文档发布与分发</w:t>
        </w:r>
        <w:r>
          <w:tab/>
        </w:r>
        <w:r>
          <w:fldChar w:fldCharType="begin"/>
        </w:r>
        <w:r>
          <w:instrText xml:space="preserve"> PAGEREF _Toc4003 \h </w:instrText>
        </w:r>
        <w:r>
          <w:fldChar w:fldCharType="separate"/>
        </w:r>
        <w:r>
          <w:t>9</w:t>
        </w:r>
        <w:r>
          <w:fldChar w:fldCharType="end"/>
        </w:r>
      </w:hyperlink>
    </w:p>
    <w:p>
      <w:pPr>
        <w:pStyle w:val="TOC2"/>
        <w:tabs>
          <w:tab w:val="right" w:leader="dot" w:pos="8306"/>
        </w:tabs>
      </w:pPr>
      <w:hyperlink w:anchor="_Toc21183" w:history="1">
        <w:r>
          <w:rPr>
            <w:rFonts w:ascii="仿宋" w:eastAsia="仿宋" w:hAnsi="仿宋" w:cs="仿宋" w:hint="eastAsia"/>
            <w:lang w:eastAsia="zh-CN"/>
          </w:rPr>
          <w:t>(三)、文档存档与归档</w:t>
        </w:r>
        <w:r>
          <w:tab/>
        </w:r>
        <w:r>
          <w:fldChar w:fldCharType="begin"/>
        </w:r>
        <w:r>
          <w:instrText xml:space="preserve"> PAGEREF _Toc21183 \h </w:instrText>
        </w:r>
        <w:r>
          <w:fldChar w:fldCharType="separate"/>
        </w:r>
        <w:r>
          <w:t>10</w:t>
        </w:r>
        <w:r>
          <w:fldChar w:fldCharType="end"/>
        </w:r>
      </w:hyperlink>
    </w:p>
    <w:p>
      <w:pPr>
        <w:pStyle w:val="TOC1"/>
        <w:tabs>
          <w:tab w:val="right" w:leader="dot" w:pos="8306"/>
        </w:tabs>
      </w:pPr>
      <w:hyperlink w:anchor="_Toc11410" w:history="1">
        <w:r>
          <w:rPr>
            <w:rFonts w:ascii="仿宋" w:eastAsia="仿宋" w:hAnsi="仿宋" w:cs="仿宋" w:hint="eastAsia"/>
            <w:lang w:eastAsia="zh-CN"/>
          </w:rPr>
          <w:t>四、聚氯乙烯树脂项目土建工程</w:t>
        </w:r>
        <w:r>
          <w:tab/>
        </w:r>
        <w:r>
          <w:fldChar w:fldCharType="begin"/>
        </w:r>
        <w:r>
          <w:instrText xml:space="preserve"> PAGEREF _Toc11410 \h </w:instrText>
        </w:r>
        <w:r>
          <w:fldChar w:fldCharType="separate"/>
        </w:r>
        <w:r>
          <w:t>11</w:t>
        </w:r>
        <w:r>
          <w:fldChar w:fldCharType="end"/>
        </w:r>
      </w:hyperlink>
    </w:p>
    <w:p>
      <w:pPr>
        <w:pStyle w:val="TOC2"/>
        <w:tabs>
          <w:tab w:val="right" w:leader="dot" w:pos="8306"/>
        </w:tabs>
      </w:pPr>
      <w:hyperlink w:anchor="_Toc29910" w:history="1">
        <w:r>
          <w:rPr>
            <w:rFonts w:ascii="仿宋" w:eastAsia="仿宋" w:hAnsi="仿宋" w:cs="仿宋" w:hint="eastAsia"/>
            <w:lang w:eastAsia="zh-CN"/>
          </w:rPr>
          <w:t>(一)、建筑工程设计原则</w:t>
        </w:r>
        <w:r>
          <w:tab/>
        </w:r>
        <w:r>
          <w:fldChar w:fldCharType="begin"/>
        </w:r>
        <w:r>
          <w:instrText xml:space="preserve"> PAGEREF _Toc29910 \h </w:instrText>
        </w:r>
        <w:r>
          <w:fldChar w:fldCharType="separate"/>
        </w:r>
        <w:r>
          <w:t>11</w:t>
        </w:r>
        <w:r>
          <w:fldChar w:fldCharType="end"/>
        </w:r>
      </w:hyperlink>
    </w:p>
    <w:p>
      <w:pPr>
        <w:pStyle w:val="TOC2"/>
        <w:tabs>
          <w:tab w:val="right" w:leader="dot" w:pos="8306"/>
        </w:tabs>
      </w:pPr>
      <w:hyperlink w:anchor="_Toc7488" w:history="1">
        <w:r>
          <w:rPr>
            <w:rFonts w:ascii="仿宋" w:eastAsia="仿宋" w:hAnsi="仿宋" w:cs="仿宋" w:hint="eastAsia"/>
            <w:lang w:eastAsia="zh-CN"/>
          </w:rPr>
          <w:t>(二)、土建工程设计年限及安全等级</w:t>
        </w:r>
        <w:r>
          <w:tab/>
        </w:r>
        <w:r>
          <w:fldChar w:fldCharType="begin"/>
        </w:r>
        <w:r>
          <w:instrText xml:space="preserve"> PAGEREF _Toc7488 \h </w:instrText>
        </w:r>
        <w:r>
          <w:fldChar w:fldCharType="separate"/>
        </w:r>
        <w:r>
          <w:t>12</w:t>
        </w:r>
        <w:r>
          <w:fldChar w:fldCharType="end"/>
        </w:r>
      </w:hyperlink>
    </w:p>
    <w:p>
      <w:pPr>
        <w:pStyle w:val="TOC2"/>
        <w:tabs>
          <w:tab w:val="right" w:leader="dot" w:pos="8306"/>
        </w:tabs>
      </w:pPr>
      <w:hyperlink w:anchor="_Toc22799" w:history="1">
        <w:r>
          <w:rPr>
            <w:rFonts w:ascii="仿宋" w:eastAsia="仿宋" w:hAnsi="仿宋" w:cs="仿宋" w:hint="eastAsia"/>
            <w:lang w:eastAsia="zh-CN"/>
          </w:rPr>
          <w:t>(三)、建筑工程设计总体要求</w:t>
        </w:r>
        <w:r>
          <w:tab/>
        </w:r>
        <w:r>
          <w:fldChar w:fldCharType="begin"/>
        </w:r>
        <w:r>
          <w:instrText xml:space="preserve"> PAGEREF _Toc22799 \h </w:instrText>
        </w:r>
        <w:r>
          <w:fldChar w:fldCharType="separate"/>
        </w:r>
        <w:r>
          <w:t>14</w:t>
        </w:r>
        <w:r>
          <w:fldChar w:fldCharType="end"/>
        </w:r>
      </w:hyperlink>
    </w:p>
    <w:p>
      <w:pPr>
        <w:pStyle w:val="TOC2"/>
        <w:tabs>
          <w:tab w:val="right" w:leader="dot" w:pos="8306"/>
        </w:tabs>
      </w:pPr>
      <w:hyperlink w:anchor="_Toc7277" w:history="1">
        <w:r>
          <w:rPr>
            <w:rFonts w:ascii="仿宋" w:eastAsia="仿宋" w:hAnsi="仿宋" w:cs="仿宋" w:hint="eastAsia"/>
            <w:lang w:eastAsia="zh-CN"/>
          </w:rPr>
          <w:t>(四)、土建工程建设指标</w:t>
        </w:r>
        <w:r>
          <w:tab/>
        </w:r>
        <w:r>
          <w:fldChar w:fldCharType="begin"/>
        </w:r>
        <w:r>
          <w:instrText xml:space="preserve"> PAGEREF _Toc7277 \h </w:instrText>
        </w:r>
        <w:r>
          <w:fldChar w:fldCharType="separate"/>
        </w:r>
        <w:r>
          <w:t>14</w:t>
        </w:r>
        <w:r>
          <w:fldChar w:fldCharType="end"/>
        </w:r>
      </w:hyperlink>
    </w:p>
    <w:p>
      <w:pPr>
        <w:pStyle w:val="TOC1"/>
        <w:tabs>
          <w:tab w:val="right" w:leader="dot" w:pos="8306"/>
        </w:tabs>
      </w:pPr>
      <w:hyperlink w:anchor="_Toc27686" w:history="1">
        <w:r>
          <w:rPr>
            <w:rFonts w:ascii="仿宋" w:eastAsia="仿宋" w:hAnsi="仿宋" w:cs="仿宋" w:hint="eastAsia"/>
            <w:lang w:eastAsia="zh-CN"/>
          </w:rPr>
          <w:t>五、聚氯乙烯树脂项目可持续发展</w:t>
        </w:r>
        <w:r>
          <w:tab/>
        </w:r>
        <w:r>
          <w:fldChar w:fldCharType="begin"/>
        </w:r>
        <w:r>
          <w:instrText xml:space="preserve"> PAGEREF _Toc27686 \h </w:instrText>
        </w:r>
        <w:r>
          <w:fldChar w:fldCharType="separate"/>
        </w:r>
        <w:r>
          <w:t>15</w:t>
        </w:r>
        <w:r>
          <w:fldChar w:fldCharType="end"/>
        </w:r>
      </w:hyperlink>
    </w:p>
    <w:p>
      <w:pPr>
        <w:pStyle w:val="TOC2"/>
        <w:tabs>
          <w:tab w:val="right" w:leader="dot" w:pos="8306"/>
        </w:tabs>
      </w:pPr>
      <w:hyperlink w:anchor="_Toc29938" w:history="1">
        <w:r>
          <w:rPr>
            <w:rFonts w:ascii="仿宋" w:eastAsia="仿宋" w:hAnsi="仿宋" w:cs="仿宋" w:hint="eastAsia"/>
            <w:lang w:eastAsia="zh-CN"/>
          </w:rPr>
          <w:t>(一)、可持续战略与实践</w:t>
        </w:r>
        <w:r>
          <w:tab/>
        </w:r>
        <w:r>
          <w:fldChar w:fldCharType="begin"/>
        </w:r>
        <w:r>
          <w:instrText xml:space="preserve"> PAGEREF _Toc29938 \h </w:instrText>
        </w:r>
        <w:r>
          <w:fldChar w:fldCharType="separate"/>
        </w:r>
        <w:r>
          <w:t>15</w:t>
        </w:r>
        <w:r>
          <w:fldChar w:fldCharType="end"/>
        </w:r>
      </w:hyperlink>
    </w:p>
    <w:p>
      <w:pPr>
        <w:pStyle w:val="TOC2"/>
        <w:tabs>
          <w:tab w:val="right" w:leader="dot" w:pos="8306"/>
        </w:tabs>
      </w:pPr>
      <w:hyperlink w:anchor="_Toc25174" w:history="1">
        <w:r>
          <w:rPr>
            <w:rFonts w:ascii="仿宋" w:eastAsia="仿宋" w:hAnsi="仿宋" w:cs="仿宋" w:hint="eastAsia"/>
            <w:lang w:eastAsia="zh-CN"/>
          </w:rPr>
          <w:t>(二)、环保与社会责任</w:t>
        </w:r>
        <w:r>
          <w:tab/>
        </w:r>
        <w:r>
          <w:fldChar w:fldCharType="begin"/>
        </w:r>
        <w:r>
          <w:instrText xml:space="preserve"> PAGEREF _Toc25174 \h </w:instrText>
        </w:r>
        <w:r>
          <w:fldChar w:fldCharType="separate"/>
        </w:r>
        <w:r>
          <w:t>15</w:t>
        </w:r>
        <w:r>
          <w:fldChar w:fldCharType="end"/>
        </w:r>
      </w:hyperlink>
    </w:p>
    <w:p>
      <w:pPr>
        <w:pStyle w:val="TOC1"/>
        <w:tabs>
          <w:tab w:val="right" w:leader="dot" w:pos="8306"/>
        </w:tabs>
      </w:pPr>
      <w:hyperlink w:anchor="_Toc29636" w:history="1">
        <w:r>
          <w:rPr>
            <w:rFonts w:ascii="仿宋" w:eastAsia="仿宋" w:hAnsi="仿宋" w:cs="仿宋" w:hint="eastAsia"/>
            <w:lang w:eastAsia="zh-CN"/>
          </w:rPr>
          <w:t>六、产品规划分析</w:t>
        </w:r>
        <w:r>
          <w:tab/>
        </w:r>
        <w:r>
          <w:fldChar w:fldCharType="begin"/>
        </w:r>
        <w:r>
          <w:instrText xml:space="preserve"> PAGEREF _Toc29636 \h </w:instrText>
        </w:r>
        <w:r>
          <w:fldChar w:fldCharType="separate"/>
        </w:r>
        <w:r>
          <w:t>16</w:t>
        </w:r>
        <w:r>
          <w:fldChar w:fldCharType="end"/>
        </w:r>
      </w:hyperlink>
    </w:p>
    <w:p>
      <w:pPr>
        <w:pStyle w:val="TOC2"/>
        <w:tabs>
          <w:tab w:val="right" w:leader="dot" w:pos="8306"/>
        </w:tabs>
      </w:pPr>
      <w:hyperlink w:anchor="_Toc8156" w:history="1">
        <w:r>
          <w:rPr>
            <w:rFonts w:ascii="仿宋" w:eastAsia="仿宋" w:hAnsi="仿宋" w:cs="仿宋" w:hint="eastAsia"/>
            <w:lang w:eastAsia="zh-CN"/>
          </w:rPr>
          <w:t>(一)、产品规划</w:t>
        </w:r>
        <w:r>
          <w:tab/>
        </w:r>
        <w:r>
          <w:fldChar w:fldCharType="begin"/>
        </w:r>
        <w:r>
          <w:instrText xml:space="preserve"> PAGEREF _Toc8156 \h </w:instrText>
        </w:r>
        <w:r>
          <w:fldChar w:fldCharType="separate"/>
        </w:r>
        <w:r>
          <w:t>16</w:t>
        </w:r>
        <w:r>
          <w:fldChar w:fldCharType="end"/>
        </w:r>
      </w:hyperlink>
    </w:p>
    <w:p>
      <w:pPr>
        <w:pStyle w:val="TOC2"/>
        <w:tabs>
          <w:tab w:val="right" w:leader="dot" w:pos="8306"/>
        </w:tabs>
      </w:pPr>
      <w:hyperlink w:anchor="_Toc29403" w:history="1">
        <w:r>
          <w:rPr>
            <w:rFonts w:ascii="仿宋" w:eastAsia="仿宋" w:hAnsi="仿宋" w:cs="仿宋" w:hint="eastAsia"/>
            <w:lang w:eastAsia="zh-CN"/>
          </w:rPr>
          <w:t>(二)、建设规模</w:t>
        </w:r>
        <w:r>
          <w:tab/>
        </w:r>
        <w:r>
          <w:fldChar w:fldCharType="begin"/>
        </w:r>
        <w:r>
          <w:instrText xml:space="preserve"> PAGEREF _Toc29403 \h </w:instrText>
        </w:r>
        <w:r>
          <w:fldChar w:fldCharType="separate"/>
        </w:r>
        <w:r>
          <w:t>17</w:t>
        </w:r>
        <w:r>
          <w:fldChar w:fldCharType="end"/>
        </w:r>
      </w:hyperlink>
    </w:p>
    <w:p>
      <w:pPr>
        <w:pStyle w:val="TOC1"/>
        <w:tabs>
          <w:tab w:val="right" w:leader="dot" w:pos="8306"/>
        </w:tabs>
      </w:pPr>
      <w:hyperlink w:anchor="_Toc19130" w:history="1">
        <w:r>
          <w:rPr>
            <w:rFonts w:ascii="仿宋" w:eastAsia="仿宋" w:hAnsi="仿宋" w:cs="仿宋" w:hint="eastAsia"/>
            <w:lang w:eastAsia="zh-CN"/>
          </w:rPr>
          <w:t>七、聚氯乙烯树脂项目环境影响分析</w:t>
        </w:r>
        <w:r>
          <w:tab/>
        </w:r>
        <w:r>
          <w:fldChar w:fldCharType="begin"/>
        </w:r>
        <w:r>
          <w:instrText xml:space="preserve"> PAGEREF _Toc19130 \h </w:instrText>
        </w:r>
        <w:r>
          <w:fldChar w:fldCharType="separate"/>
        </w:r>
        <w:r>
          <w:t>18</w:t>
        </w:r>
        <w:r>
          <w:fldChar w:fldCharType="end"/>
        </w:r>
      </w:hyperlink>
    </w:p>
    <w:p>
      <w:pPr>
        <w:pStyle w:val="TOC2"/>
        <w:tabs>
          <w:tab w:val="right" w:leader="dot" w:pos="8306"/>
        </w:tabs>
      </w:pPr>
      <w:hyperlink w:anchor="_Toc3187" w:history="1">
        <w:r>
          <w:rPr>
            <w:rFonts w:ascii="仿宋" w:eastAsia="仿宋" w:hAnsi="仿宋" w:cs="仿宋" w:hint="eastAsia"/>
            <w:lang w:eastAsia="zh-CN"/>
          </w:rPr>
          <w:t>(一)、建设区域环境质量现状</w:t>
        </w:r>
        <w:r>
          <w:tab/>
        </w:r>
        <w:r>
          <w:fldChar w:fldCharType="begin"/>
        </w:r>
        <w:r>
          <w:instrText xml:space="preserve"> PAGEREF _Toc3187 \h </w:instrText>
        </w:r>
        <w:r>
          <w:fldChar w:fldCharType="separate"/>
        </w:r>
        <w:r>
          <w:t>18</w:t>
        </w:r>
        <w:r>
          <w:fldChar w:fldCharType="end"/>
        </w:r>
      </w:hyperlink>
    </w:p>
    <w:p>
      <w:pPr>
        <w:pStyle w:val="TOC2"/>
        <w:tabs>
          <w:tab w:val="right" w:leader="dot" w:pos="8306"/>
        </w:tabs>
      </w:pPr>
      <w:hyperlink w:anchor="_Toc30585" w:history="1">
        <w:r>
          <w:rPr>
            <w:rFonts w:ascii="仿宋" w:eastAsia="仿宋" w:hAnsi="仿宋" w:cs="仿宋" w:hint="eastAsia"/>
            <w:lang w:eastAsia="zh-CN"/>
          </w:rPr>
          <w:t>(二)、建设期环境保护</w:t>
        </w:r>
        <w:r>
          <w:tab/>
        </w:r>
        <w:r>
          <w:fldChar w:fldCharType="begin"/>
        </w:r>
        <w:r>
          <w:instrText xml:space="preserve"> PAGEREF _Toc30585 \h </w:instrText>
        </w:r>
        <w:r>
          <w:fldChar w:fldCharType="separate"/>
        </w:r>
        <w:r>
          <w:t>20</w:t>
        </w:r>
        <w:r>
          <w:fldChar w:fldCharType="end"/>
        </w:r>
      </w:hyperlink>
    </w:p>
    <w:p>
      <w:pPr>
        <w:pStyle w:val="TOC2"/>
        <w:tabs>
          <w:tab w:val="right" w:leader="dot" w:pos="8306"/>
        </w:tabs>
      </w:pPr>
      <w:hyperlink w:anchor="_Toc16711" w:history="1">
        <w:r>
          <w:rPr>
            <w:rFonts w:ascii="仿宋" w:eastAsia="仿宋" w:hAnsi="仿宋" w:cs="仿宋" w:hint="eastAsia"/>
            <w:lang w:eastAsia="zh-CN"/>
          </w:rPr>
          <w:t>(三)、运营期环境保护</w:t>
        </w:r>
        <w:r>
          <w:tab/>
        </w:r>
        <w:r>
          <w:fldChar w:fldCharType="begin"/>
        </w:r>
        <w:r>
          <w:instrText xml:space="preserve"> PAGEREF _Toc16711 \h </w:instrText>
        </w:r>
        <w:r>
          <w:fldChar w:fldCharType="separate"/>
        </w:r>
        <w:r>
          <w:t>21</w:t>
        </w:r>
        <w:r>
          <w:fldChar w:fldCharType="end"/>
        </w:r>
      </w:hyperlink>
    </w:p>
    <w:p>
      <w:pPr>
        <w:pStyle w:val="TOC2"/>
        <w:tabs>
          <w:tab w:val="right" w:leader="dot" w:pos="8306"/>
        </w:tabs>
      </w:pPr>
      <w:hyperlink w:anchor="_Toc12527" w:history="1">
        <w:r>
          <w:rPr>
            <w:rFonts w:ascii="仿宋" w:eastAsia="仿宋" w:hAnsi="仿宋" w:cs="仿宋" w:hint="eastAsia"/>
            <w:lang w:eastAsia="zh-CN"/>
          </w:rPr>
          <w:t>(四)、聚氯乙烯树脂项目建设对区域经济的影响</w:t>
        </w:r>
        <w:r>
          <w:tab/>
        </w:r>
        <w:r>
          <w:fldChar w:fldCharType="begin"/>
        </w:r>
        <w:r>
          <w:instrText xml:space="preserve"> PAGEREF _Toc12527 \h </w:instrText>
        </w:r>
        <w:r>
          <w:fldChar w:fldCharType="separate"/>
        </w:r>
        <w:r>
          <w:t>22</w:t>
        </w:r>
        <w:r>
          <w:fldChar w:fldCharType="end"/>
        </w:r>
      </w:hyperlink>
    </w:p>
    <w:p>
      <w:pPr>
        <w:pStyle w:val="TOC2"/>
        <w:tabs>
          <w:tab w:val="right" w:leader="dot" w:pos="8306"/>
        </w:tabs>
      </w:pPr>
      <w:hyperlink w:anchor="_Toc29108" w:history="1">
        <w:r>
          <w:rPr>
            <w:rFonts w:ascii="仿宋" w:eastAsia="仿宋" w:hAnsi="仿宋" w:cs="仿宋" w:hint="eastAsia"/>
            <w:lang w:eastAsia="zh-CN"/>
          </w:rPr>
          <w:t>(五)、废弃物处理</w:t>
        </w:r>
        <w:r>
          <w:tab/>
        </w:r>
        <w:r>
          <w:fldChar w:fldCharType="begin"/>
        </w:r>
        <w:r>
          <w:instrText xml:space="preserve"> PAGEREF _Toc29108 \h </w:instrText>
        </w:r>
        <w:r>
          <w:fldChar w:fldCharType="separate"/>
        </w:r>
        <w:r>
          <w:t>24</w:t>
        </w:r>
        <w:r>
          <w:fldChar w:fldCharType="end"/>
        </w:r>
      </w:hyperlink>
    </w:p>
    <w:p>
      <w:pPr>
        <w:pStyle w:val="TOC2"/>
        <w:tabs>
          <w:tab w:val="right" w:leader="dot" w:pos="8306"/>
        </w:tabs>
      </w:pPr>
      <w:hyperlink w:anchor="_Toc23388" w:history="1">
        <w:r>
          <w:rPr>
            <w:rFonts w:ascii="仿宋" w:eastAsia="仿宋" w:hAnsi="仿宋" w:cs="仿宋" w:hint="eastAsia"/>
            <w:lang w:eastAsia="zh-CN"/>
          </w:rPr>
          <w:t>(六)、特殊环境影响分析</w:t>
        </w:r>
        <w:r>
          <w:tab/>
        </w:r>
        <w:r>
          <w:fldChar w:fldCharType="begin"/>
        </w:r>
        <w:r>
          <w:instrText xml:space="preserve"> PAGEREF _Toc23388 \h </w:instrText>
        </w:r>
        <w:r>
          <w:fldChar w:fldCharType="separate"/>
        </w:r>
        <w:r>
          <w:t>25</w:t>
        </w:r>
        <w:r>
          <w:fldChar w:fldCharType="end"/>
        </w:r>
      </w:hyperlink>
    </w:p>
    <w:p>
      <w:pPr>
        <w:pStyle w:val="TOC2"/>
        <w:tabs>
          <w:tab w:val="right" w:leader="dot" w:pos="8306"/>
        </w:tabs>
      </w:pPr>
      <w:hyperlink w:anchor="_Toc18665" w:history="1">
        <w:r>
          <w:rPr>
            <w:rFonts w:ascii="仿宋" w:eastAsia="仿宋" w:hAnsi="仿宋" w:cs="仿宋" w:hint="eastAsia"/>
            <w:lang w:eastAsia="zh-CN"/>
          </w:rPr>
          <w:t>(七)、清洁生产</w:t>
        </w:r>
        <w:r>
          <w:tab/>
        </w:r>
        <w:r>
          <w:fldChar w:fldCharType="begin"/>
        </w:r>
        <w:r>
          <w:instrText xml:space="preserve"> PAGEREF _Toc18665 \h </w:instrText>
        </w:r>
        <w:r>
          <w:fldChar w:fldCharType="separate"/>
        </w:r>
        <w:r>
          <w:t>27</w:t>
        </w:r>
        <w:r>
          <w:fldChar w:fldCharType="end"/>
        </w:r>
      </w:hyperlink>
    </w:p>
    <w:p>
      <w:pPr>
        <w:pStyle w:val="TOC2"/>
        <w:tabs>
          <w:tab w:val="right" w:leader="dot" w:pos="8306"/>
        </w:tabs>
      </w:pPr>
      <w:hyperlink w:anchor="_Toc13666" w:history="1">
        <w:r>
          <w:rPr>
            <w:rFonts w:ascii="仿宋" w:eastAsia="仿宋" w:hAnsi="仿宋" w:cs="仿宋" w:hint="eastAsia"/>
            <w:lang w:eastAsia="zh-CN"/>
          </w:rPr>
          <w:t>(八)、环境保护综合评价</w:t>
        </w:r>
        <w:r>
          <w:tab/>
        </w:r>
        <w:r>
          <w:fldChar w:fldCharType="begin"/>
        </w:r>
        <w:r>
          <w:instrText xml:space="preserve"> PAGEREF _Toc13666 \h </w:instrText>
        </w:r>
        <w:r>
          <w:fldChar w:fldCharType="separate"/>
        </w:r>
        <w:r>
          <w:t>28</w:t>
        </w:r>
        <w:r>
          <w:fldChar w:fldCharType="end"/>
        </w:r>
      </w:hyperlink>
    </w:p>
    <w:p>
      <w:pPr>
        <w:pStyle w:val="TOC1"/>
        <w:tabs>
          <w:tab w:val="right" w:leader="dot" w:pos="8306"/>
        </w:tabs>
      </w:pPr>
      <w:hyperlink w:anchor="_Toc29320" w:history="1">
        <w:r>
          <w:rPr>
            <w:rFonts w:ascii="仿宋" w:eastAsia="仿宋" w:hAnsi="仿宋" w:cs="仿宋" w:hint="eastAsia"/>
            <w:lang w:eastAsia="zh-CN"/>
          </w:rPr>
          <w:t>八、聚氯乙烯树脂项目投资规划</w:t>
        </w:r>
        <w:r>
          <w:tab/>
        </w:r>
        <w:r>
          <w:fldChar w:fldCharType="begin"/>
        </w:r>
        <w:r>
          <w:instrText xml:space="preserve"> PAGEREF _Toc29320 \h </w:instrText>
        </w:r>
        <w:r>
          <w:fldChar w:fldCharType="separate"/>
        </w:r>
        <w:r>
          <w:t>29</w:t>
        </w:r>
        <w:r>
          <w:fldChar w:fldCharType="end"/>
        </w:r>
      </w:hyperlink>
    </w:p>
    <w:p>
      <w:pPr>
        <w:pStyle w:val="TOC2"/>
        <w:tabs>
          <w:tab w:val="right" w:leader="dot" w:pos="8306"/>
        </w:tabs>
      </w:pPr>
      <w:hyperlink w:anchor="_Toc3476" w:history="1">
        <w:r>
          <w:rPr>
            <w:rFonts w:ascii="仿宋" w:eastAsia="仿宋" w:hAnsi="仿宋" w:cs="仿宋" w:hint="eastAsia"/>
            <w:lang w:eastAsia="zh-CN"/>
          </w:rPr>
          <w:t>(一)、聚氯乙烯树脂项目总投资估算</w:t>
        </w:r>
        <w:r>
          <w:tab/>
        </w:r>
        <w:r>
          <w:fldChar w:fldCharType="begin"/>
        </w:r>
        <w:r>
          <w:instrText xml:space="preserve"> PAGEREF _Toc3476 \h </w:instrText>
        </w:r>
        <w:r>
          <w:fldChar w:fldCharType="separate"/>
        </w:r>
        <w:r>
          <w:t>29</w:t>
        </w:r>
        <w:r>
          <w:fldChar w:fldCharType="end"/>
        </w:r>
      </w:hyperlink>
    </w:p>
    <w:p>
      <w:pPr>
        <w:pStyle w:val="TOC2"/>
        <w:tabs>
          <w:tab w:val="right" w:leader="dot" w:pos="8306"/>
        </w:tabs>
      </w:pPr>
      <w:hyperlink w:anchor="_Toc30311" w:history="1">
        <w:r>
          <w:rPr>
            <w:rFonts w:ascii="仿宋" w:eastAsia="仿宋" w:hAnsi="仿宋" w:cs="仿宋" w:hint="eastAsia"/>
            <w:lang w:eastAsia="zh-CN"/>
          </w:rPr>
          <w:t>(二)、资金筹措</w:t>
        </w:r>
        <w:r>
          <w:tab/>
        </w:r>
        <w:r>
          <w:fldChar w:fldCharType="begin"/>
        </w:r>
        <w:r>
          <w:instrText xml:space="preserve"> PAGEREF _Toc30311 \h </w:instrText>
        </w:r>
        <w:r>
          <w:fldChar w:fldCharType="separate"/>
        </w:r>
        <w:r>
          <w:t>30</w:t>
        </w:r>
        <w:r>
          <w:fldChar w:fldCharType="end"/>
        </w:r>
      </w:hyperlink>
    </w:p>
    <w:p>
      <w:pPr>
        <w:pStyle w:val="TOC1"/>
        <w:tabs>
          <w:tab w:val="right" w:leader="dot" w:pos="8306"/>
        </w:tabs>
      </w:pPr>
      <w:hyperlink w:anchor="_Toc14775" w:history="1">
        <w:r>
          <w:rPr>
            <w:rFonts w:ascii="仿宋" w:eastAsia="仿宋" w:hAnsi="仿宋" w:cs="仿宋" w:hint="eastAsia"/>
            <w:lang w:eastAsia="zh-CN"/>
          </w:rPr>
          <w:t>九、聚氯乙烯树脂项目技术管理</w:t>
        </w:r>
        <w:r>
          <w:tab/>
        </w:r>
        <w:r>
          <w:fldChar w:fldCharType="begin"/>
        </w:r>
        <w:r>
          <w:instrText xml:space="preserve"> PAGEREF _Toc14775 \h </w:instrText>
        </w:r>
        <w:r>
          <w:fldChar w:fldCharType="separate"/>
        </w:r>
        <w:r>
          <w:t>31</w:t>
        </w:r>
        <w:r>
          <w:fldChar w:fldCharType="end"/>
        </w:r>
      </w:hyperlink>
    </w:p>
    <w:p>
      <w:pPr>
        <w:pStyle w:val="TOC2"/>
        <w:tabs>
          <w:tab w:val="right" w:leader="dot" w:pos="8306"/>
        </w:tabs>
      </w:pPr>
      <w:hyperlink w:anchor="_Toc13145" w:history="1">
        <w:r>
          <w:rPr>
            <w:rFonts w:ascii="仿宋" w:eastAsia="仿宋" w:hAnsi="仿宋" w:cs="仿宋" w:hint="eastAsia"/>
            <w:lang w:eastAsia="zh-CN"/>
          </w:rPr>
          <w:t>(一)、技术方案选用方向</w:t>
        </w:r>
        <w:r>
          <w:tab/>
        </w:r>
        <w:r>
          <w:fldChar w:fldCharType="begin"/>
        </w:r>
        <w:r>
          <w:instrText xml:space="preserve"> PAGEREF _Toc13145 \h </w:instrText>
        </w:r>
        <w:r>
          <w:fldChar w:fldCharType="separate"/>
        </w:r>
        <w:r>
          <w:t>31</w:t>
        </w:r>
        <w:r>
          <w:fldChar w:fldCharType="end"/>
        </w:r>
      </w:hyperlink>
    </w:p>
    <w:p>
      <w:pPr>
        <w:pStyle w:val="TOC2"/>
        <w:tabs>
          <w:tab w:val="right" w:leader="dot" w:pos="8306"/>
        </w:tabs>
      </w:pPr>
      <w:hyperlink w:anchor="_Toc1267" w:history="1">
        <w:r>
          <w:rPr>
            <w:rFonts w:ascii="仿宋" w:eastAsia="仿宋" w:hAnsi="仿宋" w:cs="仿宋" w:hint="eastAsia"/>
            <w:lang w:eastAsia="zh-CN"/>
          </w:rPr>
          <w:t>(二)、工艺技术方案选用原则</w:t>
        </w:r>
        <w:r>
          <w:tab/>
        </w:r>
        <w:r>
          <w:fldChar w:fldCharType="begin"/>
        </w:r>
        <w:r>
          <w:instrText xml:space="preserve"> PAGEREF _Toc1267 \h </w:instrText>
        </w:r>
        <w:r>
          <w:fldChar w:fldCharType="separate"/>
        </w:r>
        <w:r>
          <w:t>33</w:t>
        </w:r>
        <w:r>
          <w:fldChar w:fldCharType="end"/>
        </w:r>
      </w:hyperlink>
    </w:p>
    <w:p>
      <w:pPr>
        <w:pStyle w:val="TOC2"/>
        <w:tabs>
          <w:tab w:val="right" w:leader="dot" w:pos="8306"/>
        </w:tabs>
      </w:pPr>
      <w:hyperlink w:anchor="_Toc31002" w:history="1">
        <w:r>
          <w:rPr>
            <w:rFonts w:ascii="仿宋" w:eastAsia="仿宋" w:hAnsi="仿宋" w:cs="仿宋" w:hint="eastAsia"/>
            <w:lang w:eastAsia="zh-CN"/>
          </w:rPr>
          <w:t>(三)、工艺技术方案要求</w:t>
        </w:r>
        <w:r>
          <w:tab/>
        </w:r>
        <w:r>
          <w:fldChar w:fldCharType="begin"/>
        </w:r>
        <w:r>
          <w:instrText xml:space="preserve"> PAGEREF _Toc31002 \h </w:instrText>
        </w:r>
        <w:r>
          <w:fldChar w:fldCharType="separate"/>
        </w:r>
        <w:r>
          <w:t>35</w:t>
        </w:r>
        <w:r>
          <w:fldChar w:fldCharType="end"/>
        </w:r>
      </w:hyperlink>
    </w:p>
    <w:p>
      <w:pPr>
        <w:pStyle w:val="TOC1"/>
        <w:tabs>
          <w:tab w:val="right" w:leader="dot" w:pos="8306"/>
        </w:tabs>
      </w:pPr>
      <w:hyperlink w:anchor="_Toc13430" w:history="1">
        <w:r>
          <w:rPr>
            <w:rFonts w:ascii="仿宋" w:eastAsia="仿宋" w:hAnsi="仿宋" w:cs="仿宋" w:hint="eastAsia"/>
            <w:lang w:eastAsia="zh-CN"/>
          </w:rPr>
          <w:t>十、生产安全保护</w:t>
        </w:r>
        <w:r>
          <w:tab/>
        </w:r>
        <w:r>
          <w:fldChar w:fldCharType="begin"/>
        </w:r>
        <w:r>
          <w:instrText xml:space="preserve"> PAGEREF _Toc13430 \h </w:instrText>
        </w:r>
        <w:r>
          <w:fldChar w:fldCharType="separate"/>
        </w:r>
        <w:r>
          <w:t>37</w:t>
        </w:r>
        <w:r>
          <w:fldChar w:fldCharType="end"/>
        </w:r>
      </w:hyperlink>
    </w:p>
    <w:p>
      <w:pPr>
        <w:pStyle w:val="TOC2"/>
        <w:tabs>
          <w:tab w:val="right" w:leader="dot" w:pos="8306"/>
        </w:tabs>
      </w:pPr>
      <w:hyperlink w:anchor="_Toc733" w:history="1">
        <w:r>
          <w:rPr>
            <w:rFonts w:ascii="仿宋" w:eastAsia="仿宋" w:hAnsi="仿宋" w:cs="仿宋" w:hint="eastAsia"/>
            <w:lang w:eastAsia="zh-CN"/>
          </w:rPr>
          <w:t>(一)、消防安全</w:t>
        </w:r>
        <w:r>
          <w:tab/>
        </w:r>
        <w:r>
          <w:fldChar w:fldCharType="begin"/>
        </w:r>
        <w:r>
          <w:instrText xml:space="preserve"> PAGEREF _Toc733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5" w:history="1">
        <w:r>
          <w:rPr>
            <w:rFonts w:ascii="仿宋" w:eastAsia="仿宋" w:hAnsi="仿宋" w:cs="仿宋" w:hint="eastAsia"/>
            <w:lang w:eastAsia="zh-CN"/>
          </w:rPr>
          <w:t>(二)、防火防爆总图布置措施</w:t>
        </w:r>
        <w:r>
          <w:tab/>
        </w:r>
        <w:r>
          <w:fldChar w:fldCharType="begin"/>
        </w:r>
        <w:r>
          <w:instrText xml:space="preserve"> PAGEREF _Toc32355 \h </w:instrText>
        </w:r>
        <w:r>
          <w:fldChar w:fldCharType="separate"/>
        </w:r>
        <w:r>
          <w:t>39</w:t>
        </w:r>
        <w:r>
          <w:fldChar w:fldCharType="end"/>
        </w:r>
      </w:hyperlink>
    </w:p>
    <w:p>
      <w:pPr>
        <w:pStyle w:val="TOC2"/>
        <w:tabs>
          <w:tab w:val="right" w:leader="dot" w:pos="8306"/>
        </w:tabs>
      </w:pPr>
      <w:hyperlink w:anchor="_Toc24335" w:history="1">
        <w:r>
          <w:rPr>
            <w:rFonts w:ascii="仿宋" w:eastAsia="仿宋" w:hAnsi="仿宋" w:cs="仿宋" w:hint="eastAsia"/>
            <w:lang w:eastAsia="zh-CN"/>
          </w:rPr>
          <w:t>(三)、自然灾害防范措施</w:t>
        </w:r>
        <w:r>
          <w:tab/>
        </w:r>
        <w:r>
          <w:fldChar w:fldCharType="begin"/>
        </w:r>
        <w:r>
          <w:instrText xml:space="preserve"> PAGEREF _Toc24335 \h </w:instrText>
        </w:r>
        <w:r>
          <w:fldChar w:fldCharType="separate"/>
        </w:r>
        <w:r>
          <w:t>40</w:t>
        </w:r>
        <w:r>
          <w:fldChar w:fldCharType="end"/>
        </w:r>
      </w:hyperlink>
    </w:p>
    <w:p>
      <w:pPr>
        <w:pStyle w:val="TOC2"/>
        <w:tabs>
          <w:tab w:val="right" w:leader="dot" w:pos="8306"/>
        </w:tabs>
      </w:pPr>
      <w:hyperlink w:anchor="_Toc27905" w:history="1">
        <w:r>
          <w:rPr>
            <w:rFonts w:ascii="仿宋" w:eastAsia="仿宋" w:hAnsi="仿宋" w:cs="仿宋" w:hint="eastAsia"/>
            <w:lang w:eastAsia="zh-CN"/>
          </w:rPr>
          <w:t>(四)、安全色及安全标志使用要求</w:t>
        </w:r>
        <w:r>
          <w:tab/>
        </w:r>
        <w:r>
          <w:fldChar w:fldCharType="begin"/>
        </w:r>
        <w:r>
          <w:instrText xml:space="preserve"> PAGEREF _Toc27905 \h </w:instrText>
        </w:r>
        <w:r>
          <w:fldChar w:fldCharType="separate"/>
        </w:r>
        <w:r>
          <w:t>41</w:t>
        </w:r>
        <w:r>
          <w:fldChar w:fldCharType="end"/>
        </w:r>
      </w:hyperlink>
    </w:p>
    <w:p>
      <w:pPr>
        <w:pStyle w:val="TOC2"/>
        <w:tabs>
          <w:tab w:val="right" w:leader="dot" w:pos="8306"/>
        </w:tabs>
      </w:pPr>
      <w:hyperlink w:anchor="_Toc30269" w:history="1">
        <w:r>
          <w:rPr>
            <w:rFonts w:ascii="仿宋" w:eastAsia="仿宋" w:hAnsi="仿宋" w:cs="仿宋" w:hint="eastAsia"/>
            <w:lang w:eastAsia="zh-CN"/>
          </w:rPr>
          <w:t>(五)、防尘防毒措施</w:t>
        </w:r>
        <w:r>
          <w:tab/>
        </w:r>
        <w:r>
          <w:fldChar w:fldCharType="begin"/>
        </w:r>
        <w:r>
          <w:instrText xml:space="preserve"> PAGEREF _Toc30269 \h </w:instrText>
        </w:r>
        <w:r>
          <w:fldChar w:fldCharType="separate"/>
        </w:r>
        <w:r>
          <w:t>42</w:t>
        </w:r>
        <w:r>
          <w:fldChar w:fldCharType="end"/>
        </w:r>
      </w:hyperlink>
    </w:p>
    <w:p>
      <w:pPr>
        <w:pStyle w:val="TOC2"/>
        <w:tabs>
          <w:tab w:val="right" w:leader="dot" w:pos="8306"/>
        </w:tabs>
      </w:pPr>
      <w:hyperlink w:anchor="_Toc14461" w:history="1">
        <w:r>
          <w:rPr>
            <w:rFonts w:ascii="仿宋" w:eastAsia="仿宋" w:hAnsi="仿宋" w:cs="仿宋" w:hint="eastAsia"/>
            <w:lang w:eastAsia="zh-CN"/>
          </w:rPr>
          <w:t>(六)、防静电、触电防护及防雷措施</w:t>
        </w:r>
        <w:r>
          <w:tab/>
        </w:r>
        <w:r>
          <w:fldChar w:fldCharType="begin"/>
        </w:r>
        <w:r>
          <w:instrText xml:space="preserve"> PAGEREF _Toc14461 \h </w:instrText>
        </w:r>
        <w:r>
          <w:fldChar w:fldCharType="separate"/>
        </w:r>
        <w:r>
          <w:t>43</w:t>
        </w:r>
        <w:r>
          <w:fldChar w:fldCharType="end"/>
        </w:r>
      </w:hyperlink>
    </w:p>
    <w:p>
      <w:pPr>
        <w:pStyle w:val="TOC2"/>
        <w:tabs>
          <w:tab w:val="right" w:leader="dot" w:pos="8306"/>
        </w:tabs>
      </w:pPr>
      <w:hyperlink w:anchor="_Toc12881" w:history="1">
        <w:r>
          <w:rPr>
            <w:rFonts w:ascii="仿宋" w:eastAsia="仿宋" w:hAnsi="仿宋" w:cs="仿宋" w:hint="eastAsia"/>
            <w:lang w:eastAsia="zh-CN"/>
          </w:rPr>
          <w:t>(七)、机械设备安全保障措施</w:t>
        </w:r>
        <w:r>
          <w:tab/>
        </w:r>
        <w:r>
          <w:fldChar w:fldCharType="begin"/>
        </w:r>
        <w:r>
          <w:instrText xml:space="preserve"> PAGEREF _Toc12881 \h </w:instrText>
        </w:r>
        <w:r>
          <w:fldChar w:fldCharType="separate"/>
        </w:r>
        <w:r>
          <w:t>44</w:t>
        </w:r>
        <w:r>
          <w:fldChar w:fldCharType="end"/>
        </w:r>
      </w:hyperlink>
    </w:p>
    <w:p>
      <w:pPr>
        <w:pStyle w:val="TOC1"/>
        <w:tabs>
          <w:tab w:val="right" w:leader="dot" w:pos="8306"/>
        </w:tabs>
      </w:pPr>
      <w:hyperlink w:anchor="_Toc13258" w:history="1">
        <w:r>
          <w:rPr>
            <w:rFonts w:ascii="仿宋" w:eastAsia="仿宋" w:hAnsi="仿宋" w:cs="仿宋" w:hint="eastAsia"/>
            <w:lang w:eastAsia="zh-CN"/>
          </w:rPr>
          <w:t>十一、聚氯乙烯树脂项目社会影响</w:t>
        </w:r>
        <w:r>
          <w:tab/>
        </w:r>
        <w:r>
          <w:fldChar w:fldCharType="begin"/>
        </w:r>
        <w:r>
          <w:instrText xml:space="preserve"> PAGEREF _Toc13258 \h </w:instrText>
        </w:r>
        <w:r>
          <w:fldChar w:fldCharType="separate"/>
        </w:r>
        <w:r>
          <w:t>45</w:t>
        </w:r>
        <w:r>
          <w:fldChar w:fldCharType="end"/>
        </w:r>
      </w:hyperlink>
    </w:p>
    <w:p>
      <w:pPr>
        <w:pStyle w:val="TOC2"/>
        <w:tabs>
          <w:tab w:val="right" w:leader="dot" w:pos="8306"/>
        </w:tabs>
      </w:pPr>
      <w:hyperlink w:anchor="_Toc4215" w:history="1">
        <w:r>
          <w:rPr>
            <w:rFonts w:ascii="仿宋" w:eastAsia="仿宋" w:hAnsi="仿宋" w:cs="仿宋" w:hint="eastAsia"/>
            <w:lang w:eastAsia="zh-CN"/>
          </w:rPr>
          <w:t>(一)、社会责任与义务</w:t>
        </w:r>
        <w:r>
          <w:tab/>
        </w:r>
        <w:r>
          <w:fldChar w:fldCharType="begin"/>
        </w:r>
        <w:r>
          <w:instrText xml:space="preserve"> PAGEREF _Toc4215 \h </w:instrText>
        </w:r>
        <w:r>
          <w:fldChar w:fldCharType="separate"/>
        </w:r>
        <w:r>
          <w:t>45</w:t>
        </w:r>
        <w:r>
          <w:fldChar w:fldCharType="end"/>
        </w:r>
      </w:hyperlink>
    </w:p>
    <w:p>
      <w:pPr>
        <w:pStyle w:val="TOC2"/>
        <w:tabs>
          <w:tab w:val="right" w:leader="dot" w:pos="8306"/>
        </w:tabs>
      </w:pPr>
      <w:hyperlink w:anchor="_Toc3416" w:history="1">
        <w:r>
          <w:rPr>
            <w:rFonts w:ascii="仿宋" w:eastAsia="仿宋" w:hAnsi="仿宋" w:cs="仿宋" w:hint="eastAsia"/>
            <w:lang w:eastAsia="zh-CN"/>
          </w:rPr>
          <w:t>(二)、社会参与与沟通</w:t>
        </w:r>
        <w:r>
          <w:tab/>
        </w:r>
        <w:r>
          <w:fldChar w:fldCharType="begin"/>
        </w:r>
        <w:r>
          <w:instrText xml:space="preserve"> PAGEREF _Toc3416 \h </w:instrText>
        </w:r>
        <w:r>
          <w:fldChar w:fldCharType="separate"/>
        </w:r>
        <w:r>
          <w:t>46</w:t>
        </w:r>
        <w:r>
          <w:fldChar w:fldCharType="end"/>
        </w:r>
      </w:hyperlink>
    </w:p>
    <w:p>
      <w:pPr>
        <w:pStyle w:val="TOC1"/>
        <w:tabs>
          <w:tab w:val="right" w:leader="dot" w:pos="8306"/>
        </w:tabs>
      </w:pPr>
      <w:hyperlink w:anchor="_Toc31594" w:history="1">
        <w:r>
          <w:rPr>
            <w:rFonts w:ascii="仿宋" w:eastAsia="仿宋" w:hAnsi="仿宋" w:cs="仿宋" w:hint="eastAsia"/>
            <w:lang w:eastAsia="zh-CN"/>
          </w:rPr>
          <w:t>十二、聚氯乙烯树脂项目财务管理</w:t>
        </w:r>
        <w:r>
          <w:tab/>
        </w:r>
        <w:r>
          <w:fldChar w:fldCharType="begin"/>
        </w:r>
        <w:r>
          <w:instrText xml:space="preserve"> PAGEREF _Toc31594 \h </w:instrText>
        </w:r>
        <w:r>
          <w:fldChar w:fldCharType="separate"/>
        </w:r>
        <w:r>
          <w:t>47</w:t>
        </w:r>
        <w:r>
          <w:fldChar w:fldCharType="end"/>
        </w:r>
      </w:hyperlink>
    </w:p>
    <w:p>
      <w:pPr>
        <w:pStyle w:val="TOC2"/>
        <w:tabs>
          <w:tab w:val="right" w:leader="dot" w:pos="8306"/>
        </w:tabs>
      </w:pPr>
      <w:hyperlink w:anchor="_Toc27330" w:history="1">
        <w:r>
          <w:rPr>
            <w:rFonts w:ascii="仿宋" w:eastAsia="仿宋" w:hAnsi="仿宋" w:cs="仿宋" w:hint="eastAsia"/>
            <w:lang w:eastAsia="zh-CN"/>
          </w:rPr>
          <w:t>(一)、资金需求大</w:t>
        </w:r>
        <w:r>
          <w:tab/>
        </w:r>
        <w:r>
          <w:fldChar w:fldCharType="begin"/>
        </w:r>
        <w:r>
          <w:instrText xml:space="preserve"> PAGEREF _Toc27330 \h </w:instrText>
        </w:r>
        <w:r>
          <w:fldChar w:fldCharType="separate"/>
        </w:r>
        <w:r>
          <w:t>47</w:t>
        </w:r>
        <w:r>
          <w:fldChar w:fldCharType="end"/>
        </w:r>
      </w:hyperlink>
    </w:p>
    <w:p>
      <w:pPr>
        <w:pStyle w:val="TOC2"/>
        <w:tabs>
          <w:tab w:val="right" w:leader="dot" w:pos="8306"/>
        </w:tabs>
      </w:pPr>
      <w:hyperlink w:anchor="_Toc30977" w:history="1">
        <w:r>
          <w:rPr>
            <w:rFonts w:ascii="仿宋" w:eastAsia="仿宋" w:hAnsi="仿宋" w:cs="仿宋" w:hint="eastAsia"/>
            <w:lang w:eastAsia="zh-CN"/>
          </w:rPr>
          <w:t>(二)、研发周期长</w:t>
        </w:r>
        <w:r>
          <w:tab/>
        </w:r>
        <w:r>
          <w:fldChar w:fldCharType="begin"/>
        </w:r>
        <w:r>
          <w:instrText xml:space="preserve"> PAGEREF _Toc30977 \h </w:instrText>
        </w:r>
        <w:r>
          <w:fldChar w:fldCharType="separate"/>
        </w:r>
        <w:r>
          <w:t>48</w:t>
        </w:r>
        <w:r>
          <w:fldChar w:fldCharType="end"/>
        </w:r>
      </w:hyperlink>
    </w:p>
    <w:p>
      <w:pPr>
        <w:pStyle w:val="TOC2"/>
        <w:tabs>
          <w:tab w:val="right" w:leader="dot" w:pos="8306"/>
        </w:tabs>
      </w:pPr>
      <w:hyperlink w:anchor="_Toc24223" w:history="1">
        <w:r>
          <w:rPr>
            <w:rFonts w:ascii="仿宋" w:eastAsia="仿宋" w:hAnsi="仿宋" w:cs="仿宋" w:hint="eastAsia"/>
            <w:lang w:eastAsia="zh-CN"/>
          </w:rPr>
          <w:t>(三)、市场风险大</w:t>
        </w:r>
        <w:r>
          <w:tab/>
        </w:r>
        <w:r>
          <w:fldChar w:fldCharType="begin"/>
        </w:r>
        <w:r>
          <w:instrText xml:space="preserve"> PAGEREF _Toc24223 \h </w:instrText>
        </w:r>
        <w:r>
          <w:fldChar w:fldCharType="separate"/>
        </w:r>
        <w:r>
          <w:t>49</w:t>
        </w:r>
        <w:r>
          <w:fldChar w:fldCharType="end"/>
        </w:r>
      </w:hyperlink>
    </w:p>
    <w:p>
      <w:pPr>
        <w:pStyle w:val="TOC2"/>
        <w:tabs>
          <w:tab w:val="right" w:leader="dot" w:pos="8306"/>
        </w:tabs>
      </w:pPr>
      <w:hyperlink w:anchor="_Toc19751" w:history="1">
        <w:r>
          <w:rPr>
            <w:rFonts w:ascii="仿宋" w:eastAsia="仿宋" w:hAnsi="仿宋" w:cs="仿宋" w:hint="eastAsia"/>
            <w:lang w:eastAsia="zh-CN"/>
          </w:rPr>
          <w:t>(四)、利润率高</w:t>
        </w:r>
        <w:r>
          <w:tab/>
        </w:r>
        <w:r>
          <w:fldChar w:fldCharType="begin"/>
        </w:r>
        <w:r>
          <w:instrText xml:space="preserve"> PAGEREF _Toc19751 \h </w:instrText>
        </w:r>
        <w:r>
          <w:fldChar w:fldCharType="separate"/>
        </w:r>
        <w:r>
          <w:t>52</w:t>
        </w:r>
        <w:r>
          <w:fldChar w:fldCharType="end"/>
        </w:r>
      </w:hyperlink>
    </w:p>
    <w:p>
      <w:pPr>
        <w:pStyle w:val="TOC1"/>
        <w:tabs>
          <w:tab w:val="right" w:leader="dot" w:pos="8306"/>
        </w:tabs>
      </w:pPr>
      <w:hyperlink w:anchor="_Toc29205" w:history="1">
        <w:r>
          <w:rPr>
            <w:rFonts w:ascii="仿宋" w:eastAsia="仿宋" w:hAnsi="仿宋" w:cs="仿宋" w:hint="eastAsia"/>
            <w:lang w:eastAsia="zh-CN"/>
          </w:rPr>
          <w:t>十三、供应链管理</w:t>
        </w:r>
        <w:r>
          <w:tab/>
        </w:r>
        <w:r>
          <w:fldChar w:fldCharType="begin"/>
        </w:r>
        <w:r>
          <w:instrText xml:space="preserve"> PAGEREF _Toc29205 \h </w:instrText>
        </w:r>
        <w:r>
          <w:fldChar w:fldCharType="separate"/>
        </w:r>
        <w:r>
          <w:t>54</w:t>
        </w:r>
        <w:r>
          <w:fldChar w:fldCharType="end"/>
        </w:r>
      </w:hyperlink>
    </w:p>
    <w:p>
      <w:pPr>
        <w:pStyle w:val="TOC2"/>
        <w:tabs>
          <w:tab w:val="right" w:leader="dot" w:pos="8306"/>
        </w:tabs>
      </w:pPr>
      <w:hyperlink w:anchor="_Toc1455" w:history="1">
        <w:r>
          <w:rPr>
            <w:rFonts w:ascii="仿宋" w:eastAsia="仿宋" w:hAnsi="仿宋" w:cs="仿宋" w:hint="eastAsia"/>
            <w:lang w:eastAsia="zh-CN"/>
          </w:rPr>
          <w:t>(一)、供应链战略规划</w:t>
        </w:r>
        <w:r>
          <w:tab/>
        </w:r>
        <w:r>
          <w:fldChar w:fldCharType="begin"/>
        </w:r>
        <w:r>
          <w:instrText xml:space="preserve"> PAGEREF _Toc1455 \h </w:instrText>
        </w:r>
        <w:r>
          <w:fldChar w:fldCharType="separate"/>
        </w:r>
        <w:r>
          <w:t>54</w:t>
        </w:r>
        <w:r>
          <w:fldChar w:fldCharType="end"/>
        </w:r>
      </w:hyperlink>
    </w:p>
    <w:p>
      <w:pPr>
        <w:pStyle w:val="TOC2"/>
        <w:tabs>
          <w:tab w:val="right" w:leader="dot" w:pos="8306"/>
        </w:tabs>
      </w:pPr>
      <w:hyperlink w:anchor="_Toc2023" w:history="1">
        <w:r>
          <w:rPr>
            <w:rFonts w:ascii="仿宋" w:eastAsia="仿宋" w:hAnsi="仿宋" w:cs="仿宋" w:hint="eastAsia"/>
            <w:lang w:eastAsia="zh-CN"/>
          </w:rPr>
          <w:t>(二)、供应商选择与合作</w:t>
        </w:r>
        <w:r>
          <w:tab/>
        </w:r>
        <w:r>
          <w:fldChar w:fldCharType="begin"/>
        </w:r>
        <w:r>
          <w:instrText xml:space="preserve"> PAGEREF _Toc2023 \h </w:instrText>
        </w:r>
        <w:r>
          <w:fldChar w:fldCharType="separate"/>
        </w:r>
        <w:r>
          <w:t>56</w:t>
        </w:r>
        <w:r>
          <w:fldChar w:fldCharType="end"/>
        </w:r>
      </w:hyperlink>
    </w:p>
    <w:p>
      <w:pPr>
        <w:pStyle w:val="TOC2"/>
        <w:tabs>
          <w:tab w:val="right" w:leader="dot" w:pos="8306"/>
        </w:tabs>
      </w:pPr>
      <w:hyperlink w:anchor="_Toc15772" w:history="1">
        <w:r>
          <w:rPr>
            <w:rFonts w:ascii="仿宋" w:eastAsia="仿宋" w:hAnsi="仿宋" w:cs="仿宋" w:hint="eastAsia"/>
            <w:lang w:eastAsia="zh-CN"/>
          </w:rPr>
          <w:t>(三)、物流与库存管理</w:t>
        </w:r>
        <w:r>
          <w:tab/>
        </w:r>
        <w:r>
          <w:fldChar w:fldCharType="begin"/>
        </w:r>
        <w:r>
          <w:instrText xml:space="preserve"> PAGEREF _Toc15772 \h </w:instrText>
        </w:r>
        <w:r>
          <w:fldChar w:fldCharType="separate"/>
        </w:r>
        <w:r>
          <w:t>57</w:t>
        </w:r>
        <w:r>
          <w:fldChar w:fldCharType="end"/>
        </w:r>
      </w:hyperlink>
    </w:p>
    <w:p>
      <w:pPr>
        <w:pStyle w:val="TOC1"/>
        <w:tabs>
          <w:tab w:val="right" w:leader="dot" w:pos="8306"/>
        </w:tabs>
      </w:pPr>
      <w:hyperlink w:anchor="_Toc19732" w:history="1">
        <w:r>
          <w:rPr>
            <w:rFonts w:ascii="仿宋" w:eastAsia="仿宋" w:hAnsi="仿宋" w:cs="仿宋" w:hint="eastAsia"/>
            <w:lang w:eastAsia="zh-CN"/>
          </w:rPr>
          <w:t>十四、聚氯乙烯树脂项目实施时间节点</w:t>
        </w:r>
        <w:r>
          <w:tab/>
        </w:r>
        <w:r>
          <w:fldChar w:fldCharType="begin"/>
        </w:r>
        <w:r>
          <w:instrText xml:space="preserve"> PAGEREF _Toc19732 \h </w:instrText>
        </w:r>
        <w:r>
          <w:fldChar w:fldCharType="separate"/>
        </w:r>
        <w:r>
          <w:t>58</w:t>
        </w:r>
        <w:r>
          <w:fldChar w:fldCharType="end"/>
        </w:r>
      </w:hyperlink>
    </w:p>
    <w:p>
      <w:pPr>
        <w:pStyle w:val="TOC2"/>
        <w:tabs>
          <w:tab w:val="right" w:leader="dot" w:pos="8306"/>
        </w:tabs>
      </w:pPr>
      <w:hyperlink w:anchor="_Toc7126" w:history="1">
        <w:r>
          <w:rPr>
            <w:rFonts w:ascii="仿宋" w:eastAsia="仿宋" w:hAnsi="仿宋" w:cs="仿宋" w:hint="eastAsia"/>
            <w:lang w:eastAsia="zh-CN"/>
          </w:rPr>
          <w:t>(一)、聚氯乙烯树脂项目启动阶段时间节点</w:t>
        </w:r>
        <w:r>
          <w:tab/>
        </w:r>
        <w:r>
          <w:fldChar w:fldCharType="begin"/>
        </w:r>
        <w:r>
          <w:instrText xml:space="preserve"> PAGEREF _Toc7126 \h </w:instrText>
        </w:r>
        <w:r>
          <w:fldChar w:fldCharType="separate"/>
        </w:r>
        <w:r>
          <w:t>58</w:t>
        </w:r>
        <w:r>
          <w:fldChar w:fldCharType="end"/>
        </w:r>
      </w:hyperlink>
    </w:p>
    <w:p>
      <w:pPr>
        <w:pStyle w:val="TOC2"/>
        <w:tabs>
          <w:tab w:val="right" w:leader="dot" w:pos="8306"/>
        </w:tabs>
      </w:pPr>
      <w:hyperlink w:anchor="_Toc19263" w:history="1">
        <w:r>
          <w:rPr>
            <w:rFonts w:ascii="仿宋" w:eastAsia="仿宋" w:hAnsi="仿宋" w:cs="仿宋" w:hint="eastAsia"/>
            <w:lang w:eastAsia="zh-CN"/>
          </w:rPr>
          <w:t>(二)、聚氯乙烯树脂项目执行阶段时间节点</w:t>
        </w:r>
        <w:r>
          <w:tab/>
        </w:r>
        <w:r>
          <w:fldChar w:fldCharType="begin"/>
        </w:r>
        <w:r>
          <w:instrText xml:space="preserve"> PAGEREF _Toc19263 \h </w:instrText>
        </w:r>
        <w:r>
          <w:fldChar w:fldCharType="separate"/>
        </w:r>
        <w:r>
          <w:t>60</w:t>
        </w:r>
        <w:r>
          <w:fldChar w:fldCharType="end"/>
        </w:r>
      </w:hyperlink>
    </w:p>
    <w:p>
      <w:pPr>
        <w:pStyle w:val="TOC2"/>
        <w:tabs>
          <w:tab w:val="right" w:leader="dot" w:pos="8306"/>
        </w:tabs>
      </w:pPr>
      <w:hyperlink w:anchor="_Toc28776" w:history="1">
        <w:r>
          <w:rPr>
            <w:rFonts w:ascii="仿宋" w:eastAsia="仿宋" w:hAnsi="仿宋" w:cs="仿宋" w:hint="eastAsia"/>
            <w:lang w:eastAsia="zh-CN"/>
          </w:rPr>
          <w:t>(三)、聚氯乙烯树脂项目完成阶段时间节点</w:t>
        </w:r>
        <w:r>
          <w:tab/>
        </w:r>
        <w:r>
          <w:fldChar w:fldCharType="begin"/>
        </w:r>
        <w:r>
          <w:instrText xml:space="preserve"> PAGEREF _Toc28776 \h </w:instrText>
        </w:r>
        <w:r>
          <w:fldChar w:fldCharType="separate"/>
        </w:r>
        <w:r>
          <w:t>61</w:t>
        </w:r>
        <w:r>
          <w:fldChar w:fldCharType="end"/>
        </w:r>
      </w:hyperlink>
    </w:p>
    <w:p>
      <w:pPr>
        <w:pStyle w:val="TOC1"/>
        <w:tabs>
          <w:tab w:val="right" w:leader="dot" w:pos="8306"/>
        </w:tabs>
      </w:pPr>
      <w:hyperlink w:anchor="_Toc4978" w:history="1">
        <w:r>
          <w:rPr>
            <w:rFonts w:ascii="仿宋" w:eastAsia="仿宋" w:hAnsi="仿宋" w:cs="仿宋" w:hint="eastAsia"/>
            <w:lang w:eastAsia="zh-CN"/>
          </w:rPr>
          <w:t>十五、质量管理体系</w:t>
        </w:r>
        <w:r>
          <w:tab/>
        </w:r>
        <w:r>
          <w:fldChar w:fldCharType="begin"/>
        </w:r>
        <w:r>
          <w:instrText xml:space="preserve"> PAGEREF _Toc4978 \h </w:instrText>
        </w:r>
        <w:r>
          <w:fldChar w:fldCharType="separate"/>
        </w:r>
        <w:r>
          <w:t>62</w:t>
        </w:r>
        <w:r>
          <w:fldChar w:fldCharType="end"/>
        </w:r>
      </w:hyperlink>
    </w:p>
    <w:p>
      <w:pPr>
        <w:pStyle w:val="TOC2"/>
        <w:tabs>
          <w:tab w:val="right" w:leader="dot" w:pos="8306"/>
        </w:tabs>
      </w:pPr>
      <w:hyperlink w:anchor="_Toc11442" w:history="1">
        <w:r>
          <w:rPr>
            <w:rFonts w:ascii="仿宋" w:eastAsia="仿宋" w:hAnsi="仿宋" w:cs="仿宋" w:hint="eastAsia"/>
            <w:lang w:eastAsia="zh-CN"/>
          </w:rPr>
          <w:t>(一)、质量目标与方针</w:t>
        </w:r>
        <w:r>
          <w:tab/>
        </w:r>
        <w:r>
          <w:fldChar w:fldCharType="begin"/>
        </w:r>
        <w:r>
          <w:instrText xml:space="preserve"> PAGEREF _Toc11442 \h </w:instrText>
        </w:r>
        <w:r>
          <w:fldChar w:fldCharType="separate"/>
        </w:r>
        <w:r>
          <w:t>62</w:t>
        </w:r>
        <w:r>
          <w:fldChar w:fldCharType="end"/>
        </w:r>
      </w:hyperlink>
    </w:p>
    <w:p>
      <w:pPr>
        <w:pStyle w:val="TOC2"/>
        <w:tabs>
          <w:tab w:val="right" w:leader="dot" w:pos="8306"/>
        </w:tabs>
      </w:pPr>
      <w:hyperlink w:anchor="_Toc27656" w:history="1">
        <w:r>
          <w:rPr>
            <w:rFonts w:ascii="仿宋" w:eastAsia="仿宋" w:hAnsi="仿宋" w:cs="仿宋" w:hint="eastAsia"/>
            <w:lang w:eastAsia="zh-CN"/>
          </w:rPr>
          <w:t>(二)、质量管理责任</w:t>
        </w:r>
        <w:r>
          <w:tab/>
        </w:r>
        <w:r>
          <w:fldChar w:fldCharType="begin"/>
        </w:r>
        <w:r>
          <w:instrText xml:space="preserve"> PAGEREF _Toc27656 \h </w:instrText>
        </w:r>
        <w:r>
          <w:fldChar w:fldCharType="separate"/>
        </w:r>
        <w:r>
          <w:t>63</w:t>
        </w:r>
        <w:r>
          <w:fldChar w:fldCharType="end"/>
        </w:r>
      </w:hyperlink>
    </w:p>
    <w:p>
      <w:pPr>
        <w:pStyle w:val="TOC2"/>
        <w:tabs>
          <w:tab w:val="right" w:leader="dot" w:pos="8306"/>
        </w:tabs>
      </w:pPr>
      <w:hyperlink w:anchor="_Toc5690" w:history="1">
        <w:r>
          <w:rPr>
            <w:rFonts w:ascii="仿宋" w:eastAsia="仿宋" w:hAnsi="仿宋" w:cs="仿宋" w:hint="eastAsia"/>
            <w:lang w:eastAsia="zh-CN"/>
          </w:rPr>
          <w:t>(三)、质量管理体系文件</w:t>
        </w:r>
        <w:r>
          <w:tab/>
        </w:r>
        <w:r>
          <w:fldChar w:fldCharType="begin"/>
        </w:r>
        <w:r>
          <w:instrText xml:space="preserve"> PAGEREF _Toc5690 \h </w:instrText>
        </w:r>
        <w:r>
          <w:fldChar w:fldCharType="separate"/>
        </w:r>
        <w:r>
          <w:t>64</w:t>
        </w:r>
        <w:r>
          <w:fldChar w:fldCharType="end"/>
        </w:r>
      </w:hyperlink>
    </w:p>
    <w:p>
      <w:pPr>
        <w:pStyle w:val="TOC2"/>
        <w:tabs>
          <w:tab w:val="right" w:leader="dot" w:pos="8306"/>
        </w:tabs>
      </w:pPr>
      <w:hyperlink w:anchor="_Toc692" w:history="1">
        <w:r>
          <w:rPr>
            <w:rFonts w:ascii="仿宋" w:eastAsia="仿宋" w:hAnsi="仿宋" w:cs="仿宋" w:hint="eastAsia"/>
            <w:lang w:eastAsia="zh-CN"/>
          </w:rPr>
          <w:t>(四)、质量培训与教育</w:t>
        </w:r>
        <w:r>
          <w:tab/>
        </w:r>
        <w:r>
          <w:fldChar w:fldCharType="begin"/>
        </w:r>
        <w:r>
          <w:instrText xml:space="preserve"> PAGEREF _Toc692 \h </w:instrText>
        </w:r>
        <w:r>
          <w:fldChar w:fldCharType="separate"/>
        </w:r>
        <w:r>
          <w:t>66</w:t>
        </w:r>
        <w:r>
          <w:fldChar w:fldCharType="end"/>
        </w:r>
      </w:hyperlink>
    </w:p>
    <w:p>
      <w:pPr>
        <w:pStyle w:val="TOC2"/>
        <w:tabs>
          <w:tab w:val="right" w:leader="dot" w:pos="8306"/>
        </w:tabs>
      </w:pPr>
      <w:hyperlink w:anchor="_Toc20741" w:history="1">
        <w:r>
          <w:rPr>
            <w:rFonts w:ascii="仿宋" w:eastAsia="仿宋" w:hAnsi="仿宋" w:cs="仿宋" w:hint="eastAsia"/>
            <w:lang w:eastAsia="zh-CN"/>
          </w:rPr>
          <w:t>(五)、质量审核与评价</w:t>
        </w:r>
        <w:r>
          <w:tab/>
        </w:r>
        <w:r>
          <w:fldChar w:fldCharType="begin"/>
        </w:r>
        <w:r>
          <w:instrText xml:space="preserve"> PAGEREF _Toc20741 \h </w:instrText>
        </w:r>
        <w:r>
          <w:fldChar w:fldCharType="separate"/>
        </w:r>
        <w:r>
          <w:t>67</w:t>
        </w:r>
        <w:r>
          <w:fldChar w:fldCharType="end"/>
        </w:r>
      </w:hyperlink>
    </w:p>
    <w:p>
      <w:pPr>
        <w:pStyle w:val="TOC2"/>
        <w:tabs>
          <w:tab w:val="right" w:leader="dot" w:pos="8306"/>
        </w:tabs>
      </w:pPr>
      <w:hyperlink w:anchor="_Toc27655" w:history="1">
        <w:r>
          <w:rPr>
            <w:rFonts w:ascii="仿宋" w:eastAsia="仿宋" w:hAnsi="仿宋" w:cs="仿宋" w:hint="eastAsia"/>
            <w:lang w:eastAsia="zh-CN"/>
          </w:rPr>
          <w:t>(六)、不符合与纠正措施</w:t>
        </w:r>
        <w:r>
          <w:tab/>
        </w:r>
        <w:r>
          <w:fldChar w:fldCharType="begin"/>
        </w:r>
        <w:r>
          <w:instrText xml:space="preserve"> PAGEREF _Toc27655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61"/>
      <w:r>
        <w:rPr>
          <w:rFonts w:ascii="仿宋" w:eastAsia="仿宋" w:hAnsi="仿宋" w:cs="仿宋" w:hint="eastAsia"/>
          <w:sz w:val="28"/>
          <w:lang w:eastAsia="zh-CN"/>
        </w:rPr>
        <w:t>一、聚氯乙烯树脂项目绩效评估</w:t>
      </w:r>
      <w:bookmarkEnd w:id="2"/>
    </w:p>
    <w:p>
      <w:pPr>
        <w:pStyle w:val="Heading2"/>
        <w:rPr>
          <w:rFonts w:ascii="仿宋" w:eastAsia="仿宋" w:hAnsi="仿宋" w:cs="仿宋" w:hint="eastAsia"/>
          <w:lang w:eastAsia="zh-CN"/>
        </w:rPr>
      </w:pPr>
      <w:bookmarkStart w:id="3" w:name="_Toc153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中，我们设计了一套全面的绩效评估指标，以确保聚氯乙烯树脂项目的可控和成功交付。这些指标跨足聚氯乙烯树脂项目目标、成本、进度和质量等多个维度，为我们提供了全面洞察聚氯乙烯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目标达成率是我们关注的首要指标。我们设定了明确的目标，并通过定期监测和评估，迅速发现并应对潜在的目标偏差。这为聚氯乙烯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成本绩效是另一个核心关注点。通过实际成本与预算成本的对比分析，我们深入了解成本差异的原因，及时调整资源分配，保持聚氯乙烯树脂项目在经济效益方面的合理水平。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进度作为关键的绩效指标之一，得到了精心的关注。我们制定了详细的聚氯乙烯树脂项目进度计划，并设立了进度符合度指标，确保实际进度与计划进度保持一致。这使我们能够快速发现和解决潜在的进度问题，保持聚氯乙烯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氯乙烯树脂项目绩效的不可或缺的一环。我们引入了一系列的质量标准和客户满意度指标，以确保聚氯乙烯树脂项目交付的成果在质量上达到或超越预期水平。通过持续监测这些指标，我们努力提升聚氯乙烯树脂项目整体质量水平，为聚氯乙烯树脂项目的成功交付提供有力保障。通过这些科学且全面的绩效评估，我们能够更好地引导聚氯乙烯树脂项目的持续改进，确保聚氯乙烯树脂项目目标的顺利达成。</w:t>
      </w:r>
    </w:p>
    <w:p>
      <w:pPr>
        <w:pStyle w:val="Heading2"/>
        <w:ind w:firstLine="560" w:firstLineChars="200"/>
        <w:rPr>
          <w:rFonts w:ascii="仿宋" w:eastAsia="仿宋" w:hAnsi="仿宋" w:cs="仿宋" w:hint="eastAsia"/>
          <w:sz w:val="28"/>
          <w:lang w:eastAsia="zh-CN"/>
        </w:rPr>
      </w:pPr>
      <w:bookmarkStart w:id="4" w:name="_Toc208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绩效评估是聚氯乙烯树脂项目中的关键环节，为确保聚氯乙烯树脂项目达到预期目标，我们采用了多层次、多维度的绩效评估方法。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氯乙烯树脂项目的战略目标对齐，确保每个决策和行动都与聚氯乙烯树脂项目整体目标保持一致。团队会定期召开战略对齐会议，审视当前工作与聚氯乙烯树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氯乙烯树脂项目进度、质量、成本和风险等方面。这些指标通过数据收集和分析，为聚氯乙烯树脂项目管理团队提供了客观的评估依据。例如，我们通过聚氯乙烯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绩效评估不仅仅停留在聚氯乙烯树脂项目内部，还考虑了聚氯乙烯树脂项目对外部环境的影响。我们定期进行干系人满意度调查，以了解各利益相关方对聚氯乙烯树脂项目的期望和满意度，并及时做出调整。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这种多层次、多角度的绩效评估方法，使得我们能够全面了解聚氯乙烯树脂项目的运行状态，及时做出调整，确保聚氯乙烯树脂项目在不断变化的环境中保持稳健前行。</w:t>
      </w:r>
    </w:p>
    <w:p>
      <w:pPr>
        <w:pStyle w:val="Heading2"/>
        <w:ind w:firstLine="560" w:firstLineChars="200"/>
        <w:rPr>
          <w:rFonts w:ascii="仿宋" w:eastAsia="仿宋" w:hAnsi="仿宋" w:cs="仿宋" w:hint="eastAsia"/>
          <w:sz w:val="28"/>
          <w:lang w:eastAsia="zh-CN"/>
        </w:rPr>
      </w:pPr>
      <w:bookmarkStart w:id="5" w:name="_Toc1618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为了确保聚氯乙烯树脂项目的有效管理和不断优化，我们采用了精心设计的绩效评估周期。这个周期旨在实现灵活、实时和全面的评估，以适应聚氯乙烯树脂项目执行中的各种挑战。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聚氯乙烯树脂项目的不同需求，分为短期、中期和长期。短期评估关注每个迭代或工作周期，以及时发现和解决当前任务中的问题。中期评估涵盖几个迭代，深入了解整体聚氯乙烯树脂项目的趋势和性能。长期评估则着眼于整个聚氯乙烯树脂项目阶段，确保聚氯乙烯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氯乙烯树脂项目管理工具和协作平台，团队成员能够随时更新和分享聚氯乙烯树脂项目数据。这种实时性的反馈机制使我们能够及时察觉潜在问题，快速调整，保持聚氯乙烯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氯乙烯树脂项目的决策制定密不可分。每个周期的聚氯乙烯树脂项目回顾会议成为集体总结经验、识别问题深层次原因并找到创新解决方案的平台。这种定期的反思与调整机制使聚氯乙烯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47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6155"/>
      <w:r>
        <w:rPr>
          <w:rFonts w:ascii="仿宋" w:eastAsia="仿宋" w:hAnsi="仿宋" w:cs="仿宋" w:hint="eastAsia"/>
          <w:lang w:eastAsia="zh-CN"/>
        </w:rPr>
        <w:t>(一)、聚氯乙烯树脂行业分析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行业一直以来都是市场的关注焦点。行业内的发展趋势、竞争态势以及潜在机会都对聚氯乙烯树脂项目的推进产生深远的影响。通过深入研究行业的整体概貌，我们将更好地理解行业的核心特征，为聚氯乙烯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行业，技术一直是推动创新和发展的关键因素。我们将对当前技术趋势进行详尽分析，包括但不限于人工智能、大数据应用、先进制造技术等。这有助于聚氯乙烯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氯乙烯树脂项目成功的基础。我们将对主要竞争对手进行深入研究，包括其市场份额、产品特点、市场定位等。通过全面了解竞争对手的优势和劣势，聚氯乙烯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8916"/>
      <w:r>
        <w:rPr>
          <w:rFonts w:ascii="仿宋" w:eastAsia="仿宋" w:hAnsi="仿宋" w:cs="仿宋" w:hint="eastAsia"/>
          <w:sz w:val="28"/>
          <w:lang w:eastAsia="zh-CN"/>
        </w:rPr>
        <w:t>(二)、聚氯乙烯树脂市场分析预测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氯乙烯树脂市场未来的增长趋势。这包括市场的整体规模、各细分领域的发展趋势等。聚氯乙烯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氯乙烯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氯乙烯树脂项目实施过程中需要充分考虑的因素。我们将对市场风险进行全面评估，包括但不限于政策法规风险、市场竞争风险、技术变革风险等。通过对潜在风险的深入分析，聚氯乙烯树脂项目可以制定相应的风险缓解策略，降低不确定性对聚氯乙烯树脂项目的影响。</w:t>
      </w:r>
    </w:p>
    <w:p>
      <w:pPr>
        <w:pStyle w:val="Heading1"/>
        <w:ind w:firstLine="560" w:firstLineChars="200"/>
        <w:rPr>
          <w:rFonts w:ascii="仿宋" w:eastAsia="仿宋" w:hAnsi="仿宋" w:cs="仿宋" w:hint="eastAsia"/>
          <w:sz w:val="28"/>
          <w:lang w:eastAsia="zh-CN"/>
        </w:rPr>
      </w:pPr>
      <w:bookmarkStart w:id="9" w:name="_Toc25752"/>
      <w:r>
        <w:rPr>
          <w:rFonts w:ascii="仿宋" w:eastAsia="仿宋" w:hAnsi="仿宋" w:cs="仿宋" w:hint="eastAsia"/>
          <w:sz w:val="28"/>
          <w:lang w:eastAsia="zh-CN"/>
        </w:rPr>
        <w:t>三、聚氯乙烯树脂项目文档管理</w:t>
      </w:r>
      <w:bookmarkEnd w:id="9"/>
    </w:p>
    <w:p>
      <w:pPr>
        <w:pStyle w:val="Heading2"/>
        <w:rPr>
          <w:rFonts w:ascii="仿宋" w:eastAsia="仿宋" w:hAnsi="仿宋" w:cs="仿宋" w:hint="eastAsia"/>
          <w:lang w:eastAsia="zh-CN"/>
        </w:rPr>
      </w:pPr>
      <w:bookmarkStart w:id="10" w:name="_Toc222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聚氯乙烯树脂项目高度重视文档的质量和准确性，以支持聚氯乙烯树脂项目的各项活动和决策。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文档的编制始于聚氯乙烯树脂项目计划的初期，我们制定了详细的文档编制计划，明确了每个文档的内容、格式和编写责任人。在聚氯乙烯树脂项目启动阶段，我们首先编制了聚氯乙烯树脂项目章程，明确定义了聚氯乙烯树脂项目的目标、范围、风险等关键要素。随后，聚氯乙烯树脂项目团队根据计划陆续编制了需求文档、设计文档、测试文档等各类文档，确保聚氯乙烯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氯乙烯树脂项目管理中的重要环节，旨在确保聚氯乙烯树脂项目文档符合质量标准和聚氯乙烯树脂项目需求。在聚氯乙烯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氯乙烯树脂项目相关利益方和专业领域的专家对文档进行独立审查。这有助于获取更全面、客观的反馈，确保聚氯乙烯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聚氯乙烯树脂项目在文档编制与审查方面建立了严格的管理机制，通过规范的流程和多维度的审查，确保聚氯乙烯树脂项目文档的质量、准确性和可靠性，为聚氯乙烯树脂项目的顺利推进提供了有力支持。</w:t>
      </w:r>
    </w:p>
    <w:p>
      <w:pPr>
        <w:pStyle w:val="Heading2"/>
        <w:ind w:firstLine="560" w:firstLineChars="200"/>
        <w:rPr>
          <w:rFonts w:ascii="仿宋" w:eastAsia="仿宋" w:hAnsi="仿宋" w:cs="仿宋" w:hint="eastAsia"/>
          <w:sz w:val="28"/>
          <w:lang w:eastAsia="zh-CN"/>
        </w:rPr>
      </w:pPr>
      <w:bookmarkStart w:id="11" w:name="_Toc400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我们通过多渠道发布文档，包括电子邮件、聚氯乙烯树脂项目管理平台、内部网站等，以满足不同团队成员的偏好和需求。多渠道发布确保了信息的全面覆盖。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我们采用了精细的权限控制，确保只有授权人员可以访问敏感信息。这种安全措施保护了聚氯乙烯树脂项目文档的机密性，防止了未经授权的信息泄露。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18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氯乙烯树脂项目生命周期中一个至关重要的环节，直接关系到聚氯乙烯树脂项目信息的长期保存和历史记录的完整性。在聚氯乙烯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1410"/>
      <w:r>
        <w:rPr>
          <w:rFonts w:ascii="仿宋" w:eastAsia="仿宋" w:hAnsi="仿宋" w:cs="仿宋" w:hint="eastAsia"/>
          <w:sz w:val="28"/>
          <w:lang w:eastAsia="zh-CN"/>
        </w:rPr>
        <w:t>四、聚氯乙烯树脂项目土建工程</w:t>
      </w:r>
      <w:bookmarkEnd w:id="13"/>
    </w:p>
    <w:p>
      <w:pPr>
        <w:pStyle w:val="Heading2"/>
        <w:rPr>
          <w:rFonts w:ascii="仿宋" w:eastAsia="仿宋" w:hAnsi="仿宋" w:cs="仿宋" w:hint="eastAsia"/>
          <w:lang w:eastAsia="zh-CN"/>
        </w:rPr>
      </w:pPr>
      <w:bookmarkStart w:id="14" w:name="_Toc29910"/>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在聚氯乙烯树脂项目的建筑工程设计中，我们将秉承一系列重要的设计原则，以确保聚氯乙烯树脂项目建筑在功能、美观、可持续性等方面达到最佳效果。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首要原则是确保建筑的功能性得到最大化的发挥。我们将充分理解聚氯乙烯树脂项目的实际需求，合理布局各个功能区域，保证建筑在满足业务需求的同时，提供高效的工作环境。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在建筑设计中，我们将综合考虑建设和运营成本。通过精细的经济效益分析，确保设计方案在高效利用资源的同时，对聚氯乙烯树脂项目的长期盈利能力有积极的贡献。</w:t>
      </w:r>
    </w:p>
    <w:p>
      <w:pPr>
        <w:pStyle w:val="Heading2"/>
        <w:ind w:firstLine="560" w:firstLineChars="200"/>
        <w:rPr>
          <w:rFonts w:ascii="仿宋" w:eastAsia="仿宋" w:hAnsi="仿宋" w:cs="仿宋" w:hint="eastAsia"/>
          <w:sz w:val="28"/>
          <w:lang w:eastAsia="zh-CN"/>
        </w:rPr>
      </w:pPr>
      <w:bookmarkStart w:id="15" w:name="_Toc748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的土建工程设计中，我们将精准设定设计年限，结合聚氯乙烯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氯乙烯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279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聚氯乙烯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氯乙烯树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氯乙烯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727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本期工程聚氯乙烯树脂项目预计总建筑面积XXX平方米，其中：计容建筑面积XXX平方米，计划建筑工程投资XX万元，占聚氯乙烯树脂项目总投资的XX%。</w:t>
      </w:r>
    </w:p>
    <w:p>
      <w:pPr>
        <w:pStyle w:val="Heading1"/>
        <w:ind w:firstLine="560" w:firstLineChars="200"/>
        <w:rPr>
          <w:rFonts w:ascii="仿宋" w:eastAsia="仿宋" w:hAnsi="仿宋" w:cs="仿宋" w:hint="eastAsia"/>
          <w:sz w:val="28"/>
          <w:lang w:eastAsia="zh-CN"/>
        </w:rPr>
      </w:pPr>
      <w:bookmarkStart w:id="18" w:name="_Toc27686"/>
      <w:r>
        <w:rPr>
          <w:rFonts w:ascii="仿宋" w:eastAsia="仿宋" w:hAnsi="仿宋" w:cs="仿宋" w:hint="eastAsia"/>
          <w:sz w:val="28"/>
          <w:lang w:eastAsia="zh-CN"/>
        </w:rPr>
        <w:t>五、聚氯乙烯树脂项目可持续发展</w:t>
      </w:r>
      <w:bookmarkEnd w:id="18"/>
    </w:p>
    <w:p>
      <w:pPr>
        <w:pStyle w:val="Heading2"/>
        <w:rPr>
          <w:rFonts w:ascii="仿宋" w:eastAsia="仿宋" w:hAnsi="仿宋" w:cs="仿宋" w:hint="eastAsia"/>
          <w:lang w:eastAsia="zh-CN"/>
        </w:rPr>
      </w:pPr>
      <w:bookmarkStart w:id="19" w:name="_Toc2993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中，聚氯乙烯树脂项目团队着眼于未来，明确了可持续发展的战略方向。制定的具体可持续发展目标包括降低资源使用、采用环保技术、最大化社会效益等。这一步骤不仅有助于聚氯乙烯树脂项目在环保和社会责任方面达到最高标准，也为未来提供了明确的指引，确保聚氯乙烯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可持续实践的融入聚氯乙烯树脂项目管理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氯乙烯树脂项目管理周期。从聚氯乙烯树脂项目规划开始，聚氯乙烯树脂项目团队就考虑了环境和社会的因素。在执行阶段，聚氯乙烯树脂项目团队积极推动绿色技术的应用，优化资源利用。此外，关注员工的社会责任，通过培训和沟通活动提高员工对可持续发展的认知，使他们能够在日常工作中践行可持续实践。这些举措不仅为聚氯乙烯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517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扎根于聚氯乙烯树脂项目的可持续发展理念，我们深信环保与社会责任是聚氯乙烯树脂项目成功的关键支柱。在聚氯乙烯树脂项目的每一步，我们都致力于通过创新和实践，履行对环境和社会的坚定责任。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团队通过引入先进的环保技术、建立高效的废物处理系统以及推动能源节约措施，积极履行环保责任。定期的环保监测和评估确保聚氯乙烯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不仅致力于自身可持续发展，还注重对社会的回馈。通过支持社区聚氯乙烯树脂项目、参与慈善事业、提供培训机会等方式，聚氯乙烯树脂项目积极履行社会责任。与当地社区建立积极互动，关注员工的工作与生活平衡，以及员工的身心健康，是聚氯乙烯树脂项目在社会责任层面的关键举措。这样的实践不仅增强了聚氯乙烯树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9636"/>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8156"/>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聚氯乙烯树脂项目的主要产品是XXXX，预计年产值为XXX万元。这一产品在市场中占据着重要的地位，其广泛的应用范围使得该聚氯乙烯树脂项目的市场前景非常广阔。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https://d.book118.com/136052242200010100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E04A1"/>
    <w:rsid w:val="0D1E0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05224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2024-03-02T17:01:00Z</dcterms:created>
  <dcterms:modified xsi:type="dcterms:W3CDTF">2024-03-02T17:01:43Z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EF80F2546C314210B92F28354033A6AE_11</vt:lpwstr>
  </property>
  <property fmtid="{D5CDD505-2E9C-101B-9397-08002B2CF9AE}" pid="3" name="KSOProductBuildVer">
    <vt:lpwstr>2052-12.1.0.16388</vt:lpwstr>
  </property>
</Properties>
</file>