
<file path=[Content_Types].xml><?xml version="1.0" encoding="utf-8"?>
<Types xmlns="http://schemas.openxmlformats.org/package/2006/content-types">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10.xml" ContentType="application/vnd.openxmlformats-officedocument.wordprocessingml.footer+xml"/>
  <Override PartName="/word/footer11.xml" ContentType="application/vnd.openxmlformats-officedocument.wordprocessingml.footer+xml"/>
  <Override PartName="/word/footer12.xml" ContentType="application/vnd.openxmlformats-officedocument.wordprocessingml.footer+xml"/>
  <Override PartName="/word/footer13.xml" ContentType="application/vnd.openxmlformats-officedocument.wordprocessingml.footer+xml"/>
  <Override PartName="/word/footer14.xml" ContentType="application/vnd.openxmlformats-officedocument.wordprocessingml.footer+xml"/>
  <Override PartName="/word/footer15.xml" ContentType="application/vnd.openxmlformats-officedocument.wordprocessingml.footer+xml"/>
  <Override PartName="/word/footer16.xml" ContentType="application/vnd.openxmlformats-officedocument.wordprocessingml.footer+xml"/>
  <Override PartName="/word/footer17.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oter4.xml" ContentType="application/vnd.openxmlformats-officedocument.wordprocessingml.footer+xml"/>
  <Override PartName="/word/footer5.xml" ContentType="application/vnd.openxmlformats-officedocument.wordprocessingml.footer+xml"/>
  <Override PartName="/word/footer6.xml" ContentType="application/vnd.openxmlformats-officedocument.wordprocessingml.footer+xml"/>
  <Override PartName="/word/footer7.xml" ContentType="application/vnd.openxmlformats-officedocument.wordprocessingml.footer+xml"/>
  <Override PartName="/word/footer8.xml" ContentType="application/vnd.openxmlformats-officedocument.wordprocessingml.footer+xml"/>
  <Override PartName="/word/footer9.xml" ContentType="application/vnd.openxmlformats-officedocument.wordprocessingml.footer+xml"/>
  <Override PartName="/word/header1.xml" ContentType="application/vnd.openxmlformats-officedocument.wordprocessingml.header+xml"/>
  <Override PartName="/word/header10.xml" ContentType="application/vnd.openxmlformats-officedocument.wordprocessingml.header+xml"/>
  <Override PartName="/word/header11.xml" ContentType="application/vnd.openxmlformats-officedocument.wordprocessingml.header+xml"/>
  <Override PartName="/word/header12.xml" ContentType="application/vnd.openxmlformats-officedocument.wordprocessingml.header+xml"/>
  <Override PartName="/word/header13.xml" ContentType="application/vnd.openxmlformats-officedocument.wordprocessingml.header+xml"/>
  <Override PartName="/word/header14.xml" ContentType="application/vnd.openxmlformats-officedocument.wordprocessingml.header+xml"/>
  <Override PartName="/word/header15.xml" ContentType="application/vnd.openxmlformats-officedocument.wordprocessingml.header+xml"/>
  <Override PartName="/word/header16.xml" ContentType="application/vnd.openxmlformats-officedocument.wordprocessingml.header+xml"/>
  <Override PartName="/word/header17.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header4.xml" ContentType="application/vnd.openxmlformats-officedocument.wordprocessingml.header+xml"/>
  <Override PartName="/word/header5.xml" ContentType="application/vnd.openxmlformats-officedocument.wordprocessingml.header+xml"/>
  <Override PartName="/word/header6.xml" ContentType="application/vnd.openxmlformats-officedocument.wordprocessingml.header+xml"/>
  <Override PartName="/word/header7.xml" ContentType="application/vnd.openxmlformats-officedocument.wordprocessingml.header+xml"/>
  <Override PartName="/word/header8.xml" ContentType="application/vnd.openxmlformats-officedocument.wordprocessingml.header+xml"/>
  <Override PartName="/word/header9.xml" ContentType="application/vnd.openxmlformats-officedocument.wordprocessingml.header+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 Id="rId4" Type="http://schemas.openxmlformats.org/officeDocument/2006/relationships/custom-properties" Target="docProps/custom.xml" /></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body>
    <w:p>
      <w:pPr>
        <w:rPr>
          <w:rFonts w:ascii="仿宋" w:eastAsia="仿宋" w:hAnsi="仿宋" w:cs="仿宋" w:hint="eastAsia"/>
          <w:b/>
          <w:sz w:val="40"/>
        </w:rPr>
      </w:pPr>
    </w:p>
    <w:p>
      <w:pPr>
        <w:rPr>
          <w:rFonts w:ascii="仿宋" w:eastAsia="仿宋" w:hAnsi="仿宋" w:cs="仿宋" w:hint="eastAsia"/>
          <w:b/>
          <w:sz w:val="40"/>
        </w:rPr>
      </w:pPr>
    </w:p>
    <w:p>
      <w:pPr>
        <w:rPr>
          <w:rFonts w:ascii="仿宋" w:eastAsia="仿宋" w:hAnsi="仿宋" w:cs="仿宋" w:hint="eastAsia"/>
          <w:b/>
          <w:sz w:val="40"/>
        </w:rPr>
      </w:pPr>
    </w:p>
    <w:p>
      <w:pPr>
        <w:rPr>
          <w:rFonts w:ascii="宋体" w:eastAsia="宋体" w:hAnsi="宋体" w:cs="宋体" w:hint="eastAsia"/>
          <w:b/>
          <w:sz w:val="60"/>
        </w:rPr>
        <w:sectPr>
          <w:headerReference w:type="default" r:id="rId4"/>
          <w:footerReference w:type="default" r:id="rId5"/>
          <w:pgSz w:w="11906" w:h="16838"/>
          <w:pgMar w:top="1440" w:right="1800" w:bottom="1440" w:left="1800" w:header="851" w:footer="992" w:gutter="0"/>
          <w:cols w:num="1" w:space="425"/>
          <w:docGrid w:type="lines" w:linePitch="312" w:charSpace="0"/>
        </w:sectPr>
      </w:pPr>
      <w:r>
        <w:rPr>
          <w:rFonts w:ascii="宋体" w:eastAsia="宋体" w:hAnsi="宋体" w:cs="宋体" w:hint="eastAsia"/>
          <w:b/>
          <w:sz w:val="60"/>
          <w:lang w:eastAsia="zh-CN"/>
        </w:rPr>
        <w:t>半自动精密印刷机项目规划设计方案</w:t>
      </w:r>
    </w:p>
    <w:p>
      <w:pPr>
        <w:jc w:val="center"/>
        <w:rPr>
          <w:rFonts w:ascii="仿宋" w:eastAsia="仿宋" w:hAnsi="仿宋" w:cs="仿宋" w:hint="eastAsia"/>
          <w:b/>
          <w:sz w:val="40"/>
        </w:rPr>
      </w:pPr>
      <w:r>
        <w:rPr>
          <w:rFonts w:ascii="仿宋" w:eastAsia="仿宋" w:hAnsi="仿宋" w:cs="仿宋" w:hint="eastAsia"/>
          <w:b/>
          <w:sz w:val="40"/>
          <w:lang w:eastAsia="zh-CN"/>
        </w:rPr>
        <w:t>目录</w:t>
      </w:r>
    </w:p>
    <w:p>
      <w:pPr>
        <w:pStyle w:val="TOC1"/>
        <w:tabs>
          <w:tab w:val="right" w:leader="dot" w:pos="8306"/>
        </w:tabs>
      </w:pPr>
      <w:r>
        <w:fldChar w:fldCharType="begin"/>
      </w:r>
      <w:r>
        <w:instrText>TOC \h \z</w:instrText>
      </w:r>
      <w:r>
        <w:fldChar w:fldCharType="separate"/>
      </w:r>
      <w:hyperlink w:anchor="_Toc18564" w:history="1">
        <w:r>
          <w:rPr>
            <w:rFonts w:ascii="仿宋" w:eastAsia="仿宋" w:hAnsi="仿宋" w:cs="仿宋" w:hint="eastAsia"/>
            <w:lang w:eastAsia="zh-CN"/>
          </w:rPr>
          <w:t>前言</w:t>
        </w:r>
        <w:r>
          <w:tab/>
        </w:r>
        <w:r>
          <w:fldChar w:fldCharType="begin"/>
        </w:r>
        <w:r>
          <w:instrText xml:space="preserve"> PAGEREF _Toc18564 \h </w:instrText>
        </w:r>
        <w:r>
          <w:fldChar w:fldCharType="separate"/>
        </w:r>
        <w:r>
          <w:t>3</w:t>
        </w:r>
        <w:r>
          <w:fldChar w:fldCharType="end"/>
        </w:r>
      </w:hyperlink>
    </w:p>
    <w:p>
      <w:pPr>
        <w:pStyle w:val="TOC1"/>
        <w:tabs>
          <w:tab w:val="right" w:leader="dot" w:pos="8306"/>
        </w:tabs>
      </w:pPr>
      <w:hyperlink w:anchor="_Toc31578" w:history="1">
        <w:r>
          <w:rPr>
            <w:rFonts w:ascii="仿宋" w:eastAsia="仿宋" w:hAnsi="仿宋" w:cs="仿宋" w:hint="eastAsia"/>
            <w:lang w:eastAsia="zh-CN"/>
          </w:rPr>
          <w:t>一、半自动精密印刷机项目文档管理</w:t>
        </w:r>
        <w:r>
          <w:tab/>
        </w:r>
        <w:r>
          <w:fldChar w:fldCharType="begin"/>
        </w:r>
        <w:r>
          <w:instrText xml:space="preserve"> PAGEREF _Toc31578 \h </w:instrText>
        </w:r>
        <w:r>
          <w:fldChar w:fldCharType="separate"/>
        </w:r>
        <w:r>
          <w:t>3</w:t>
        </w:r>
        <w:r>
          <w:fldChar w:fldCharType="end"/>
        </w:r>
      </w:hyperlink>
    </w:p>
    <w:p>
      <w:pPr>
        <w:pStyle w:val="TOC2"/>
        <w:tabs>
          <w:tab w:val="right" w:leader="dot" w:pos="8306"/>
        </w:tabs>
      </w:pPr>
      <w:hyperlink w:anchor="_Toc29255" w:history="1">
        <w:r>
          <w:rPr>
            <w:rFonts w:ascii="仿宋" w:eastAsia="仿宋" w:hAnsi="仿宋" w:cs="仿宋" w:hint="eastAsia"/>
            <w:lang w:eastAsia="zh-CN"/>
          </w:rPr>
          <w:t>(一)、文档编制与审查</w:t>
        </w:r>
        <w:r>
          <w:tab/>
        </w:r>
        <w:r>
          <w:fldChar w:fldCharType="begin"/>
        </w:r>
        <w:r>
          <w:instrText xml:space="preserve"> PAGEREF _Toc29255 \h </w:instrText>
        </w:r>
        <w:r>
          <w:fldChar w:fldCharType="separate"/>
        </w:r>
        <w:r>
          <w:t>3</w:t>
        </w:r>
        <w:r>
          <w:fldChar w:fldCharType="end"/>
        </w:r>
      </w:hyperlink>
    </w:p>
    <w:p>
      <w:pPr>
        <w:pStyle w:val="TOC2"/>
        <w:tabs>
          <w:tab w:val="right" w:leader="dot" w:pos="8306"/>
        </w:tabs>
      </w:pPr>
      <w:hyperlink w:anchor="_Toc14687" w:history="1">
        <w:r>
          <w:rPr>
            <w:rFonts w:ascii="仿宋" w:eastAsia="仿宋" w:hAnsi="仿宋" w:cs="仿宋" w:hint="eastAsia"/>
            <w:lang w:eastAsia="zh-CN"/>
          </w:rPr>
          <w:t>(二)、文档发布与分发</w:t>
        </w:r>
        <w:r>
          <w:tab/>
        </w:r>
        <w:r>
          <w:fldChar w:fldCharType="begin"/>
        </w:r>
        <w:r>
          <w:instrText xml:space="preserve"> PAGEREF _Toc14687 \h </w:instrText>
        </w:r>
        <w:r>
          <w:fldChar w:fldCharType="separate"/>
        </w:r>
        <w:r>
          <w:t>4</w:t>
        </w:r>
        <w:r>
          <w:fldChar w:fldCharType="end"/>
        </w:r>
      </w:hyperlink>
    </w:p>
    <w:p>
      <w:pPr>
        <w:pStyle w:val="TOC2"/>
        <w:tabs>
          <w:tab w:val="right" w:leader="dot" w:pos="8306"/>
        </w:tabs>
      </w:pPr>
      <w:hyperlink w:anchor="_Toc4592" w:history="1">
        <w:r>
          <w:rPr>
            <w:rFonts w:ascii="仿宋" w:eastAsia="仿宋" w:hAnsi="仿宋" w:cs="仿宋" w:hint="eastAsia"/>
            <w:lang w:eastAsia="zh-CN"/>
          </w:rPr>
          <w:t>(三)、文档存档与归档</w:t>
        </w:r>
        <w:r>
          <w:tab/>
        </w:r>
        <w:r>
          <w:fldChar w:fldCharType="begin"/>
        </w:r>
        <w:r>
          <w:instrText xml:space="preserve"> PAGEREF _Toc4592 \h </w:instrText>
        </w:r>
        <w:r>
          <w:fldChar w:fldCharType="separate"/>
        </w:r>
        <w:r>
          <w:t>5</w:t>
        </w:r>
        <w:r>
          <w:fldChar w:fldCharType="end"/>
        </w:r>
      </w:hyperlink>
    </w:p>
    <w:p>
      <w:pPr>
        <w:pStyle w:val="TOC1"/>
        <w:tabs>
          <w:tab w:val="right" w:leader="dot" w:pos="8306"/>
        </w:tabs>
      </w:pPr>
      <w:hyperlink w:anchor="_Toc10855" w:history="1">
        <w:r>
          <w:rPr>
            <w:rFonts w:ascii="仿宋" w:eastAsia="仿宋" w:hAnsi="仿宋" w:cs="仿宋" w:hint="eastAsia"/>
            <w:lang w:eastAsia="zh-CN"/>
          </w:rPr>
          <w:t>二、半自动精密印刷机项目选址可行性分析</w:t>
        </w:r>
        <w:r>
          <w:tab/>
        </w:r>
        <w:r>
          <w:fldChar w:fldCharType="begin"/>
        </w:r>
        <w:r>
          <w:instrText xml:space="preserve"> PAGEREF _Toc10855 \h </w:instrText>
        </w:r>
        <w:r>
          <w:fldChar w:fldCharType="separate"/>
        </w:r>
        <w:r>
          <w:t>6</w:t>
        </w:r>
        <w:r>
          <w:fldChar w:fldCharType="end"/>
        </w:r>
      </w:hyperlink>
    </w:p>
    <w:p>
      <w:pPr>
        <w:pStyle w:val="TOC2"/>
        <w:tabs>
          <w:tab w:val="right" w:leader="dot" w:pos="8306"/>
        </w:tabs>
      </w:pPr>
      <w:hyperlink w:anchor="_Toc14194" w:history="1">
        <w:r>
          <w:rPr>
            <w:rFonts w:ascii="仿宋" w:eastAsia="仿宋" w:hAnsi="仿宋" w:cs="仿宋" w:hint="eastAsia"/>
            <w:lang w:eastAsia="zh-CN"/>
          </w:rPr>
          <w:t>(一)、半自动精密印刷机项目选址</w:t>
        </w:r>
        <w:r>
          <w:tab/>
        </w:r>
        <w:r>
          <w:fldChar w:fldCharType="begin"/>
        </w:r>
        <w:r>
          <w:instrText xml:space="preserve"> PAGEREF _Toc14194 \h </w:instrText>
        </w:r>
        <w:r>
          <w:fldChar w:fldCharType="separate"/>
        </w:r>
        <w:r>
          <w:t>6</w:t>
        </w:r>
        <w:r>
          <w:fldChar w:fldCharType="end"/>
        </w:r>
      </w:hyperlink>
    </w:p>
    <w:p>
      <w:pPr>
        <w:pStyle w:val="TOC2"/>
        <w:tabs>
          <w:tab w:val="right" w:leader="dot" w:pos="8306"/>
        </w:tabs>
      </w:pPr>
      <w:hyperlink w:anchor="_Toc5677" w:history="1">
        <w:r>
          <w:rPr>
            <w:rFonts w:ascii="仿宋" w:eastAsia="仿宋" w:hAnsi="仿宋" w:cs="仿宋" w:hint="eastAsia"/>
            <w:lang w:eastAsia="zh-CN"/>
          </w:rPr>
          <w:t>(二)、用地控制指标</w:t>
        </w:r>
        <w:r>
          <w:tab/>
        </w:r>
        <w:r>
          <w:fldChar w:fldCharType="begin"/>
        </w:r>
        <w:r>
          <w:instrText xml:space="preserve"> PAGEREF _Toc5677 \h </w:instrText>
        </w:r>
        <w:r>
          <w:fldChar w:fldCharType="separate"/>
        </w:r>
        <w:r>
          <w:t>7</w:t>
        </w:r>
        <w:r>
          <w:fldChar w:fldCharType="end"/>
        </w:r>
      </w:hyperlink>
    </w:p>
    <w:p>
      <w:pPr>
        <w:pStyle w:val="TOC2"/>
        <w:tabs>
          <w:tab w:val="right" w:leader="dot" w:pos="8306"/>
        </w:tabs>
      </w:pPr>
      <w:hyperlink w:anchor="_Toc3281" w:history="1">
        <w:r>
          <w:rPr>
            <w:rFonts w:ascii="仿宋" w:eastAsia="仿宋" w:hAnsi="仿宋" w:cs="仿宋" w:hint="eastAsia"/>
            <w:lang w:eastAsia="zh-CN"/>
          </w:rPr>
          <w:t>(三)、节约用地措施</w:t>
        </w:r>
        <w:r>
          <w:tab/>
        </w:r>
        <w:r>
          <w:fldChar w:fldCharType="begin"/>
        </w:r>
        <w:r>
          <w:instrText xml:space="preserve"> PAGEREF _Toc3281 \h </w:instrText>
        </w:r>
        <w:r>
          <w:fldChar w:fldCharType="separate"/>
        </w:r>
        <w:r>
          <w:t>9</w:t>
        </w:r>
        <w:r>
          <w:fldChar w:fldCharType="end"/>
        </w:r>
      </w:hyperlink>
    </w:p>
    <w:p>
      <w:pPr>
        <w:pStyle w:val="TOC2"/>
        <w:tabs>
          <w:tab w:val="right" w:leader="dot" w:pos="8306"/>
        </w:tabs>
      </w:pPr>
      <w:hyperlink w:anchor="_Toc17175" w:history="1">
        <w:r>
          <w:rPr>
            <w:rFonts w:ascii="仿宋" w:eastAsia="仿宋" w:hAnsi="仿宋" w:cs="仿宋" w:hint="eastAsia"/>
            <w:lang w:eastAsia="zh-CN"/>
          </w:rPr>
          <w:t>(四)、总图布置方案</w:t>
        </w:r>
        <w:r>
          <w:tab/>
        </w:r>
        <w:r>
          <w:fldChar w:fldCharType="begin"/>
        </w:r>
        <w:r>
          <w:instrText xml:space="preserve"> PAGEREF _Toc17175 \h </w:instrText>
        </w:r>
        <w:r>
          <w:fldChar w:fldCharType="separate"/>
        </w:r>
        <w:r>
          <w:t>10</w:t>
        </w:r>
        <w:r>
          <w:fldChar w:fldCharType="end"/>
        </w:r>
      </w:hyperlink>
    </w:p>
    <w:p>
      <w:pPr>
        <w:pStyle w:val="TOC2"/>
        <w:tabs>
          <w:tab w:val="right" w:leader="dot" w:pos="8306"/>
        </w:tabs>
      </w:pPr>
      <w:hyperlink w:anchor="_Toc6563" w:history="1">
        <w:r>
          <w:rPr>
            <w:rFonts w:ascii="仿宋" w:eastAsia="仿宋" w:hAnsi="仿宋" w:cs="仿宋" w:hint="eastAsia"/>
            <w:lang w:eastAsia="zh-CN"/>
          </w:rPr>
          <w:t>(五)、选址综合评价</w:t>
        </w:r>
        <w:r>
          <w:tab/>
        </w:r>
        <w:r>
          <w:fldChar w:fldCharType="begin"/>
        </w:r>
        <w:r>
          <w:instrText xml:space="preserve"> PAGEREF _Toc6563 \h </w:instrText>
        </w:r>
        <w:r>
          <w:fldChar w:fldCharType="separate"/>
        </w:r>
        <w:r>
          <w:t>11</w:t>
        </w:r>
        <w:r>
          <w:fldChar w:fldCharType="end"/>
        </w:r>
      </w:hyperlink>
    </w:p>
    <w:p>
      <w:pPr>
        <w:pStyle w:val="TOC1"/>
        <w:tabs>
          <w:tab w:val="right" w:leader="dot" w:pos="8306"/>
        </w:tabs>
      </w:pPr>
      <w:hyperlink w:anchor="_Toc4632" w:history="1">
        <w:r>
          <w:rPr>
            <w:rFonts w:ascii="仿宋" w:eastAsia="仿宋" w:hAnsi="仿宋" w:cs="仿宋" w:hint="eastAsia"/>
            <w:lang w:eastAsia="zh-CN"/>
          </w:rPr>
          <w:t>三、工艺说明</w:t>
        </w:r>
        <w:r>
          <w:tab/>
        </w:r>
        <w:r>
          <w:fldChar w:fldCharType="begin"/>
        </w:r>
        <w:r>
          <w:instrText xml:space="preserve"> PAGEREF _Toc4632 \h </w:instrText>
        </w:r>
        <w:r>
          <w:fldChar w:fldCharType="separate"/>
        </w:r>
        <w:r>
          <w:t>12</w:t>
        </w:r>
        <w:r>
          <w:fldChar w:fldCharType="end"/>
        </w:r>
      </w:hyperlink>
    </w:p>
    <w:p>
      <w:pPr>
        <w:pStyle w:val="TOC2"/>
        <w:tabs>
          <w:tab w:val="right" w:leader="dot" w:pos="8306"/>
        </w:tabs>
      </w:pPr>
      <w:hyperlink w:anchor="_Toc15320" w:history="1">
        <w:r>
          <w:rPr>
            <w:rFonts w:ascii="仿宋" w:eastAsia="仿宋" w:hAnsi="仿宋" w:cs="仿宋" w:hint="eastAsia"/>
            <w:lang w:eastAsia="zh-CN"/>
          </w:rPr>
          <w:t>(一)、技术管理特点</w:t>
        </w:r>
        <w:r>
          <w:tab/>
        </w:r>
        <w:r>
          <w:fldChar w:fldCharType="begin"/>
        </w:r>
        <w:r>
          <w:instrText xml:space="preserve"> PAGEREF _Toc15320 \h </w:instrText>
        </w:r>
        <w:r>
          <w:fldChar w:fldCharType="separate"/>
        </w:r>
        <w:r>
          <w:t>12</w:t>
        </w:r>
        <w:r>
          <w:fldChar w:fldCharType="end"/>
        </w:r>
      </w:hyperlink>
    </w:p>
    <w:p>
      <w:pPr>
        <w:pStyle w:val="TOC2"/>
        <w:tabs>
          <w:tab w:val="right" w:leader="dot" w:pos="8306"/>
        </w:tabs>
      </w:pPr>
      <w:hyperlink w:anchor="_Toc12013" w:history="1">
        <w:r>
          <w:rPr>
            <w:rFonts w:ascii="仿宋" w:eastAsia="仿宋" w:hAnsi="仿宋" w:cs="仿宋" w:hint="eastAsia"/>
            <w:lang w:eastAsia="zh-CN"/>
          </w:rPr>
          <w:t>(二)、半自动精密印刷机项目工艺技术设计方案</w:t>
        </w:r>
        <w:r>
          <w:tab/>
        </w:r>
        <w:r>
          <w:fldChar w:fldCharType="begin"/>
        </w:r>
        <w:r>
          <w:instrText xml:space="preserve"> PAGEREF _Toc12013 \h </w:instrText>
        </w:r>
        <w:r>
          <w:fldChar w:fldCharType="separate"/>
        </w:r>
        <w:r>
          <w:t>13</w:t>
        </w:r>
        <w:r>
          <w:fldChar w:fldCharType="end"/>
        </w:r>
      </w:hyperlink>
    </w:p>
    <w:p>
      <w:pPr>
        <w:pStyle w:val="TOC2"/>
        <w:tabs>
          <w:tab w:val="right" w:leader="dot" w:pos="8306"/>
        </w:tabs>
      </w:pPr>
      <w:hyperlink w:anchor="_Toc18338" w:history="1">
        <w:r>
          <w:rPr>
            <w:rFonts w:ascii="仿宋" w:eastAsia="仿宋" w:hAnsi="仿宋" w:cs="仿宋" w:hint="eastAsia"/>
            <w:lang w:eastAsia="zh-CN"/>
          </w:rPr>
          <w:t>(三)、设备选型方案</w:t>
        </w:r>
        <w:r>
          <w:tab/>
        </w:r>
        <w:r>
          <w:fldChar w:fldCharType="begin"/>
        </w:r>
        <w:r>
          <w:instrText xml:space="preserve"> PAGEREF _Toc18338 \h </w:instrText>
        </w:r>
        <w:r>
          <w:fldChar w:fldCharType="separate"/>
        </w:r>
        <w:r>
          <w:t>14</w:t>
        </w:r>
        <w:r>
          <w:fldChar w:fldCharType="end"/>
        </w:r>
      </w:hyperlink>
    </w:p>
    <w:p>
      <w:pPr>
        <w:pStyle w:val="TOC1"/>
        <w:tabs>
          <w:tab w:val="right" w:leader="dot" w:pos="8306"/>
        </w:tabs>
      </w:pPr>
      <w:hyperlink w:anchor="_Toc7894" w:history="1">
        <w:r>
          <w:rPr>
            <w:rFonts w:ascii="仿宋" w:eastAsia="仿宋" w:hAnsi="仿宋" w:cs="仿宋" w:hint="eastAsia"/>
            <w:lang w:eastAsia="zh-CN"/>
          </w:rPr>
          <w:t>四、半自动精密印刷机项目建设背景及必要性分析</w:t>
        </w:r>
        <w:r>
          <w:tab/>
        </w:r>
        <w:r>
          <w:fldChar w:fldCharType="begin"/>
        </w:r>
        <w:r>
          <w:instrText xml:space="preserve"> PAGEREF _Toc7894 \h </w:instrText>
        </w:r>
        <w:r>
          <w:fldChar w:fldCharType="separate"/>
        </w:r>
        <w:r>
          <w:t>16</w:t>
        </w:r>
        <w:r>
          <w:fldChar w:fldCharType="end"/>
        </w:r>
      </w:hyperlink>
    </w:p>
    <w:p>
      <w:pPr>
        <w:pStyle w:val="TOC2"/>
        <w:tabs>
          <w:tab w:val="right" w:leader="dot" w:pos="8306"/>
        </w:tabs>
      </w:pPr>
      <w:hyperlink w:anchor="_Toc4014" w:history="1">
        <w:r>
          <w:rPr>
            <w:rFonts w:ascii="仿宋" w:eastAsia="仿宋" w:hAnsi="仿宋" w:cs="仿宋" w:hint="eastAsia"/>
            <w:lang w:eastAsia="zh-CN"/>
          </w:rPr>
          <w:t>(一)、半自动精密印刷机项目背景分析</w:t>
        </w:r>
        <w:r>
          <w:tab/>
        </w:r>
        <w:r>
          <w:fldChar w:fldCharType="begin"/>
        </w:r>
        <w:r>
          <w:instrText xml:space="preserve"> PAGEREF _Toc4014 \h </w:instrText>
        </w:r>
        <w:r>
          <w:fldChar w:fldCharType="separate"/>
        </w:r>
        <w:r>
          <w:t>16</w:t>
        </w:r>
        <w:r>
          <w:fldChar w:fldCharType="end"/>
        </w:r>
      </w:hyperlink>
    </w:p>
    <w:p>
      <w:pPr>
        <w:pStyle w:val="TOC2"/>
        <w:tabs>
          <w:tab w:val="right" w:leader="dot" w:pos="8306"/>
        </w:tabs>
      </w:pPr>
      <w:hyperlink w:anchor="_Toc2682" w:history="1">
        <w:r>
          <w:rPr>
            <w:rFonts w:ascii="仿宋" w:eastAsia="仿宋" w:hAnsi="仿宋" w:cs="仿宋" w:hint="eastAsia"/>
            <w:lang w:eastAsia="zh-CN"/>
          </w:rPr>
          <w:t>(二)、半自动精密印刷机项目建设必要性分析</w:t>
        </w:r>
        <w:r>
          <w:tab/>
        </w:r>
        <w:r>
          <w:fldChar w:fldCharType="begin"/>
        </w:r>
        <w:r>
          <w:instrText xml:space="preserve"> PAGEREF _Toc2682 \h </w:instrText>
        </w:r>
        <w:r>
          <w:fldChar w:fldCharType="separate"/>
        </w:r>
        <w:r>
          <w:t>18</w:t>
        </w:r>
        <w:r>
          <w:fldChar w:fldCharType="end"/>
        </w:r>
      </w:hyperlink>
    </w:p>
    <w:p>
      <w:pPr>
        <w:pStyle w:val="TOC1"/>
        <w:tabs>
          <w:tab w:val="right" w:leader="dot" w:pos="8306"/>
        </w:tabs>
      </w:pPr>
      <w:hyperlink w:anchor="_Toc24588" w:history="1">
        <w:r>
          <w:rPr>
            <w:rFonts w:ascii="仿宋" w:eastAsia="仿宋" w:hAnsi="仿宋" w:cs="仿宋" w:hint="eastAsia"/>
            <w:lang w:eastAsia="zh-CN"/>
          </w:rPr>
          <w:t>五、半自动精密印刷机项目土建工程</w:t>
        </w:r>
        <w:r>
          <w:tab/>
        </w:r>
        <w:r>
          <w:fldChar w:fldCharType="begin"/>
        </w:r>
        <w:r>
          <w:instrText xml:space="preserve"> PAGEREF _Toc24588 \h </w:instrText>
        </w:r>
        <w:r>
          <w:fldChar w:fldCharType="separate"/>
        </w:r>
        <w:r>
          <w:t>19</w:t>
        </w:r>
        <w:r>
          <w:fldChar w:fldCharType="end"/>
        </w:r>
      </w:hyperlink>
    </w:p>
    <w:p>
      <w:pPr>
        <w:pStyle w:val="TOC2"/>
        <w:tabs>
          <w:tab w:val="right" w:leader="dot" w:pos="8306"/>
        </w:tabs>
      </w:pPr>
      <w:hyperlink w:anchor="_Toc17311" w:history="1">
        <w:r>
          <w:rPr>
            <w:rFonts w:ascii="仿宋" w:eastAsia="仿宋" w:hAnsi="仿宋" w:cs="仿宋" w:hint="eastAsia"/>
            <w:lang w:eastAsia="zh-CN"/>
          </w:rPr>
          <w:t>(一)、建筑工程设计原则</w:t>
        </w:r>
        <w:r>
          <w:tab/>
        </w:r>
        <w:r>
          <w:fldChar w:fldCharType="begin"/>
        </w:r>
        <w:r>
          <w:instrText xml:space="preserve"> PAGEREF _Toc17311 \h </w:instrText>
        </w:r>
        <w:r>
          <w:fldChar w:fldCharType="separate"/>
        </w:r>
        <w:r>
          <w:t>19</w:t>
        </w:r>
        <w:r>
          <w:fldChar w:fldCharType="end"/>
        </w:r>
      </w:hyperlink>
    </w:p>
    <w:p>
      <w:pPr>
        <w:pStyle w:val="TOC2"/>
        <w:tabs>
          <w:tab w:val="right" w:leader="dot" w:pos="8306"/>
        </w:tabs>
      </w:pPr>
      <w:hyperlink w:anchor="_Toc2429" w:history="1">
        <w:r>
          <w:rPr>
            <w:rFonts w:ascii="仿宋" w:eastAsia="仿宋" w:hAnsi="仿宋" w:cs="仿宋" w:hint="eastAsia"/>
            <w:lang w:eastAsia="zh-CN"/>
          </w:rPr>
          <w:t>(二)、土建工程设计年限及安全等级</w:t>
        </w:r>
        <w:r>
          <w:tab/>
        </w:r>
        <w:r>
          <w:fldChar w:fldCharType="begin"/>
        </w:r>
        <w:r>
          <w:instrText xml:space="preserve"> PAGEREF _Toc2429 \h </w:instrText>
        </w:r>
        <w:r>
          <w:fldChar w:fldCharType="separate"/>
        </w:r>
        <w:r>
          <w:t>20</w:t>
        </w:r>
        <w:r>
          <w:fldChar w:fldCharType="end"/>
        </w:r>
      </w:hyperlink>
    </w:p>
    <w:p>
      <w:pPr>
        <w:pStyle w:val="TOC2"/>
        <w:tabs>
          <w:tab w:val="right" w:leader="dot" w:pos="8306"/>
        </w:tabs>
      </w:pPr>
      <w:hyperlink w:anchor="_Toc19922" w:history="1">
        <w:r>
          <w:rPr>
            <w:rFonts w:ascii="仿宋" w:eastAsia="仿宋" w:hAnsi="仿宋" w:cs="仿宋" w:hint="eastAsia"/>
            <w:lang w:eastAsia="zh-CN"/>
          </w:rPr>
          <w:t>(三)、建筑工程设计总体要求</w:t>
        </w:r>
        <w:r>
          <w:tab/>
        </w:r>
        <w:r>
          <w:fldChar w:fldCharType="begin"/>
        </w:r>
        <w:r>
          <w:instrText xml:space="preserve"> PAGEREF _Toc19922 \h </w:instrText>
        </w:r>
        <w:r>
          <w:fldChar w:fldCharType="separate"/>
        </w:r>
        <w:r>
          <w:t>21</w:t>
        </w:r>
        <w:r>
          <w:fldChar w:fldCharType="end"/>
        </w:r>
      </w:hyperlink>
    </w:p>
    <w:p>
      <w:pPr>
        <w:pStyle w:val="TOC2"/>
        <w:tabs>
          <w:tab w:val="right" w:leader="dot" w:pos="8306"/>
        </w:tabs>
      </w:pPr>
      <w:hyperlink w:anchor="_Toc18425" w:history="1">
        <w:r>
          <w:rPr>
            <w:rFonts w:ascii="仿宋" w:eastAsia="仿宋" w:hAnsi="仿宋" w:cs="仿宋" w:hint="eastAsia"/>
            <w:lang w:eastAsia="zh-CN"/>
          </w:rPr>
          <w:t>(四)、土建工程建设指标</w:t>
        </w:r>
        <w:r>
          <w:tab/>
        </w:r>
        <w:r>
          <w:fldChar w:fldCharType="begin"/>
        </w:r>
        <w:r>
          <w:instrText xml:space="preserve"> PAGEREF _Toc18425 \h </w:instrText>
        </w:r>
        <w:r>
          <w:fldChar w:fldCharType="separate"/>
        </w:r>
        <w:r>
          <w:t>22</w:t>
        </w:r>
        <w:r>
          <w:fldChar w:fldCharType="end"/>
        </w:r>
      </w:hyperlink>
    </w:p>
    <w:p>
      <w:pPr>
        <w:pStyle w:val="TOC1"/>
        <w:tabs>
          <w:tab w:val="right" w:leader="dot" w:pos="8306"/>
        </w:tabs>
      </w:pPr>
      <w:hyperlink w:anchor="_Toc10559" w:history="1">
        <w:r>
          <w:rPr>
            <w:rFonts w:ascii="仿宋" w:eastAsia="仿宋" w:hAnsi="仿宋" w:cs="仿宋" w:hint="eastAsia"/>
            <w:lang w:eastAsia="zh-CN"/>
          </w:rPr>
          <w:t>六、半自动精密印刷机项目绩效评估</w:t>
        </w:r>
        <w:r>
          <w:tab/>
        </w:r>
        <w:r>
          <w:fldChar w:fldCharType="begin"/>
        </w:r>
        <w:r>
          <w:instrText xml:space="preserve"> PAGEREF _Toc10559 \h </w:instrText>
        </w:r>
        <w:r>
          <w:fldChar w:fldCharType="separate"/>
        </w:r>
        <w:r>
          <w:t>22</w:t>
        </w:r>
        <w:r>
          <w:fldChar w:fldCharType="end"/>
        </w:r>
      </w:hyperlink>
    </w:p>
    <w:p>
      <w:pPr>
        <w:pStyle w:val="TOC2"/>
        <w:tabs>
          <w:tab w:val="right" w:leader="dot" w:pos="8306"/>
        </w:tabs>
      </w:pPr>
      <w:hyperlink w:anchor="_Toc26289" w:history="1">
        <w:r>
          <w:rPr>
            <w:rFonts w:ascii="仿宋" w:eastAsia="仿宋" w:hAnsi="仿宋" w:cs="仿宋" w:hint="eastAsia"/>
            <w:lang w:eastAsia="zh-CN"/>
          </w:rPr>
          <w:t>(一)、绩效评估指标</w:t>
        </w:r>
        <w:r>
          <w:tab/>
        </w:r>
        <w:r>
          <w:fldChar w:fldCharType="begin"/>
        </w:r>
        <w:r>
          <w:instrText xml:space="preserve"> PAGEREF _Toc26289 \h </w:instrText>
        </w:r>
        <w:r>
          <w:fldChar w:fldCharType="separate"/>
        </w:r>
        <w:r>
          <w:t>22</w:t>
        </w:r>
        <w:r>
          <w:fldChar w:fldCharType="end"/>
        </w:r>
      </w:hyperlink>
    </w:p>
    <w:p>
      <w:pPr>
        <w:pStyle w:val="TOC2"/>
        <w:tabs>
          <w:tab w:val="right" w:leader="dot" w:pos="8306"/>
        </w:tabs>
      </w:pPr>
      <w:hyperlink w:anchor="_Toc22846" w:history="1">
        <w:r>
          <w:rPr>
            <w:rFonts w:ascii="仿宋" w:eastAsia="仿宋" w:hAnsi="仿宋" w:cs="仿宋" w:hint="eastAsia"/>
            <w:lang w:eastAsia="zh-CN"/>
          </w:rPr>
          <w:t>(二)、绩效评估方法</w:t>
        </w:r>
        <w:r>
          <w:tab/>
        </w:r>
        <w:r>
          <w:fldChar w:fldCharType="begin"/>
        </w:r>
        <w:r>
          <w:instrText xml:space="preserve"> PAGEREF _Toc22846 \h </w:instrText>
        </w:r>
        <w:r>
          <w:fldChar w:fldCharType="separate"/>
        </w:r>
        <w:r>
          <w:t>23</w:t>
        </w:r>
        <w:r>
          <w:fldChar w:fldCharType="end"/>
        </w:r>
      </w:hyperlink>
    </w:p>
    <w:p>
      <w:pPr>
        <w:pStyle w:val="TOC2"/>
        <w:tabs>
          <w:tab w:val="right" w:leader="dot" w:pos="8306"/>
        </w:tabs>
      </w:pPr>
      <w:hyperlink w:anchor="_Toc21723" w:history="1">
        <w:r>
          <w:rPr>
            <w:rFonts w:ascii="仿宋" w:eastAsia="仿宋" w:hAnsi="仿宋" w:cs="仿宋" w:hint="eastAsia"/>
            <w:lang w:eastAsia="zh-CN"/>
          </w:rPr>
          <w:t>(三)、绩效评估周期</w:t>
        </w:r>
        <w:r>
          <w:tab/>
        </w:r>
        <w:r>
          <w:fldChar w:fldCharType="begin"/>
        </w:r>
        <w:r>
          <w:instrText xml:space="preserve"> PAGEREF _Toc21723 \h </w:instrText>
        </w:r>
        <w:r>
          <w:fldChar w:fldCharType="separate"/>
        </w:r>
        <w:r>
          <w:t>25</w:t>
        </w:r>
        <w:r>
          <w:fldChar w:fldCharType="end"/>
        </w:r>
      </w:hyperlink>
    </w:p>
    <w:p>
      <w:pPr>
        <w:pStyle w:val="TOC1"/>
        <w:tabs>
          <w:tab w:val="right" w:leader="dot" w:pos="8306"/>
        </w:tabs>
      </w:pPr>
      <w:hyperlink w:anchor="_Toc11368" w:history="1">
        <w:r>
          <w:rPr>
            <w:rFonts w:ascii="仿宋" w:eastAsia="仿宋" w:hAnsi="仿宋" w:cs="仿宋" w:hint="eastAsia"/>
            <w:lang w:eastAsia="zh-CN"/>
          </w:rPr>
          <w:t>七、半自动精密印刷机项目技术管理</w:t>
        </w:r>
        <w:r>
          <w:tab/>
        </w:r>
        <w:r>
          <w:fldChar w:fldCharType="begin"/>
        </w:r>
        <w:r>
          <w:instrText xml:space="preserve"> PAGEREF _Toc11368 \h </w:instrText>
        </w:r>
        <w:r>
          <w:fldChar w:fldCharType="separate"/>
        </w:r>
        <w:r>
          <w:t>26</w:t>
        </w:r>
        <w:r>
          <w:fldChar w:fldCharType="end"/>
        </w:r>
      </w:hyperlink>
    </w:p>
    <w:p>
      <w:pPr>
        <w:pStyle w:val="TOC2"/>
        <w:tabs>
          <w:tab w:val="right" w:leader="dot" w:pos="8306"/>
        </w:tabs>
      </w:pPr>
      <w:hyperlink w:anchor="_Toc14848" w:history="1">
        <w:r>
          <w:rPr>
            <w:rFonts w:ascii="仿宋" w:eastAsia="仿宋" w:hAnsi="仿宋" w:cs="仿宋" w:hint="eastAsia"/>
            <w:lang w:eastAsia="zh-CN"/>
          </w:rPr>
          <w:t>(一)、技术方案选用方向</w:t>
        </w:r>
        <w:r>
          <w:tab/>
        </w:r>
        <w:r>
          <w:fldChar w:fldCharType="begin"/>
        </w:r>
        <w:r>
          <w:instrText xml:space="preserve"> PAGEREF _Toc14848 \h </w:instrText>
        </w:r>
        <w:r>
          <w:fldChar w:fldCharType="separate"/>
        </w:r>
        <w:r>
          <w:t>26</w:t>
        </w:r>
        <w:r>
          <w:fldChar w:fldCharType="end"/>
        </w:r>
      </w:hyperlink>
    </w:p>
    <w:p>
      <w:pPr>
        <w:pStyle w:val="TOC2"/>
        <w:tabs>
          <w:tab w:val="right" w:leader="dot" w:pos="8306"/>
        </w:tabs>
      </w:pPr>
      <w:hyperlink w:anchor="_Toc14896" w:history="1">
        <w:r>
          <w:rPr>
            <w:rFonts w:ascii="仿宋" w:eastAsia="仿宋" w:hAnsi="仿宋" w:cs="仿宋" w:hint="eastAsia"/>
            <w:lang w:eastAsia="zh-CN"/>
          </w:rPr>
          <w:t>(二)、工艺技术方案选用原则</w:t>
        </w:r>
        <w:r>
          <w:tab/>
        </w:r>
        <w:r>
          <w:fldChar w:fldCharType="begin"/>
        </w:r>
        <w:r>
          <w:instrText xml:space="preserve"> PAGEREF _Toc14896 \h </w:instrText>
        </w:r>
        <w:r>
          <w:fldChar w:fldCharType="separate"/>
        </w:r>
        <w:r>
          <w:t>27</w:t>
        </w:r>
        <w:r>
          <w:fldChar w:fldCharType="end"/>
        </w:r>
      </w:hyperlink>
    </w:p>
    <w:p>
      <w:pPr>
        <w:pStyle w:val="TOC2"/>
        <w:tabs>
          <w:tab w:val="right" w:leader="dot" w:pos="8306"/>
        </w:tabs>
      </w:pPr>
      <w:hyperlink w:anchor="_Toc19882" w:history="1">
        <w:r>
          <w:rPr>
            <w:rFonts w:ascii="仿宋" w:eastAsia="仿宋" w:hAnsi="仿宋" w:cs="仿宋" w:hint="eastAsia"/>
            <w:lang w:eastAsia="zh-CN"/>
          </w:rPr>
          <w:t>(三)、工艺技术方案要求</w:t>
        </w:r>
        <w:r>
          <w:tab/>
        </w:r>
        <w:r>
          <w:fldChar w:fldCharType="begin"/>
        </w:r>
        <w:r>
          <w:instrText xml:space="preserve"> PAGEREF _Toc19882 \h </w:instrText>
        </w:r>
        <w:r>
          <w:fldChar w:fldCharType="separate"/>
        </w:r>
        <w:r>
          <w:t>30</w:t>
        </w:r>
        <w:r>
          <w:fldChar w:fldCharType="end"/>
        </w:r>
      </w:hyperlink>
    </w:p>
    <w:p>
      <w:pPr>
        <w:pStyle w:val="TOC1"/>
        <w:tabs>
          <w:tab w:val="right" w:leader="dot" w:pos="8306"/>
        </w:tabs>
      </w:pPr>
      <w:hyperlink w:anchor="_Toc27212" w:history="1">
        <w:r>
          <w:rPr>
            <w:rFonts w:ascii="仿宋" w:eastAsia="仿宋" w:hAnsi="仿宋" w:cs="仿宋" w:hint="eastAsia"/>
            <w:lang w:eastAsia="zh-CN"/>
          </w:rPr>
          <w:t>八、半自动精密印刷机项目计划安排</w:t>
        </w:r>
        <w:r>
          <w:tab/>
        </w:r>
        <w:r>
          <w:fldChar w:fldCharType="begin"/>
        </w:r>
        <w:r>
          <w:instrText xml:space="preserve"> PAGEREF _Toc27212 \h </w:instrText>
        </w:r>
        <w:r>
          <w:fldChar w:fldCharType="separate"/>
        </w:r>
        <w:r>
          <w:t>32</w:t>
        </w:r>
        <w:r>
          <w:fldChar w:fldCharType="end"/>
        </w:r>
      </w:hyperlink>
    </w:p>
    <w:p>
      <w:pPr>
        <w:pStyle w:val="TOC2"/>
        <w:tabs>
          <w:tab w:val="right" w:leader="dot" w:pos="8306"/>
        </w:tabs>
      </w:pPr>
      <w:hyperlink w:anchor="_Toc5543" w:history="1">
        <w:r>
          <w:rPr>
            <w:rFonts w:ascii="仿宋" w:eastAsia="仿宋" w:hAnsi="仿宋" w:cs="仿宋" w:hint="eastAsia"/>
            <w:lang w:eastAsia="zh-CN"/>
          </w:rPr>
          <w:t>(一)、建设周期</w:t>
        </w:r>
        <w:r>
          <w:tab/>
        </w:r>
        <w:r>
          <w:fldChar w:fldCharType="begin"/>
        </w:r>
        <w:r>
          <w:instrText xml:space="preserve"> PAGEREF _Toc5543 \h </w:instrText>
        </w:r>
        <w:r>
          <w:fldChar w:fldCharType="separate"/>
        </w:r>
        <w:r>
          <w:t>32</w:t>
        </w:r>
        <w:r>
          <w:fldChar w:fldCharType="end"/>
        </w:r>
      </w:hyperlink>
    </w:p>
    <w:p>
      <w:pPr>
        <w:pStyle w:val="TOC2"/>
        <w:tabs>
          <w:tab w:val="right" w:leader="dot" w:pos="8306"/>
        </w:tabs>
      </w:pPr>
      <w:hyperlink w:anchor="_Toc15484" w:history="1">
        <w:r>
          <w:rPr>
            <w:rFonts w:ascii="仿宋" w:eastAsia="仿宋" w:hAnsi="仿宋" w:cs="仿宋" w:hint="eastAsia"/>
            <w:lang w:eastAsia="zh-CN"/>
          </w:rPr>
          <w:t>(二)、建设进度</w:t>
        </w:r>
        <w:r>
          <w:tab/>
        </w:r>
        <w:r>
          <w:fldChar w:fldCharType="begin"/>
        </w:r>
        <w:r>
          <w:instrText xml:space="preserve"> PAGEREF _Toc15484 \h </w:instrText>
        </w:r>
        <w:r>
          <w:fldChar w:fldCharType="separate"/>
        </w:r>
        <w:r>
          <w:t>33</w:t>
        </w:r>
        <w:r>
          <w:fldChar w:fldCharType="end"/>
        </w:r>
      </w:hyperlink>
    </w:p>
    <w:p>
      <w:pPr>
        <w:pStyle w:val="TOC2"/>
        <w:tabs>
          <w:tab w:val="right" w:leader="dot" w:pos="8306"/>
        </w:tabs>
      </w:pPr>
      <w:hyperlink w:anchor="_Toc1854" w:history="1">
        <w:r>
          <w:rPr>
            <w:rFonts w:ascii="仿宋" w:eastAsia="仿宋" w:hAnsi="仿宋" w:cs="仿宋" w:hint="eastAsia"/>
            <w:lang w:eastAsia="zh-CN"/>
          </w:rPr>
          <w:t>(三)、进度安排注意事项</w:t>
        </w:r>
        <w:r>
          <w:tab/>
        </w:r>
        <w:r>
          <w:fldChar w:fldCharType="begin"/>
        </w:r>
        <w:r>
          <w:instrText xml:space="preserve"> PAGEREF _Toc1854 \h </w:instrText>
        </w:r>
        <w:r>
          <w:fldChar w:fldCharType="separate"/>
        </w:r>
        <w:r>
          <w:t>34</w:t>
        </w:r>
        <w:r>
          <w:fldChar w:fldCharType="end"/>
        </w:r>
      </w:hyperlink>
    </w:p>
    <w:p>
      <w:pPr>
        <w:pStyle w:val="TOC2"/>
        <w:tabs>
          <w:tab w:val="right" w:leader="dot" w:pos="8306"/>
        </w:tabs>
      </w:pPr>
      <w:hyperlink w:anchor="_Toc31595" w:history="1">
        <w:r>
          <w:rPr>
            <w:rFonts w:ascii="仿宋" w:eastAsia="仿宋" w:hAnsi="仿宋" w:cs="仿宋" w:hint="eastAsia"/>
            <w:lang w:eastAsia="zh-CN"/>
          </w:rPr>
          <w:t>(四)、人力资源配置</w:t>
        </w:r>
        <w:r>
          <w:tab/>
        </w:r>
        <w:r>
          <w:fldChar w:fldCharType="begin"/>
        </w:r>
        <w:r>
          <w:instrText xml:space="preserve"> PAGEREF _Toc31595 \h </w:instrText>
        </w:r>
        <w:r>
          <w:fldChar w:fldCharType="separate"/>
        </w:r>
        <w:r>
          <w:t>35</w:t>
        </w:r>
        <w:r>
          <w:fldChar w:fldCharType="end"/>
        </w:r>
      </w:hyperlink>
    </w:p>
    <w:p>
      <w:pPr>
        <w:pStyle w:val="TOC1"/>
        <w:tabs>
          <w:tab w:val="right" w:leader="dot" w:pos="8306"/>
        </w:tabs>
      </w:pPr>
      <w:hyperlink w:anchor="_Toc10999" w:history="1">
        <w:r>
          <w:rPr>
            <w:rFonts w:ascii="仿宋" w:eastAsia="仿宋" w:hAnsi="仿宋" w:cs="仿宋" w:hint="eastAsia"/>
            <w:lang w:eastAsia="zh-CN"/>
          </w:rPr>
          <w:t>九、半自动精密印刷机项目人力资源管理</w:t>
        </w:r>
        <w:r>
          <w:tab/>
        </w:r>
        <w:r>
          <w:fldChar w:fldCharType="begin"/>
        </w:r>
        <w:r>
          <w:instrText xml:space="preserve"> PAGEREF _Toc10999 \h </w:instrText>
        </w:r>
        <w:r>
          <w:fldChar w:fldCharType="separate"/>
        </w:r>
        <w:r>
          <w:t>36</w:t>
        </w:r>
        <w:r>
          <w:fldChar w:fldCharType="end"/>
        </w:r>
      </w:hyperlink>
    </w:p>
    <w:p>
      <w:pPr>
        <w:pStyle w:val="TOC2"/>
        <w:tabs>
          <w:tab w:val="right" w:leader="dot" w:pos="8306"/>
        </w:tabs>
      </w:pPr>
      <w:hyperlink w:anchor="_Toc7108" w:history="1">
        <w:r>
          <w:rPr>
            <w:rFonts w:ascii="仿宋" w:eastAsia="仿宋" w:hAnsi="仿宋" w:cs="仿宋" w:hint="eastAsia"/>
            <w:lang w:eastAsia="zh-CN"/>
          </w:rPr>
          <w:t>(一)、建立健全的预算管理制度</w:t>
        </w:r>
        <w:r>
          <w:tab/>
        </w:r>
        <w:r>
          <w:fldChar w:fldCharType="begin"/>
        </w:r>
        <w:r>
          <w:instrText xml:space="preserve"> PAGEREF _Toc7108 \h </w:instrText>
        </w:r>
        <w:r>
          <w:fldChar w:fldCharType="separate"/>
        </w:r>
        <w:r>
          <w:t>36</w:t>
        </w:r>
        <w:r>
          <w:fldChar w:fldCharType="end"/>
        </w:r>
      </w:hyperlink>
    </w:p>
    <w:p>
      <w:pPr>
        <w:pStyle w:val="TOC2"/>
        <w:tabs>
          <w:tab w:val="right" w:leader="dot" w:pos="8306"/>
        </w:tabs>
      </w:pPr>
      <w:hyperlink w:anchor="_Toc8188" w:history="1">
        <w:r>
          <w:rPr>
            <w:rFonts w:ascii="仿宋" w:eastAsia="仿宋" w:hAnsi="仿宋" w:cs="仿宋" w:hint="eastAsia"/>
            <w:lang w:eastAsia="zh-CN"/>
          </w:rPr>
          <w:t>(二)、加强资金流动监控</w:t>
        </w:r>
        <w:r>
          <w:tab/>
        </w:r>
        <w:r>
          <w:fldChar w:fldCharType="begin"/>
        </w:r>
        <w:r>
          <w:instrText xml:space="preserve"> PAGEREF _Toc8188 \h </w:instrText>
        </w:r>
        <w:r>
          <w:fldChar w:fldCharType="separate"/>
        </w:r>
        <w:r>
          <w:t>38</w:t>
        </w:r>
        <w:r>
          <w:fldChar w:fldCharType="end"/>
        </w:r>
      </w:hyperlink>
    </w:p>
    <w:p>
      <w:pPr>
        <w:pStyle w:val="TOC2"/>
        <w:tabs>
          <w:tab w:val="right" w:leader="dot" w:pos="8306"/>
        </w:tabs>
      </w:pPr>
      <w:hyperlink w:anchor="_Toc20650" w:history="1">
        <w:r>
          <w:rPr>
            <w:rFonts w:ascii="仿宋" w:eastAsia="仿宋" w:hAnsi="仿宋" w:cs="仿宋" w:hint="eastAsia"/>
            <w:lang w:eastAsia="zh-CN"/>
          </w:rPr>
          <w:t>(三)、制定完善的风险控制机制</w:t>
        </w:r>
        <w:r>
          <w:tab/>
        </w:r>
        <w:r>
          <w:fldChar w:fldCharType="begin"/>
        </w:r>
        <w:r>
          <w:instrText xml:space="preserve"> PAGEREF _Toc20650 \h </w:instrText>
        </w:r>
        <w:r>
          <w:fldChar w:fldCharType="separate"/>
        </w:r>
        <w:r>
          <w:t>39</w:t>
        </w:r>
        <w:r>
          <w:fldChar w:fldCharType="end"/>
        </w:r>
      </w:hyperlink>
    </w:p>
    <w:p>
      <w:pPr>
        <w:pStyle w:val="TOC2"/>
        <w:tabs>
          <w:tab w:val="right" w:leader="dot" w:pos="8306"/>
        </w:tabs>
      </w:pPr>
      <w:hyperlink w:anchor="_Toc785" w:history="1">
        <w:r>
          <w:rPr>
            <w:rFonts w:ascii="仿宋" w:eastAsia="仿宋" w:hAnsi="仿宋" w:cs="仿宋" w:hint="eastAsia"/>
            <w:lang w:eastAsia="zh-CN"/>
          </w:rPr>
          <w:t>(四)、优化成本管理</w:t>
        </w:r>
        <w:r>
          <w:tab/>
        </w:r>
        <w:r>
          <w:fldChar w:fldCharType="begin"/>
        </w:r>
        <w:r>
          <w:instrText xml:space="preserve"> PAGEREF _Toc785 \h </w:instrText>
        </w:r>
        <w:r>
          <w:fldChar w:fldCharType="separate"/>
        </w:r>
        <w:r>
          <w:t>41</w:t>
        </w:r>
        <w:r>
          <w:fldChar w:fldCharType="end"/>
        </w:r>
      </w:hyperlink>
    </w:p>
    <w:p>
      <w:pPr>
        <w:pStyle w:val="TOC1"/>
        <w:tabs>
          <w:tab w:val="right" w:leader="dot" w:pos="8306"/>
        </w:tabs>
        <w:sectPr>
          <w:headerReference w:type="default" r:id="rId6"/>
          <w:footerReference w:type="default" r:id="rId7"/>
          <w:type w:val="nextPage"/>
          <w:pgSz w:w="11906" w:h="16838"/>
          <w:pgMar w:top="1440" w:right="1800" w:bottom="1440" w:left="1800" w:header="851" w:footer="992" w:gutter="0"/>
          <w:pgNumType w:start="2"/>
          <w:cols w:num="1" w:space="425"/>
          <w:titlePg w:val="0"/>
          <w:docGrid w:type="lines" w:linePitch="312" w:charSpace="0"/>
        </w:sectPr>
      </w:pPr>
      <w:hyperlink w:anchor="_Toc26932" w:history="1">
        <w:r>
          <w:rPr>
            <w:rFonts w:ascii="仿宋" w:eastAsia="仿宋" w:hAnsi="仿宋" w:cs="仿宋" w:hint="eastAsia"/>
            <w:lang w:eastAsia="zh-CN"/>
          </w:rPr>
          <w:t>十、半自动精密印刷机项目风险管理</w:t>
        </w:r>
        <w:r>
          <w:tab/>
        </w:r>
        <w:r>
          <w:fldChar w:fldCharType="begin"/>
        </w:r>
        <w:r>
          <w:instrText xml:space="preserve"> PAGEREF _Toc26932 \h </w:instrText>
        </w:r>
        <w:r>
          <w:fldChar w:fldCharType="separate"/>
        </w:r>
        <w:r>
          <w:t>42</w:t>
        </w:r>
        <w:r>
          <w:fldChar w:fldCharType="end"/>
        </w:r>
      </w:hyperlink>
    </w:p>
    <w:p>
      <w:pPr>
        <w:pStyle w:val="TOC2"/>
        <w:tabs>
          <w:tab w:val="right" w:leader="dot" w:pos="8306"/>
        </w:tabs>
      </w:pPr>
      <w:hyperlink w:anchor="_Toc7860" w:history="1">
        <w:r>
          <w:rPr>
            <w:rFonts w:ascii="仿宋" w:eastAsia="仿宋" w:hAnsi="仿宋" w:cs="仿宋" w:hint="eastAsia"/>
            <w:lang w:eastAsia="zh-CN"/>
          </w:rPr>
          <w:t>(一)、风险识别与评估</w:t>
        </w:r>
        <w:r>
          <w:tab/>
        </w:r>
        <w:r>
          <w:fldChar w:fldCharType="begin"/>
        </w:r>
        <w:r>
          <w:instrText xml:space="preserve"> PAGEREF _Toc7860 \h </w:instrText>
        </w:r>
        <w:r>
          <w:fldChar w:fldCharType="separate"/>
        </w:r>
        <w:r>
          <w:t>42</w:t>
        </w:r>
        <w:r>
          <w:fldChar w:fldCharType="end"/>
        </w:r>
      </w:hyperlink>
    </w:p>
    <w:p>
      <w:pPr>
        <w:pStyle w:val="TOC2"/>
        <w:tabs>
          <w:tab w:val="right" w:leader="dot" w:pos="8306"/>
        </w:tabs>
      </w:pPr>
      <w:hyperlink w:anchor="_Toc26278" w:history="1">
        <w:r>
          <w:rPr>
            <w:rFonts w:ascii="仿宋" w:eastAsia="仿宋" w:hAnsi="仿宋" w:cs="仿宋" w:hint="eastAsia"/>
            <w:lang w:eastAsia="zh-CN"/>
          </w:rPr>
          <w:t>(二)、风险应对策略</w:t>
        </w:r>
        <w:r>
          <w:tab/>
        </w:r>
        <w:r>
          <w:fldChar w:fldCharType="begin"/>
        </w:r>
        <w:r>
          <w:instrText xml:space="preserve"> PAGEREF _Toc26278 \h </w:instrText>
        </w:r>
        <w:r>
          <w:fldChar w:fldCharType="separate"/>
        </w:r>
        <w:r>
          <w:t>43</w:t>
        </w:r>
        <w:r>
          <w:fldChar w:fldCharType="end"/>
        </w:r>
      </w:hyperlink>
    </w:p>
    <w:p>
      <w:pPr>
        <w:pStyle w:val="TOC2"/>
        <w:tabs>
          <w:tab w:val="right" w:leader="dot" w:pos="8306"/>
        </w:tabs>
      </w:pPr>
      <w:hyperlink w:anchor="_Toc13550" w:history="1">
        <w:r>
          <w:rPr>
            <w:rFonts w:ascii="仿宋" w:eastAsia="仿宋" w:hAnsi="仿宋" w:cs="仿宋" w:hint="eastAsia"/>
            <w:lang w:eastAsia="zh-CN"/>
          </w:rPr>
          <w:t>(三)、风险监控与控制</w:t>
        </w:r>
        <w:r>
          <w:tab/>
        </w:r>
        <w:r>
          <w:fldChar w:fldCharType="begin"/>
        </w:r>
        <w:r>
          <w:instrText xml:space="preserve"> PAGEREF _Toc13550 \h </w:instrText>
        </w:r>
        <w:r>
          <w:fldChar w:fldCharType="separate"/>
        </w:r>
        <w:r>
          <w:t>45</w:t>
        </w:r>
        <w:r>
          <w:fldChar w:fldCharType="end"/>
        </w:r>
      </w:hyperlink>
    </w:p>
    <w:p>
      <w:pPr>
        <w:pStyle w:val="TOC1"/>
        <w:tabs>
          <w:tab w:val="right" w:leader="dot" w:pos="8306"/>
        </w:tabs>
      </w:pPr>
      <w:hyperlink w:anchor="_Toc31088" w:history="1">
        <w:r>
          <w:rPr>
            <w:rFonts w:ascii="仿宋" w:eastAsia="仿宋" w:hAnsi="仿宋" w:cs="仿宋" w:hint="eastAsia"/>
            <w:lang w:eastAsia="zh-CN"/>
          </w:rPr>
          <w:t>十一、半自动精密印刷机项目财务管理</w:t>
        </w:r>
        <w:r>
          <w:tab/>
        </w:r>
        <w:r>
          <w:fldChar w:fldCharType="begin"/>
        </w:r>
        <w:r>
          <w:instrText xml:space="preserve"> PAGEREF _Toc31088 \h </w:instrText>
        </w:r>
        <w:r>
          <w:fldChar w:fldCharType="separate"/>
        </w:r>
        <w:r>
          <w:t>46</w:t>
        </w:r>
        <w:r>
          <w:fldChar w:fldCharType="end"/>
        </w:r>
      </w:hyperlink>
    </w:p>
    <w:p>
      <w:pPr>
        <w:pStyle w:val="TOC2"/>
        <w:tabs>
          <w:tab w:val="right" w:leader="dot" w:pos="8306"/>
        </w:tabs>
      </w:pPr>
      <w:hyperlink w:anchor="_Toc30922" w:history="1">
        <w:r>
          <w:rPr>
            <w:rFonts w:ascii="仿宋" w:eastAsia="仿宋" w:hAnsi="仿宋" w:cs="仿宋" w:hint="eastAsia"/>
            <w:lang w:eastAsia="zh-CN"/>
          </w:rPr>
          <w:t>(一)、资金需求大</w:t>
        </w:r>
        <w:r>
          <w:tab/>
        </w:r>
        <w:r>
          <w:fldChar w:fldCharType="begin"/>
        </w:r>
        <w:r>
          <w:instrText xml:space="preserve"> PAGEREF _Toc30922 \h </w:instrText>
        </w:r>
        <w:r>
          <w:fldChar w:fldCharType="separate"/>
        </w:r>
        <w:r>
          <w:t>46</w:t>
        </w:r>
        <w:r>
          <w:fldChar w:fldCharType="end"/>
        </w:r>
      </w:hyperlink>
    </w:p>
    <w:p>
      <w:pPr>
        <w:pStyle w:val="TOC2"/>
        <w:tabs>
          <w:tab w:val="right" w:leader="dot" w:pos="8306"/>
        </w:tabs>
      </w:pPr>
      <w:hyperlink w:anchor="_Toc17223" w:history="1">
        <w:r>
          <w:rPr>
            <w:rFonts w:ascii="仿宋" w:eastAsia="仿宋" w:hAnsi="仿宋" w:cs="仿宋" w:hint="eastAsia"/>
            <w:lang w:eastAsia="zh-CN"/>
          </w:rPr>
          <w:t>(二)、研发周期长</w:t>
        </w:r>
        <w:r>
          <w:tab/>
        </w:r>
        <w:r>
          <w:fldChar w:fldCharType="begin"/>
        </w:r>
        <w:r>
          <w:instrText xml:space="preserve"> PAGEREF _Toc17223 \h </w:instrText>
        </w:r>
        <w:r>
          <w:fldChar w:fldCharType="separate"/>
        </w:r>
        <w:r>
          <w:t>47</w:t>
        </w:r>
        <w:r>
          <w:fldChar w:fldCharType="end"/>
        </w:r>
      </w:hyperlink>
    </w:p>
    <w:p>
      <w:pPr>
        <w:pStyle w:val="TOC2"/>
        <w:tabs>
          <w:tab w:val="right" w:leader="dot" w:pos="8306"/>
        </w:tabs>
      </w:pPr>
      <w:hyperlink w:anchor="_Toc15522" w:history="1">
        <w:r>
          <w:rPr>
            <w:rFonts w:ascii="仿宋" w:eastAsia="仿宋" w:hAnsi="仿宋" w:cs="仿宋" w:hint="eastAsia"/>
            <w:lang w:eastAsia="zh-CN"/>
          </w:rPr>
          <w:t>(三)、市场风险大</w:t>
        </w:r>
        <w:r>
          <w:tab/>
        </w:r>
        <w:r>
          <w:fldChar w:fldCharType="begin"/>
        </w:r>
        <w:r>
          <w:instrText xml:space="preserve"> PAGEREF _Toc15522 \h </w:instrText>
        </w:r>
        <w:r>
          <w:fldChar w:fldCharType="separate"/>
        </w:r>
        <w:r>
          <w:t>49</w:t>
        </w:r>
        <w:r>
          <w:fldChar w:fldCharType="end"/>
        </w:r>
      </w:hyperlink>
    </w:p>
    <w:p>
      <w:pPr>
        <w:pStyle w:val="TOC2"/>
        <w:tabs>
          <w:tab w:val="right" w:leader="dot" w:pos="8306"/>
        </w:tabs>
      </w:pPr>
      <w:hyperlink w:anchor="_Toc28363" w:history="1">
        <w:r>
          <w:rPr>
            <w:rFonts w:ascii="仿宋" w:eastAsia="仿宋" w:hAnsi="仿宋" w:cs="仿宋" w:hint="eastAsia"/>
            <w:lang w:eastAsia="zh-CN"/>
          </w:rPr>
          <w:t>(四)、利润率高</w:t>
        </w:r>
        <w:r>
          <w:tab/>
        </w:r>
        <w:r>
          <w:fldChar w:fldCharType="begin"/>
        </w:r>
        <w:r>
          <w:instrText xml:space="preserve"> PAGEREF _Toc28363 \h </w:instrText>
        </w:r>
        <w:r>
          <w:fldChar w:fldCharType="separate"/>
        </w:r>
        <w:r>
          <w:t>51</w:t>
        </w:r>
        <w:r>
          <w:fldChar w:fldCharType="end"/>
        </w:r>
      </w:hyperlink>
    </w:p>
    <w:p>
      <w:pPr>
        <w:pStyle w:val="TOC1"/>
        <w:tabs>
          <w:tab w:val="right" w:leader="dot" w:pos="8306"/>
        </w:tabs>
      </w:pPr>
      <w:hyperlink w:anchor="_Toc17300" w:history="1">
        <w:r>
          <w:rPr>
            <w:rFonts w:ascii="仿宋" w:eastAsia="仿宋" w:hAnsi="仿宋" w:cs="仿宋" w:hint="eastAsia"/>
            <w:lang w:eastAsia="zh-CN"/>
          </w:rPr>
          <w:t>十二、半自动精密印刷机项目创新与研发</w:t>
        </w:r>
        <w:r>
          <w:tab/>
        </w:r>
        <w:r>
          <w:fldChar w:fldCharType="begin"/>
        </w:r>
        <w:r>
          <w:instrText xml:space="preserve"> PAGEREF _Toc17300 \h </w:instrText>
        </w:r>
        <w:r>
          <w:fldChar w:fldCharType="separate"/>
        </w:r>
        <w:r>
          <w:t>53</w:t>
        </w:r>
        <w:r>
          <w:fldChar w:fldCharType="end"/>
        </w:r>
      </w:hyperlink>
    </w:p>
    <w:p>
      <w:pPr>
        <w:pStyle w:val="TOC2"/>
        <w:tabs>
          <w:tab w:val="right" w:leader="dot" w:pos="8306"/>
        </w:tabs>
      </w:pPr>
      <w:hyperlink w:anchor="_Toc29080" w:history="1">
        <w:r>
          <w:rPr>
            <w:rFonts w:ascii="仿宋" w:eastAsia="仿宋" w:hAnsi="仿宋" w:cs="仿宋" w:hint="eastAsia"/>
            <w:lang w:eastAsia="zh-CN"/>
          </w:rPr>
          <w:t>(一)、创新策略与方向</w:t>
        </w:r>
        <w:r>
          <w:tab/>
        </w:r>
        <w:r>
          <w:fldChar w:fldCharType="begin"/>
        </w:r>
        <w:r>
          <w:instrText xml:space="preserve"> PAGEREF _Toc29080 \h </w:instrText>
        </w:r>
        <w:r>
          <w:fldChar w:fldCharType="separate"/>
        </w:r>
        <w:r>
          <w:t>53</w:t>
        </w:r>
        <w:r>
          <w:fldChar w:fldCharType="end"/>
        </w:r>
      </w:hyperlink>
    </w:p>
    <w:p>
      <w:pPr>
        <w:pStyle w:val="TOC2"/>
        <w:tabs>
          <w:tab w:val="right" w:leader="dot" w:pos="8306"/>
        </w:tabs>
      </w:pPr>
      <w:hyperlink w:anchor="_Toc22497" w:history="1">
        <w:r>
          <w:rPr>
            <w:rFonts w:ascii="仿宋" w:eastAsia="仿宋" w:hAnsi="仿宋" w:cs="仿宋" w:hint="eastAsia"/>
            <w:lang w:eastAsia="zh-CN"/>
          </w:rPr>
          <w:t>(二)、研发规划与投入</w:t>
        </w:r>
        <w:r>
          <w:tab/>
        </w:r>
        <w:r>
          <w:fldChar w:fldCharType="begin"/>
        </w:r>
        <w:r>
          <w:instrText xml:space="preserve"> PAGEREF _Toc22497 \h </w:instrText>
        </w:r>
        <w:r>
          <w:fldChar w:fldCharType="separate"/>
        </w:r>
        <w:r>
          <w:t>55</w:t>
        </w:r>
        <w:r>
          <w:fldChar w:fldCharType="end"/>
        </w:r>
      </w:hyperlink>
    </w:p>
    <w:p>
      <w:pPr>
        <w:pStyle w:val="TOC1"/>
        <w:tabs>
          <w:tab w:val="right" w:leader="dot" w:pos="8306"/>
        </w:tabs>
      </w:pPr>
      <w:hyperlink w:anchor="_Toc13242" w:history="1">
        <w:r>
          <w:rPr>
            <w:rFonts w:ascii="仿宋" w:eastAsia="仿宋" w:hAnsi="仿宋" w:cs="仿宋" w:hint="eastAsia"/>
            <w:lang w:eastAsia="zh-CN"/>
          </w:rPr>
          <w:t>十三、半自动精密印刷机项目工程方案分析</w:t>
        </w:r>
        <w:r>
          <w:tab/>
        </w:r>
        <w:r>
          <w:fldChar w:fldCharType="begin"/>
        </w:r>
        <w:r>
          <w:instrText xml:space="preserve"> PAGEREF _Toc13242 \h </w:instrText>
        </w:r>
        <w:r>
          <w:fldChar w:fldCharType="separate"/>
        </w:r>
        <w:r>
          <w:t>57</w:t>
        </w:r>
        <w:r>
          <w:fldChar w:fldCharType="end"/>
        </w:r>
      </w:hyperlink>
    </w:p>
    <w:p>
      <w:pPr>
        <w:pStyle w:val="TOC2"/>
        <w:tabs>
          <w:tab w:val="right" w:leader="dot" w:pos="8306"/>
        </w:tabs>
      </w:pPr>
      <w:hyperlink w:anchor="_Toc5380" w:history="1">
        <w:r>
          <w:rPr>
            <w:rFonts w:ascii="仿宋" w:eastAsia="仿宋" w:hAnsi="仿宋" w:cs="仿宋" w:hint="eastAsia"/>
            <w:lang w:eastAsia="zh-CN"/>
          </w:rPr>
          <w:t>(一)、建筑工程设计原则</w:t>
        </w:r>
        <w:r>
          <w:tab/>
        </w:r>
        <w:r>
          <w:fldChar w:fldCharType="begin"/>
        </w:r>
        <w:r>
          <w:instrText xml:space="preserve"> PAGEREF _Toc5380 \h </w:instrText>
        </w:r>
        <w:r>
          <w:fldChar w:fldCharType="separate"/>
        </w:r>
        <w:r>
          <w:t>57</w:t>
        </w:r>
        <w:r>
          <w:fldChar w:fldCharType="end"/>
        </w:r>
      </w:hyperlink>
    </w:p>
    <w:p>
      <w:pPr>
        <w:pStyle w:val="TOC2"/>
        <w:tabs>
          <w:tab w:val="right" w:leader="dot" w:pos="8306"/>
        </w:tabs>
      </w:pPr>
      <w:hyperlink w:anchor="_Toc28630" w:history="1">
        <w:r>
          <w:rPr>
            <w:rFonts w:ascii="仿宋" w:eastAsia="仿宋" w:hAnsi="仿宋" w:cs="仿宋" w:hint="eastAsia"/>
            <w:lang w:eastAsia="zh-CN"/>
          </w:rPr>
          <w:t>(二)、土建工程建设指标</w:t>
        </w:r>
        <w:r>
          <w:tab/>
        </w:r>
        <w:r>
          <w:fldChar w:fldCharType="begin"/>
        </w:r>
        <w:r>
          <w:instrText xml:space="preserve"> PAGEREF _Toc28630 \h </w:instrText>
        </w:r>
        <w:r>
          <w:fldChar w:fldCharType="separate"/>
        </w:r>
        <w:r>
          <w:t>60</w:t>
        </w:r>
        <w:r>
          <w:fldChar w:fldCharType="end"/>
        </w:r>
      </w:hyperlink>
    </w:p>
    <w:p>
      <w:pPr>
        <w:pStyle w:val="TOC1"/>
        <w:tabs>
          <w:tab w:val="right" w:leader="dot" w:pos="8306"/>
        </w:tabs>
      </w:pPr>
      <w:hyperlink w:anchor="_Toc3010" w:history="1">
        <w:r>
          <w:rPr>
            <w:rFonts w:ascii="仿宋" w:eastAsia="仿宋" w:hAnsi="仿宋" w:cs="仿宋" w:hint="eastAsia"/>
            <w:lang w:eastAsia="zh-CN"/>
          </w:rPr>
          <w:t>十四、半自动精密印刷机项目实施保障措施</w:t>
        </w:r>
        <w:r>
          <w:tab/>
        </w:r>
        <w:r>
          <w:fldChar w:fldCharType="begin"/>
        </w:r>
        <w:r>
          <w:instrText xml:space="preserve"> PAGEREF _Toc3010 \h </w:instrText>
        </w:r>
        <w:r>
          <w:fldChar w:fldCharType="separate"/>
        </w:r>
        <w:r>
          <w:t>62</w:t>
        </w:r>
        <w:r>
          <w:fldChar w:fldCharType="end"/>
        </w:r>
      </w:hyperlink>
    </w:p>
    <w:p>
      <w:pPr>
        <w:pStyle w:val="TOC2"/>
        <w:tabs>
          <w:tab w:val="right" w:leader="dot" w:pos="8306"/>
        </w:tabs>
      </w:pPr>
      <w:hyperlink w:anchor="_Toc31112" w:history="1">
        <w:r>
          <w:rPr>
            <w:rFonts w:ascii="仿宋" w:eastAsia="仿宋" w:hAnsi="仿宋" w:cs="仿宋" w:hint="eastAsia"/>
            <w:lang w:eastAsia="zh-CN"/>
          </w:rPr>
          <w:t>(一)、半自动精密印刷机项目实施保障机制</w:t>
        </w:r>
        <w:r>
          <w:tab/>
        </w:r>
        <w:r>
          <w:fldChar w:fldCharType="begin"/>
        </w:r>
        <w:r>
          <w:instrText xml:space="preserve"> PAGEREF _Toc31112 \h </w:instrText>
        </w:r>
        <w:r>
          <w:fldChar w:fldCharType="separate"/>
        </w:r>
        <w:r>
          <w:t>62</w:t>
        </w:r>
        <w:r>
          <w:fldChar w:fldCharType="end"/>
        </w:r>
      </w:hyperlink>
    </w:p>
    <w:p>
      <w:pPr>
        <w:pStyle w:val="TOC2"/>
        <w:tabs>
          <w:tab w:val="right" w:leader="dot" w:pos="8306"/>
        </w:tabs>
      </w:pPr>
      <w:hyperlink w:anchor="_Toc22407" w:history="1">
        <w:r>
          <w:rPr>
            <w:rFonts w:ascii="仿宋" w:eastAsia="仿宋" w:hAnsi="仿宋" w:cs="仿宋" w:hint="eastAsia"/>
            <w:lang w:eastAsia="zh-CN"/>
          </w:rPr>
          <w:t>(二)、半自动精密印刷机项目法律合规要求</w:t>
        </w:r>
        <w:r>
          <w:tab/>
        </w:r>
        <w:r>
          <w:fldChar w:fldCharType="begin"/>
        </w:r>
        <w:r>
          <w:instrText xml:space="preserve"> PAGEREF _Toc22407 \h </w:instrText>
        </w:r>
        <w:r>
          <w:fldChar w:fldCharType="separate"/>
        </w:r>
        <w:r>
          <w:t>65</w:t>
        </w:r>
        <w:r>
          <w:fldChar w:fldCharType="end"/>
        </w:r>
      </w:hyperlink>
    </w:p>
    <w:p>
      <w:pPr>
        <w:pStyle w:val="TOC2"/>
        <w:tabs>
          <w:tab w:val="right" w:leader="dot" w:pos="8306"/>
        </w:tabs>
      </w:pPr>
      <w:hyperlink w:anchor="_Toc17351" w:history="1">
        <w:r>
          <w:rPr>
            <w:rFonts w:ascii="仿宋" w:eastAsia="仿宋" w:hAnsi="仿宋" w:cs="仿宋" w:hint="eastAsia"/>
            <w:lang w:eastAsia="zh-CN"/>
          </w:rPr>
          <w:t>(三)、半自动精密印刷机项目合同管理与法律事务</w:t>
        </w:r>
        <w:r>
          <w:tab/>
        </w:r>
        <w:r>
          <w:fldChar w:fldCharType="begin"/>
        </w:r>
        <w:r>
          <w:instrText xml:space="preserve"> PAGEREF _Toc17351 \h </w:instrText>
        </w:r>
        <w:r>
          <w:fldChar w:fldCharType="separate"/>
        </w:r>
        <w:r>
          <w:t>70</w:t>
        </w:r>
        <w:r>
          <w:fldChar w:fldCharType="end"/>
        </w:r>
      </w:hyperlink>
    </w:p>
    <w:p>
      <w:pPr>
        <w:pStyle w:val="TOC2"/>
        <w:tabs>
          <w:tab w:val="right" w:leader="dot" w:pos="8306"/>
        </w:tabs>
      </w:pPr>
      <w:hyperlink w:anchor="_Toc14275" w:history="1">
        <w:r>
          <w:rPr>
            <w:rFonts w:ascii="仿宋" w:eastAsia="仿宋" w:hAnsi="仿宋" w:cs="仿宋" w:hint="eastAsia"/>
            <w:lang w:eastAsia="zh-CN"/>
          </w:rPr>
          <w:t>(四)、半自动精密印刷机项目知识产权保护策略</w:t>
        </w:r>
        <w:r>
          <w:tab/>
        </w:r>
        <w:r>
          <w:fldChar w:fldCharType="begin"/>
        </w:r>
        <w:r>
          <w:instrText xml:space="preserve"> PAGEREF _Toc14275 \h </w:instrText>
        </w:r>
        <w:r>
          <w:fldChar w:fldCharType="separate"/>
        </w:r>
        <w:r>
          <w:t>76</w:t>
        </w:r>
        <w:r>
          <w:fldChar w:fldCharType="end"/>
        </w:r>
      </w:hyperlink>
    </w:p>
    <w:p>
      <w:pPr>
        <w:pStyle w:val="TOC1"/>
        <w:tabs>
          <w:tab w:val="right" w:leader="dot" w:pos="8306"/>
        </w:tabs>
      </w:pPr>
      <w:hyperlink w:anchor="_Toc3915" w:history="1">
        <w:r>
          <w:rPr>
            <w:rFonts w:ascii="仿宋" w:eastAsia="仿宋" w:hAnsi="仿宋" w:cs="仿宋" w:hint="eastAsia"/>
            <w:lang w:eastAsia="zh-CN"/>
          </w:rPr>
          <w:t>十五、风险识别与分类</w:t>
        </w:r>
        <w:r>
          <w:tab/>
        </w:r>
        <w:r>
          <w:fldChar w:fldCharType="begin"/>
        </w:r>
        <w:r>
          <w:instrText xml:space="preserve"> PAGEREF _Toc3915 \h </w:instrText>
        </w:r>
        <w:r>
          <w:fldChar w:fldCharType="separate"/>
        </w:r>
        <w:r>
          <w:t>79</w:t>
        </w:r>
        <w:r>
          <w:fldChar w:fldCharType="end"/>
        </w:r>
      </w:hyperlink>
    </w:p>
    <w:p>
      <w:pPr>
        <w:pStyle w:val="TOC2"/>
        <w:tabs>
          <w:tab w:val="right" w:leader="dot" w:pos="8306"/>
        </w:tabs>
      </w:pPr>
      <w:hyperlink w:anchor="_Toc5420" w:history="1">
        <w:r>
          <w:rPr>
            <w:rFonts w:ascii="仿宋" w:eastAsia="仿宋" w:hAnsi="仿宋" w:cs="仿宋" w:hint="eastAsia"/>
            <w:lang w:eastAsia="zh-CN"/>
          </w:rPr>
          <w:t>(一)、风险识别</w:t>
        </w:r>
        <w:r>
          <w:tab/>
        </w:r>
        <w:r>
          <w:fldChar w:fldCharType="begin"/>
        </w:r>
        <w:r>
          <w:instrText xml:space="preserve"> PAGEREF _Toc5420 \h </w:instrText>
        </w:r>
        <w:r>
          <w:fldChar w:fldCharType="separate"/>
        </w:r>
        <w:r>
          <w:t>79</w:t>
        </w:r>
        <w:r>
          <w:fldChar w:fldCharType="end"/>
        </w:r>
      </w:hyperlink>
    </w:p>
    <w:p>
      <w:pPr>
        <w:pStyle w:val="TOC2"/>
        <w:tabs>
          <w:tab w:val="right" w:leader="dot" w:pos="8306"/>
        </w:tabs>
      </w:pPr>
      <w:hyperlink w:anchor="_Toc10572" w:history="1">
        <w:r>
          <w:rPr>
            <w:rFonts w:ascii="仿宋" w:eastAsia="仿宋" w:hAnsi="仿宋" w:cs="仿宋" w:hint="eastAsia"/>
            <w:lang w:eastAsia="zh-CN"/>
          </w:rPr>
          <w:t>(二)、风险分类</w:t>
        </w:r>
        <w:r>
          <w:tab/>
        </w:r>
        <w:r>
          <w:fldChar w:fldCharType="begin"/>
        </w:r>
        <w:r>
          <w:instrText xml:space="preserve"> PAGEREF _Toc10572 \h </w:instrText>
        </w:r>
        <w:r>
          <w:fldChar w:fldCharType="separate"/>
        </w:r>
        <w:r>
          <w:t>80</w:t>
        </w:r>
        <w:r>
          <w:fldChar w:fldCharType="end"/>
        </w:r>
      </w:hyperlink>
    </w:p>
    <w:p>
      <w:pPr>
        <w:pStyle w:val="TOC1"/>
        <w:tabs>
          <w:tab w:val="right" w:leader="dot" w:pos="8306"/>
        </w:tabs>
      </w:pPr>
      <w:hyperlink w:anchor="_Toc23053" w:history="1">
        <w:r>
          <w:rPr>
            <w:rFonts w:ascii="仿宋" w:eastAsia="仿宋" w:hAnsi="仿宋" w:cs="仿宋" w:hint="eastAsia"/>
            <w:lang w:eastAsia="zh-CN"/>
          </w:rPr>
          <w:t>十六、供应链管理</w:t>
        </w:r>
        <w:r>
          <w:tab/>
        </w:r>
        <w:r>
          <w:fldChar w:fldCharType="begin"/>
        </w:r>
        <w:r>
          <w:instrText xml:space="preserve"> PAGEREF _Toc23053 \h </w:instrText>
        </w:r>
        <w:r>
          <w:fldChar w:fldCharType="separate"/>
        </w:r>
        <w:r>
          <w:t>82</w:t>
        </w:r>
        <w:r>
          <w:fldChar w:fldCharType="end"/>
        </w:r>
      </w:hyperlink>
    </w:p>
    <w:p>
      <w:pPr>
        <w:pStyle w:val="TOC2"/>
        <w:tabs>
          <w:tab w:val="right" w:leader="dot" w:pos="8306"/>
        </w:tabs>
      </w:pPr>
      <w:hyperlink w:anchor="_Toc9494" w:history="1">
        <w:r>
          <w:rPr>
            <w:rFonts w:ascii="仿宋" w:eastAsia="仿宋" w:hAnsi="仿宋" w:cs="仿宋" w:hint="eastAsia"/>
            <w:lang w:eastAsia="zh-CN"/>
          </w:rPr>
          <w:t>(一)、供应链战略规划</w:t>
        </w:r>
        <w:r>
          <w:tab/>
        </w:r>
        <w:r>
          <w:fldChar w:fldCharType="begin"/>
        </w:r>
        <w:r>
          <w:instrText xml:space="preserve"> PAGEREF _Toc9494 \h </w:instrText>
        </w:r>
        <w:r>
          <w:fldChar w:fldCharType="separate"/>
        </w:r>
        <w:r>
          <w:t>82</w:t>
        </w:r>
        <w:r>
          <w:fldChar w:fldCharType="end"/>
        </w:r>
      </w:hyperlink>
    </w:p>
    <w:p>
      <w:pPr>
        <w:pStyle w:val="TOC2"/>
        <w:tabs>
          <w:tab w:val="right" w:leader="dot" w:pos="8306"/>
        </w:tabs>
      </w:pPr>
      <w:hyperlink w:anchor="_Toc32265" w:history="1">
        <w:r>
          <w:rPr>
            <w:rFonts w:ascii="仿宋" w:eastAsia="仿宋" w:hAnsi="仿宋" w:cs="仿宋" w:hint="eastAsia"/>
            <w:lang w:eastAsia="zh-CN"/>
          </w:rPr>
          <w:t>(二)、供应商选择与合作</w:t>
        </w:r>
        <w:r>
          <w:tab/>
        </w:r>
        <w:r>
          <w:fldChar w:fldCharType="begin"/>
        </w:r>
        <w:r>
          <w:instrText xml:space="preserve"> PAGEREF _Toc32265 \h </w:instrText>
        </w:r>
        <w:r>
          <w:fldChar w:fldCharType="separate"/>
        </w:r>
        <w:r>
          <w:t>84</w:t>
        </w:r>
        <w:r>
          <w:fldChar w:fldCharType="end"/>
        </w:r>
      </w:hyperlink>
    </w:p>
    <w:p>
      <w:pPr>
        <w:pStyle w:val="TOC2"/>
        <w:tabs>
          <w:tab w:val="right" w:leader="dot" w:pos="8306"/>
        </w:tabs>
      </w:pPr>
      <w:hyperlink w:anchor="_Toc3898" w:history="1">
        <w:r>
          <w:rPr>
            <w:rFonts w:ascii="仿宋" w:eastAsia="仿宋" w:hAnsi="仿宋" w:cs="仿宋" w:hint="eastAsia"/>
            <w:lang w:eastAsia="zh-CN"/>
          </w:rPr>
          <w:t>(三)、物流与库存管理</w:t>
        </w:r>
        <w:r>
          <w:tab/>
        </w:r>
        <w:r>
          <w:fldChar w:fldCharType="begin"/>
        </w:r>
        <w:r>
          <w:instrText xml:space="preserve"> PAGEREF _Toc3898 \h </w:instrText>
        </w:r>
        <w:r>
          <w:fldChar w:fldCharType="separate"/>
        </w:r>
        <w:r>
          <w:t>85</w:t>
        </w:r>
        <w:r>
          <w:fldChar w:fldCharType="end"/>
        </w:r>
      </w:hyperlink>
    </w:p>
    <w:p>
      <w:pPr>
        <w:pStyle w:val="TOC1"/>
        <w:tabs>
          <w:tab w:val="right" w:leader="dot" w:pos="8306"/>
        </w:tabs>
      </w:pPr>
      <w:hyperlink w:anchor="_Toc26874" w:history="1">
        <w:r>
          <w:rPr>
            <w:rFonts w:ascii="仿宋" w:eastAsia="仿宋" w:hAnsi="仿宋" w:cs="仿宋" w:hint="eastAsia"/>
            <w:lang w:eastAsia="zh-CN"/>
          </w:rPr>
          <w:t>十七、半自动精密印刷机项目变更管理</w:t>
        </w:r>
        <w:r>
          <w:tab/>
        </w:r>
        <w:r>
          <w:fldChar w:fldCharType="begin"/>
        </w:r>
        <w:r>
          <w:instrText xml:space="preserve"> PAGEREF _Toc26874 \h </w:instrText>
        </w:r>
        <w:r>
          <w:fldChar w:fldCharType="separate"/>
        </w:r>
        <w:r>
          <w:t>86</w:t>
        </w:r>
        <w:r>
          <w:fldChar w:fldCharType="end"/>
        </w:r>
      </w:hyperlink>
    </w:p>
    <w:p>
      <w:pPr>
        <w:pStyle w:val="TOC2"/>
        <w:tabs>
          <w:tab w:val="right" w:leader="dot" w:pos="8306"/>
        </w:tabs>
      </w:pPr>
      <w:hyperlink w:anchor="_Toc20336" w:history="1">
        <w:r>
          <w:rPr>
            <w:rFonts w:ascii="仿宋" w:eastAsia="仿宋" w:hAnsi="仿宋" w:cs="仿宋" w:hint="eastAsia"/>
            <w:lang w:eastAsia="zh-CN"/>
          </w:rPr>
          <w:t>(一)、变更申请与评估</w:t>
        </w:r>
        <w:r>
          <w:tab/>
        </w:r>
        <w:r>
          <w:fldChar w:fldCharType="begin"/>
        </w:r>
        <w:r>
          <w:instrText xml:space="preserve"> PAGEREF _Toc20336 \h </w:instrText>
        </w:r>
        <w:r>
          <w:fldChar w:fldCharType="separate"/>
        </w:r>
        <w:r>
          <w:t>86</w:t>
        </w:r>
        <w:r>
          <w:fldChar w:fldCharType="end"/>
        </w:r>
      </w:hyperlink>
    </w:p>
    <w:p>
      <w:pPr>
        <w:pStyle w:val="TOC2"/>
        <w:tabs>
          <w:tab w:val="right" w:leader="dot" w:pos="8306"/>
        </w:tabs>
      </w:pPr>
      <w:hyperlink w:anchor="_Toc11739" w:history="1">
        <w:r>
          <w:rPr>
            <w:rFonts w:ascii="仿宋" w:eastAsia="仿宋" w:hAnsi="仿宋" w:cs="仿宋" w:hint="eastAsia"/>
            <w:lang w:eastAsia="zh-CN"/>
          </w:rPr>
          <w:t>(二)、变更实施与控制</w:t>
        </w:r>
        <w:r>
          <w:tab/>
        </w:r>
        <w:r>
          <w:fldChar w:fldCharType="begin"/>
        </w:r>
        <w:r>
          <w:instrText xml:space="preserve"> PAGEREF _Toc11739 \h </w:instrText>
        </w:r>
        <w:r>
          <w:fldChar w:fldCharType="separate"/>
        </w:r>
        <w:r>
          <w:t>87</w:t>
        </w:r>
        <w:r>
          <w:fldChar w:fldCharType="end"/>
        </w:r>
      </w:hyperlink>
    </w:p>
    <w:p>
      <w:pPr>
        <w:sectPr>
          <w:headerReference w:type="default" r:id="rId8"/>
          <w:footerReference w:type="default" r:id="rId9"/>
          <w:type w:val="nextPage"/>
          <w:pgSz w:w="11906" w:h="16838"/>
          <w:pgMar w:top="1440" w:right="1800" w:bottom="1440" w:left="1800" w:header="851" w:footer="992" w:gutter="0"/>
          <w:pgNumType w:start="3"/>
          <w:cols w:num="1" w:space="425"/>
          <w:titlePg w:val="0"/>
          <w:docGrid w:type="lines" w:linePitch="312" w:charSpace="0"/>
        </w:sectPr>
      </w:pPr>
      <w:r>
        <w:fldChar w:fldCharType="end"/>
      </w:r>
      <w:bookmarkStart w:id="0" w:name="_GoBack"/>
      <w:bookmarkEnd w:id="0"/>
    </w:p>
    <w:p>
      <w:pPr>
        <w:pStyle w:val="Heading1"/>
        <w:jc w:val="center"/>
        <w:rPr>
          <w:rFonts w:ascii="仿宋" w:eastAsia="仿宋" w:hAnsi="仿宋" w:cs="仿宋" w:hint="eastAsia"/>
          <w:lang w:eastAsia="zh-CN"/>
        </w:rPr>
      </w:pPr>
      <w:bookmarkStart w:id="1" w:name="_Toc18564"/>
      <w:r>
        <w:rPr>
          <w:rFonts w:ascii="仿宋" w:eastAsia="仿宋" w:hAnsi="仿宋" w:cs="仿宋" w:hint="eastAsia"/>
          <w:lang w:eastAsia="zh-CN"/>
        </w:rPr>
        <w:t>前言</w:t>
      </w:r>
      <w:bookmarkEnd w:id="1"/>
    </w:p>
    <w:p>
      <w:pPr>
        <w:ind w:firstLine="560" w:firstLineChars="200"/>
        <w:rPr>
          <w:rFonts w:ascii="仿宋" w:eastAsia="仿宋" w:hAnsi="仿宋" w:cs="仿宋" w:hint="eastAsia"/>
          <w:sz w:val="28"/>
        </w:rPr>
      </w:pPr>
      <w:r>
        <w:rPr>
          <w:rFonts w:ascii="仿宋" w:eastAsia="仿宋" w:hAnsi="仿宋" w:cs="仿宋" w:hint="eastAsia"/>
          <w:sz w:val="28"/>
          <w:lang w:eastAsia="zh-CN"/>
        </w:rPr>
        <w:t>本项目规划设计方案的编制旨在保证项目开展过程的规范性和高效性，以确保项目能够按时、按质量完成。作为一份仅用于学习交流的文档，特此声明本方案不可做为商业用途。通过合理的规划和设计，我们将为项目提供详细的路线图，确保项目按照预期计划高效推进，并达到预期的目标。</w:t>
      </w:r>
    </w:p>
    <w:p>
      <w:pPr>
        <w:pStyle w:val="Heading1"/>
        <w:ind w:firstLine="560" w:firstLineChars="200"/>
        <w:rPr>
          <w:rFonts w:ascii="仿宋" w:eastAsia="仿宋" w:hAnsi="仿宋" w:cs="仿宋" w:hint="eastAsia"/>
          <w:sz w:val="28"/>
          <w:lang w:eastAsia="zh-CN"/>
        </w:rPr>
      </w:pPr>
      <w:bookmarkStart w:id="2" w:name="_Toc31578"/>
      <w:r>
        <w:rPr>
          <w:rFonts w:ascii="仿宋" w:eastAsia="仿宋" w:hAnsi="仿宋" w:cs="仿宋" w:hint="eastAsia"/>
          <w:sz w:val="28"/>
          <w:lang w:eastAsia="zh-CN"/>
        </w:rPr>
        <w:t>一、半自动精密印刷机项目文档管理</w:t>
      </w:r>
      <w:bookmarkEnd w:id="2"/>
    </w:p>
    <w:p>
      <w:pPr>
        <w:pStyle w:val="Heading2"/>
        <w:rPr>
          <w:rFonts w:ascii="仿宋" w:eastAsia="仿宋" w:hAnsi="仿宋" w:cs="仿宋" w:hint="eastAsia"/>
          <w:lang w:eastAsia="zh-CN"/>
        </w:rPr>
      </w:pPr>
      <w:bookmarkStart w:id="3" w:name="_Toc29255"/>
      <w:r>
        <w:rPr>
          <w:rFonts w:ascii="仿宋" w:eastAsia="仿宋" w:hAnsi="仿宋" w:cs="仿宋" w:hint="eastAsia"/>
          <w:lang w:eastAsia="zh-CN"/>
        </w:rPr>
        <w:t>(一)、文档编制与审查</w:t>
      </w:r>
      <w:bookmarkEnd w:id="3"/>
    </w:p>
    <w:p>
      <w:pPr>
        <w:ind w:firstLine="560" w:firstLineChars="200"/>
        <w:rPr>
          <w:rFonts w:ascii="仿宋" w:eastAsia="仿宋" w:hAnsi="仿宋" w:cs="仿宋" w:hint="eastAsia"/>
          <w:sz w:val="28"/>
        </w:rPr>
      </w:pPr>
      <w:r>
        <w:rPr>
          <w:rFonts w:ascii="仿宋" w:eastAsia="仿宋" w:hAnsi="仿宋" w:cs="仿宋" w:hint="eastAsia"/>
          <w:sz w:val="28"/>
          <w:lang w:eastAsia="zh-CN"/>
        </w:rPr>
        <w:t>半自动精密印刷机项目高度重视文档的质量和准确性，以支持半自动精密印刷机项目的各项活动和决策。</w:t>
      </w:r>
    </w:p>
    <w:p>
      <w:pPr>
        <w:ind w:firstLine="560" w:firstLineChars="200"/>
        <w:rPr>
          <w:rFonts w:ascii="仿宋" w:eastAsia="仿宋" w:hAnsi="仿宋" w:cs="仿宋" w:hint="eastAsia"/>
          <w:sz w:val="28"/>
        </w:rPr>
      </w:pPr>
      <w:r>
        <w:rPr>
          <w:rFonts w:ascii="仿宋" w:eastAsia="仿宋" w:hAnsi="仿宋" w:cs="仿宋" w:hint="eastAsia"/>
          <w:sz w:val="28"/>
          <w:lang w:eastAsia="zh-CN"/>
        </w:rPr>
        <w:t>1 文档编制</w:t>
      </w:r>
    </w:p>
    <w:p>
      <w:pPr>
        <w:ind w:firstLine="560" w:firstLineChars="200"/>
        <w:rPr>
          <w:rFonts w:ascii="仿宋" w:eastAsia="仿宋" w:hAnsi="仿宋" w:cs="仿宋" w:hint="eastAsia"/>
          <w:sz w:val="28"/>
        </w:rPr>
      </w:pPr>
      <w:r>
        <w:rPr>
          <w:rFonts w:ascii="仿宋" w:eastAsia="仿宋" w:hAnsi="仿宋" w:cs="仿宋" w:hint="eastAsia"/>
          <w:sz w:val="28"/>
          <w:lang w:eastAsia="zh-CN"/>
        </w:rPr>
        <w:t>半自动精密印刷机项目文档的编制始于半自动精密印刷机项目计划的初期，我们制定了详细的文档编制计划，明确了每个文档的内容、格式和编写责任人。在半自动精密印刷机项目启动阶段，我们首先编制了半自动精密印刷机项目章程，明确定义了半自动精密印刷机项目的目标、范围、风险等关键要素。随后，半自动精密印刷机项目团队根据计划陆续编制了需求文档、设计文档、测试文档等各类文档，确保半自动精密印刷机项目的每个阶段都有清晰的文档支持。</w:t>
      </w:r>
    </w:p>
    <w:p>
      <w:pPr>
        <w:ind w:firstLine="560" w:firstLineChars="200"/>
        <w:rPr>
          <w:rFonts w:ascii="仿宋" w:eastAsia="仿宋" w:hAnsi="仿宋" w:cs="仿宋" w:hint="eastAsia"/>
          <w:sz w:val="28"/>
        </w:rPr>
        <w:sectPr>
          <w:headerReference w:type="default" r:id="rId10"/>
          <w:footerReference w:type="default" r:id="rId11"/>
          <w:type w:val="nextPage"/>
          <w:pgSz w:w="11906" w:h="16838"/>
          <w:pgMar w:top="1440" w:right="1800" w:bottom="1440" w:left="1800" w:header="851" w:footer="992" w:gutter="0"/>
          <w:pgNumType w:start="4"/>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文档编制过程中，我们注重文档的一致性和规范性。通过建立统一的文档模板和规范，我们确保了不同文档之间的协调一致，提高了文档的可读性和可维护性。同时，编制过程中进行多轮的内部审查，保证了文档的质量和准确性。</w:t>
      </w:r>
    </w:p>
    <w:p>
      <w:pPr>
        <w:ind w:firstLine="560" w:firstLineChars="200"/>
        <w:rPr>
          <w:rFonts w:ascii="仿宋" w:eastAsia="仿宋" w:hAnsi="仿宋" w:cs="仿宋" w:hint="eastAsia"/>
          <w:sz w:val="28"/>
        </w:rPr>
      </w:pPr>
      <w:r>
        <w:rPr>
          <w:rFonts w:ascii="仿宋" w:eastAsia="仿宋" w:hAnsi="仿宋" w:cs="仿宋" w:hint="eastAsia"/>
          <w:sz w:val="28"/>
          <w:lang w:eastAsia="zh-CN"/>
        </w:rPr>
        <w:t>2 文档审查</w:t>
      </w:r>
    </w:p>
    <w:p>
      <w:pPr>
        <w:ind w:firstLine="560" w:firstLineChars="200"/>
        <w:rPr>
          <w:rFonts w:ascii="仿宋" w:eastAsia="仿宋" w:hAnsi="仿宋" w:cs="仿宋" w:hint="eastAsia"/>
          <w:sz w:val="28"/>
        </w:rPr>
      </w:pPr>
      <w:r>
        <w:rPr>
          <w:rFonts w:ascii="仿宋" w:eastAsia="仿宋" w:hAnsi="仿宋" w:cs="仿宋" w:hint="eastAsia"/>
          <w:sz w:val="28"/>
          <w:lang w:eastAsia="zh-CN"/>
        </w:rPr>
        <w:t>文档审查是半自动精密印刷机项目管理中的重要环节，旨在确保半自动精密印刷机项目文档符合质量标准和半自动精密印刷机项目需求。在半自动精密印刷机项目团队内部，我们实施了多层次的文档审查机制。首先，由文档编制者进行自审，确保文档的完整性和逻辑性。随后，进行同行审查，由团队其他成员进行评审，提出修改建议。</w:t>
      </w:r>
    </w:p>
    <w:p>
      <w:pPr>
        <w:ind w:firstLine="560" w:firstLineChars="200"/>
        <w:rPr>
          <w:rFonts w:ascii="仿宋" w:eastAsia="仿宋" w:hAnsi="仿宋" w:cs="仿宋" w:hint="eastAsia"/>
          <w:sz w:val="28"/>
        </w:rPr>
      </w:pPr>
      <w:r>
        <w:rPr>
          <w:rFonts w:ascii="仿宋" w:eastAsia="仿宋" w:hAnsi="仿宋" w:cs="仿宋" w:hint="eastAsia"/>
          <w:sz w:val="28"/>
          <w:lang w:eastAsia="zh-CN"/>
        </w:rPr>
        <w:t>除了内部审查，我们还进行了外部审查，邀请半自动精密印刷机项目相关利益方和专业领域的专家对文档进行独立审查。这有助于获取更全面、客观的反馈，确保半自动精密印刷机项目文档不仅符合内部标准，也满足外部需求。</w:t>
      </w:r>
    </w:p>
    <w:p>
      <w:pPr>
        <w:ind w:firstLine="560" w:firstLineChars="200"/>
        <w:rPr>
          <w:rFonts w:ascii="仿宋" w:eastAsia="仿宋" w:hAnsi="仿宋" w:cs="仿宋" w:hint="eastAsia"/>
          <w:sz w:val="28"/>
        </w:rPr>
      </w:pPr>
      <w:r>
        <w:rPr>
          <w:rFonts w:ascii="仿宋" w:eastAsia="仿宋" w:hAnsi="仿宋" w:cs="仿宋" w:hint="eastAsia"/>
          <w:sz w:val="28"/>
          <w:lang w:eastAsia="zh-CN"/>
        </w:rPr>
        <w:t>半自动精密印刷机项目在文档编制与审查方面建立了严格的管理机制，通过规范的流程和多维度的审查，确保半自动精密印刷机项目文档的质量、准确性和可靠性，为半自动精密印刷机项目的顺利推进提供了有力支持。</w:t>
      </w:r>
    </w:p>
    <w:p>
      <w:pPr>
        <w:pStyle w:val="Heading2"/>
        <w:ind w:firstLine="560" w:firstLineChars="200"/>
        <w:rPr>
          <w:rFonts w:ascii="仿宋" w:eastAsia="仿宋" w:hAnsi="仿宋" w:cs="仿宋" w:hint="eastAsia"/>
          <w:sz w:val="28"/>
          <w:lang w:eastAsia="zh-CN"/>
        </w:rPr>
      </w:pPr>
      <w:bookmarkStart w:id="4" w:name="_Toc14687"/>
      <w:r>
        <w:rPr>
          <w:rFonts w:ascii="仿宋" w:eastAsia="仿宋" w:hAnsi="仿宋" w:cs="仿宋" w:hint="eastAsia"/>
          <w:sz w:val="28"/>
          <w:lang w:eastAsia="zh-CN"/>
        </w:rPr>
        <w:t>(二)、文档发布与分发</w:t>
      </w:r>
      <w:bookmarkEnd w:id="4"/>
    </w:p>
    <w:p>
      <w:pPr>
        <w:ind w:firstLine="560" w:firstLineChars="200"/>
        <w:rPr>
          <w:rFonts w:ascii="仿宋" w:eastAsia="仿宋" w:hAnsi="仿宋" w:cs="仿宋" w:hint="eastAsia"/>
          <w:sz w:val="28"/>
        </w:rPr>
      </w:pPr>
      <w:r>
        <w:rPr>
          <w:rFonts w:ascii="仿宋" w:eastAsia="仿宋" w:hAnsi="仿宋" w:cs="仿宋" w:hint="eastAsia"/>
          <w:sz w:val="28"/>
          <w:lang w:eastAsia="zh-CN"/>
        </w:rPr>
        <w:t>在半自动精密印刷机项目中，我们致力于优化文档发布与分发过程，以确保信息的高效传递和团队间协作的顺畅进行。以下是我们采取的关键优化策略：</w:t>
      </w:r>
    </w:p>
    <w:p>
      <w:pPr>
        <w:ind w:firstLine="560" w:firstLineChars="200"/>
        <w:rPr>
          <w:rFonts w:ascii="仿宋" w:eastAsia="仿宋" w:hAnsi="仿宋" w:cs="仿宋" w:hint="eastAsia"/>
          <w:sz w:val="28"/>
        </w:rPr>
        <w:sectPr>
          <w:headerReference w:type="default" r:id="rId12"/>
          <w:footerReference w:type="default" r:id="rId13"/>
          <w:type w:val="nextPage"/>
          <w:pgSz w:w="11906" w:h="16838"/>
          <w:pgMar w:top="1440" w:right="1800" w:bottom="1440" w:left="1800" w:header="851" w:footer="992" w:gutter="0"/>
          <w:pgNumType w:start="5"/>
          <w:cols w:num="1" w:space="425"/>
          <w:titlePg w:val="0"/>
          <w:docGrid w:type="lines" w:linePitch="312" w:charSpace="0"/>
        </w:sectPr>
      </w:pPr>
      <w:r>
        <w:rPr>
          <w:rFonts w:ascii="仿宋" w:eastAsia="仿宋" w:hAnsi="仿宋" w:cs="仿宋" w:hint="eastAsia"/>
          <w:sz w:val="28"/>
          <w:lang w:eastAsia="zh-CN"/>
        </w:rPr>
        <w:t>1.</w:t>
      </w:r>
      <w:r>
        <w:rPr>
          <w:rFonts w:ascii="仿宋" w:eastAsia="仿宋" w:hAnsi="仿宋" w:cs="仿宋" w:hint="eastAsia"/>
          <w:sz w:val="28"/>
          <w:lang w:eastAsia="zh-CN"/>
        </w:rPr>
        <w:t xml:space="preserve"> 定期更新发布计划：</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我们制定了定期的文档发布计划，明确了每个阶段需要发布的文档类型和内容。这有助于预先规划，保证了信息的有序传递。</w:t>
      </w:r>
    </w:p>
    <w:p>
      <w:pPr>
        <w:ind w:firstLine="560" w:firstLineChars="200"/>
        <w:rPr>
          <w:rFonts w:ascii="仿宋" w:eastAsia="仿宋" w:hAnsi="仿宋" w:cs="仿宋" w:hint="eastAsia"/>
          <w:sz w:val="28"/>
        </w:rPr>
      </w:pPr>
      <w:r>
        <w:rPr>
          <w:rFonts w:ascii="仿宋" w:eastAsia="仿宋" w:hAnsi="仿宋" w:cs="仿宋" w:hint="eastAsia"/>
          <w:sz w:val="28"/>
          <w:lang w:eastAsia="zh-CN"/>
        </w:rPr>
        <w:t>2. 多渠道发布： 我们通过多渠道发布文档，包括电子邮件、半自动精密印刷机项目管理平台、内部网站等，以满足不同团队成员的偏好和需求。多渠道发布确保了信息的全面覆盖。</w:t>
      </w:r>
    </w:p>
    <w:p>
      <w:pPr>
        <w:ind w:firstLine="560" w:firstLineChars="200"/>
        <w:rPr>
          <w:rFonts w:ascii="仿宋" w:eastAsia="仿宋" w:hAnsi="仿宋" w:cs="仿宋" w:hint="eastAsia"/>
          <w:sz w:val="28"/>
        </w:rPr>
      </w:pPr>
      <w:r>
        <w:rPr>
          <w:rFonts w:ascii="仿宋" w:eastAsia="仿宋" w:hAnsi="仿宋" w:cs="仿宋" w:hint="eastAsia"/>
          <w:sz w:val="28"/>
          <w:lang w:eastAsia="zh-CN"/>
        </w:rPr>
        <w:t>3. 智能文档索引系统： 我们引入了智能文档索引系统，通过先进的分类和标签技术，使文档易于查找和管理。成员可以根据需要快速定位所需信息，提高了工作效率。</w:t>
      </w:r>
    </w:p>
    <w:p>
      <w:pPr>
        <w:ind w:firstLine="560" w:firstLineChars="200"/>
        <w:rPr>
          <w:rFonts w:ascii="仿宋" w:eastAsia="仿宋" w:hAnsi="仿宋" w:cs="仿宋" w:hint="eastAsia"/>
          <w:sz w:val="28"/>
        </w:rPr>
      </w:pPr>
      <w:r>
        <w:rPr>
          <w:rFonts w:ascii="仿宋" w:eastAsia="仿宋" w:hAnsi="仿宋" w:cs="仿宋" w:hint="eastAsia"/>
          <w:sz w:val="28"/>
          <w:lang w:eastAsia="zh-CN"/>
        </w:rPr>
        <w:t>4. 强化权限管理： 我们采用了精细的权限控制，确保只有授权人员可以访问敏感信息。这种安全措施保护了半自动精密印刷机项目文档的机密性，防止了未经授权的信息泄露。</w:t>
      </w:r>
    </w:p>
    <w:p>
      <w:pPr>
        <w:ind w:firstLine="560" w:firstLineChars="200"/>
        <w:rPr>
          <w:rFonts w:ascii="仿宋" w:eastAsia="仿宋" w:hAnsi="仿宋" w:cs="仿宋" w:hint="eastAsia"/>
          <w:sz w:val="28"/>
        </w:rPr>
      </w:pPr>
      <w:r>
        <w:rPr>
          <w:rFonts w:ascii="仿宋" w:eastAsia="仿宋" w:hAnsi="仿宋" w:cs="仿宋" w:hint="eastAsia"/>
          <w:sz w:val="28"/>
          <w:lang w:eastAsia="zh-CN"/>
        </w:rPr>
        <w:t>5. 持续改进机制： 我们设立了定期的文档发布评估机制，收集用户反馈和建议。通过不断优化发布与分发策略，我们确保了整个文档管理流程的持续改进。</w:t>
      </w:r>
    </w:p>
    <w:p>
      <w:pPr>
        <w:pStyle w:val="Heading2"/>
        <w:ind w:firstLine="560" w:firstLineChars="200"/>
        <w:rPr>
          <w:rFonts w:ascii="仿宋" w:eastAsia="仿宋" w:hAnsi="仿宋" w:cs="仿宋" w:hint="eastAsia"/>
          <w:sz w:val="28"/>
          <w:lang w:eastAsia="zh-CN"/>
        </w:rPr>
      </w:pPr>
      <w:bookmarkStart w:id="5" w:name="_Toc4592"/>
      <w:r>
        <w:rPr>
          <w:rFonts w:ascii="仿宋" w:eastAsia="仿宋" w:hAnsi="仿宋" w:cs="仿宋" w:hint="eastAsia"/>
          <w:sz w:val="28"/>
          <w:lang w:eastAsia="zh-CN"/>
        </w:rPr>
        <w:t>(三)、文档存档与归档</w:t>
      </w:r>
      <w:bookmarkEnd w:id="5"/>
    </w:p>
    <w:p>
      <w:pPr>
        <w:ind w:firstLine="560" w:firstLineChars="200"/>
        <w:rPr>
          <w:rFonts w:ascii="仿宋" w:eastAsia="仿宋" w:hAnsi="仿宋" w:cs="仿宋" w:hint="eastAsia"/>
          <w:sz w:val="28"/>
        </w:rPr>
      </w:pPr>
      <w:r>
        <w:rPr>
          <w:rFonts w:ascii="仿宋" w:eastAsia="仿宋" w:hAnsi="仿宋" w:cs="仿宋" w:hint="eastAsia"/>
          <w:sz w:val="28"/>
          <w:lang w:eastAsia="zh-CN"/>
        </w:rPr>
        <w:t>文档存档与归档是半自动精密印刷机项目生命周期中一个至关重要的环节，直接关系到半自动精密印刷机项目信息的长期保存和历史记录的完整性。在半自动精密印刷机项目中，我们实施了一系列有效的文档存档与归档管理策略：</w:t>
      </w:r>
    </w:p>
    <w:p>
      <w:pPr>
        <w:ind w:firstLine="560" w:firstLineChars="200"/>
        <w:rPr>
          <w:rFonts w:ascii="仿宋" w:eastAsia="仿宋" w:hAnsi="仿宋" w:cs="仿宋" w:hint="eastAsia"/>
          <w:sz w:val="28"/>
        </w:rPr>
        <w:sectPr>
          <w:headerReference w:type="default" r:id="rId14"/>
          <w:footerReference w:type="default" r:id="rId15"/>
          <w:type w:val="nextPage"/>
          <w:pgSz w:w="11906" w:h="16838"/>
          <w:pgMar w:top="1440" w:right="1800" w:bottom="1440" w:left="1800" w:header="851" w:footer="992" w:gutter="0"/>
          <w:pgNumType w:start="6"/>
          <w:cols w:num="1" w:space="425"/>
          <w:titlePg w:val="0"/>
          <w:docGrid w:type="lines" w:linePitch="312" w:charSpace="0"/>
        </w:sectPr>
      </w:pPr>
      <w:r>
        <w:rPr>
          <w:rFonts w:ascii="仿宋" w:eastAsia="仿宋" w:hAnsi="仿宋" w:cs="仿宋" w:hint="eastAsia"/>
          <w:sz w:val="28"/>
          <w:lang w:eastAsia="zh-CN"/>
        </w:rPr>
        <w:t>1.</w:t>
      </w:r>
      <w:r>
        <w:rPr>
          <w:rFonts w:ascii="仿宋" w:eastAsia="仿宋" w:hAnsi="仿宋" w:cs="仿宋" w:hint="eastAsia"/>
          <w:sz w:val="28"/>
          <w:lang w:eastAsia="zh-CN"/>
        </w:rPr>
        <w:t xml:space="preserve"> 存档目标明确：</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我们明确定义了文档存档的目标，包括但不限于法规合规要求、未来审计需求以及知识管理的需要。这确保了存档的目的明确、合理。</w:t>
      </w:r>
    </w:p>
    <w:p>
      <w:pPr>
        <w:ind w:firstLine="560" w:firstLineChars="200"/>
        <w:rPr>
          <w:rFonts w:ascii="仿宋" w:eastAsia="仿宋" w:hAnsi="仿宋" w:cs="仿宋" w:hint="eastAsia"/>
          <w:sz w:val="28"/>
        </w:rPr>
      </w:pPr>
      <w:r>
        <w:rPr>
          <w:rFonts w:ascii="仿宋" w:eastAsia="仿宋" w:hAnsi="仿宋" w:cs="仿宋" w:hint="eastAsia"/>
          <w:sz w:val="28"/>
          <w:lang w:eastAsia="zh-CN"/>
        </w:rPr>
        <w:t>2. 存档周期规划： 针对不同类型的文档，我们设立了合理的存档周期，根据文档的重要性和保留价值制定了详细的规划。这有助于避免信息过时和冗余。</w:t>
      </w:r>
    </w:p>
    <w:p>
      <w:pPr>
        <w:ind w:firstLine="560" w:firstLineChars="200"/>
        <w:rPr>
          <w:rFonts w:ascii="仿宋" w:eastAsia="仿宋" w:hAnsi="仿宋" w:cs="仿宋" w:hint="eastAsia"/>
          <w:sz w:val="28"/>
        </w:rPr>
      </w:pPr>
      <w:r>
        <w:rPr>
          <w:rFonts w:ascii="仿宋" w:eastAsia="仿宋" w:hAnsi="仿宋" w:cs="仿宋" w:hint="eastAsia"/>
          <w:sz w:val="28"/>
          <w:lang w:eastAsia="zh-CN"/>
        </w:rPr>
        <w:t>3. 存档标准制定： 我们建立了文档存档的标准，明确了归档文件的格式、命名规范和目录结构。标准化的存档过程有助于提高文件检索的效率。</w:t>
      </w:r>
    </w:p>
    <w:p>
      <w:pPr>
        <w:ind w:firstLine="560" w:firstLineChars="200"/>
        <w:rPr>
          <w:rFonts w:ascii="仿宋" w:eastAsia="仿宋" w:hAnsi="仿宋" w:cs="仿宋" w:hint="eastAsia"/>
          <w:sz w:val="28"/>
        </w:rPr>
      </w:pPr>
      <w:r>
        <w:rPr>
          <w:rFonts w:ascii="仿宋" w:eastAsia="仿宋" w:hAnsi="仿宋" w:cs="仿宋" w:hint="eastAsia"/>
          <w:sz w:val="28"/>
          <w:lang w:eastAsia="zh-CN"/>
        </w:rPr>
        <w:t>4. 智能存档系统应用： 引入了智能存档系统，采用先进的文档识别技术和元数据管理。这提高了存档效率，确保了文档的准确存储和检索。</w:t>
      </w:r>
    </w:p>
    <w:p>
      <w:pPr>
        <w:ind w:firstLine="560" w:firstLineChars="200"/>
        <w:rPr>
          <w:rFonts w:ascii="仿宋" w:eastAsia="仿宋" w:hAnsi="仿宋" w:cs="仿宋" w:hint="eastAsia"/>
          <w:sz w:val="28"/>
        </w:rPr>
      </w:pPr>
      <w:r>
        <w:rPr>
          <w:rFonts w:ascii="仿宋" w:eastAsia="仿宋" w:hAnsi="仿宋" w:cs="仿宋" w:hint="eastAsia"/>
          <w:sz w:val="28"/>
          <w:lang w:eastAsia="zh-CN"/>
        </w:rPr>
        <w:t>5. 合规与安全保障： 我们确保文档存档过程符合相关法规合规要求，特别关注信息安全和隐私保护。文档的存档和归档过程经过多层次的权限验证，确保了信息的机密性和完整性。</w:t>
      </w:r>
    </w:p>
    <w:p>
      <w:pPr>
        <w:ind w:firstLine="560" w:firstLineChars="200"/>
        <w:rPr>
          <w:rFonts w:ascii="仿宋" w:eastAsia="仿宋" w:hAnsi="仿宋" w:cs="仿宋" w:hint="eastAsia"/>
          <w:sz w:val="28"/>
        </w:rPr>
      </w:pPr>
      <w:r>
        <w:rPr>
          <w:rFonts w:ascii="仿宋" w:eastAsia="仿宋" w:hAnsi="仿宋" w:cs="仿宋" w:hint="eastAsia"/>
          <w:sz w:val="28"/>
          <w:lang w:eastAsia="zh-CN"/>
        </w:rPr>
        <w:t>6. 定期存档检查： 我们制定了定期的文档存档检查机制，以确保存档文件的完整性和一致性。对存档文件进行定期审查，发现并纠正潜在问题。</w:t>
      </w:r>
    </w:p>
    <w:p>
      <w:pPr>
        <w:pStyle w:val="Heading1"/>
        <w:ind w:firstLine="560" w:firstLineChars="200"/>
        <w:rPr>
          <w:rFonts w:ascii="仿宋" w:eastAsia="仿宋" w:hAnsi="仿宋" w:cs="仿宋" w:hint="eastAsia"/>
          <w:sz w:val="28"/>
          <w:lang w:eastAsia="zh-CN"/>
        </w:rPr>
      </w:pPr>
      <w:bookmarkStart w:id="6" w:name="_Toc10855"/>
      <w:r>
        <w:rPr>
          <w:rFonts w:ascii="仿宋" w:eastAsia="仿宋" w:hAnsi="仿宋" w:cs="仿宋" w:hint="eastAsia"/>
          <w:sz w:val="28"/>
          <w:lang w:eastAsia="zh-CN"/>
        </w:rPr>
        <w:t>二、半自动精密印刷机项目选址可行性分析</w:t>
      </w:r>
      <w:bookmarkEnd w:id="6"/>
    </w:p>
    <w:p>
      <w:pPr>
        <w:pStyle w:val="Heading2"/>
        <w:rPr>
          <w:rFonts w:ascii="仿宋" w:eastAsia="仿宋" w:hAnsi="仿宋" w:cs="仿宋" w:hint="eastAsia"/>
          <w:lang w:eastAsia="zh-CN"/>
        </w:rPr>
      </w:pPr>
      <w:bookmarkStart w:id="7" w:name="_Toc14194"/>
      <w:r>
        <w:rPr>
          <w:rFonts w:ascii="仿宋" w:eastAsia="仿宋" w:hAnsi="仿宋" w:cs="仿宋" w:hint="eastAsia"/>
          <w:lang w:eastAsia="zh-CN"/>
        </w:rPr>
        <w:t>(一)、半自动精密印刷机项目选址</w:t>
      </w:r>
      <w:bookmarkEnd w:id="7"/>
    </w:p>
    <w:p>
      <w:pPr>
        <w:ind w:firstLine="560" w:firstLineChars="200"/>
        <w:rPr>
          <w:rFonts w:ascii="仿宋" w:eastAsia="仿宋" w:hAnsi="仿宋" w:cs="仿宋" w:hint="eastAsia"/>
          <w:sz w:val="28"/>
        </w:rPr>
        <w:sectPr>
          <w:headerReference w:type="default" r:id="rId16"/>
          <w:footerReference w:type="default" r:id="rId17"/>
          <w:type w:val="nextPage"/>
          <w:pgSz w:w="11906" w:h="16838"/>
          <w:pgMar w:top="1440" w:right="1800" w:bottom="1440" w:left="1800" w:header="851" w:footer="992" w:gutter="0"/>
          <w:pgNumType w:start="7"/>
          <w:cols w:num="1" w:space="425"/>
          <w:titlePg w:val="0"/>
          <w:docGrid w:type="lines" w:linePitch="312" w:charSpace="0"/>
        </w:sectPr>
      </w:pPr>
      <w:r>
        <w:rPr>
          <w:rFonts w:ascii="仿宋" w:eastAsia="仿宋" w:hAnsi="仿宋" w:cs="仿宋" w:hint="eastAsia"/>
          <w:sz w:val="28"/>
          <w:lang w:eastAsia="zh-CN"/>
        </w:rPr>
        <w:t>该半自动精密印刷机项目选址位于XX省XX市XX区XXX街道</w:t>
      </w:r>
    </w:p>
    <w:p>
      <w:pPr>
        <w:pStyle w:val="Heading2"/>
        <w:ind w:firstLine="560" w:firstLineChars="200"/>
        <w:rPr>
          <w:rFonts w:ascii="仿宋" w:eastAsia="仿宋" w:hAnsi="仿宋" w:cs="仿宋" w:hint="eastAsia"/>
          <w:sz w:val="28"/>
          <w:lang w:eastAsia="zh-CN"/>
        </w:rPr>
      </w:pPr>
      <w:bookmarkStart w:id="8" w:name="_Toc5677"/>
      <w:r>
        <w:rPr>
          <w:rFonts w:ascii="仿宋" w:eastAsia="仿宋" w:hAnsi="仿宋" w:cs="仿宋" w:hint="eastAsia"/>
          <w:sz w:val="28"/>
          <w:lang w:eastAsia="zh-CN"/>
        </w:rPr>
        <w:t>(二)、用地控制指标</w:t>
      </w:r>
      <w:bookmarkEnd w:id="8"/>
    </w:p>
    <w:p>
      <w:pPr>
        <w:ind w:firstLine="560" w:firstLineChars="200"/>
        <w:rPr>
          <w:rFonts w:ascii="仿宋" w:eastAsia="仿宋" w:hAnsi="仿宋" w:cs="仿宋" w:hint="eastAsia"/>
          <w:sz w:val="28"/>
        </w:rPr>
      </w:pPr>
      <w:r>
        <w:rPr>
          <w:rFonts w:ascii="仿宋" w:eastAsia="仿宋" w:hAnsi="仿宋" w:cs="仿宋" w:hint="eastAsia"/>
          <w:sz w:val="28"/>
          <w:lang w:eastAsia="zh-CN"/>
        </w:rPr>
        <w:t>1. 征地面积： 半自动精密印刷机项目的征地面积将根据半自动精密印刷机项目的实际规模和需求进行精确规划。具体面积XXX平方米，旨在确保半自动精密印刷机项目不仅能够满足当前的发展需求，还能够预留空间以适应未来的扩展。</w:t>
      </w:r>
    </w:p>
    <w:p>
      <w:pPr>
        <w:ind w:firstLine="560" w:firstLineChars="200"/>
        <w:rPr>
          <w:rFonts w:ascii="仿宋" w:eastAsia="仿宋" w:hAnsi="仿宋" w:cs="仿宋" w:hint="eastAsia"/>
          <w:sz w:val="28"/>
        </w:rPr>
      </w:pPr>
      <w:r>
        <w:rPr>
          <w:rFonts w:ascii="仿宋" w:eastAsia="仿宋" w:hAnsi="仿宋" w:cs="仿宋" w:hint="eastAsia"/>
          <w:sz w:val="28"/>
          <w:lang w:eastAsia="zh-CN"/>
        </w:rPr>
        <w:t>2. 净用地面积： 净用地面积是在征地面积基础上去除不可利用面积后的实际可开发用地。具体面积XXX平方米，考虑到环保、交通、安全等多方面因素，以确保半自动精密印刷机项目在整体利用效率上达到最优。</w:t>
      </w:r>
    </w:p>
    <w:p>
      <w:pPr>
        <w:ind w:firstLine="560" w:firstLineChars="200"/>
        <w:rPr>
          <w:rFonts w:ascii="仿宋" w:eastAsia="仿宋" w:hAnsi="仿宋" w:cs="仿宋" w:hint="eastAsia"/>
          <w:sz w:val="28"/>
        </w:rPr>
      </w:pPr>
      <w:r>
        <w:rPr>
          <w:rFonts w:ascii="仿宋" w:eastAsia="仿宋" w:hAnsi="仿宋" w:cs="仿宋" w:hint="eastAsia"/>
          <w:sz w:val="28"/>
          <w:lang w:eastAsia="zh-CN"/>
        </w:rPr>
        <w:t>3. 建筑面积： 半自动精密印刷机项目计划建设的建筑总规模具体面积XXX平方米。这一规模的确定综合考虑了半自动精密印刷机项目的性质、规模，以及城市规划的相关要求，确保建筑布局与周边环境协调一致。</w:t>
      </w:r>
    </w:p>
    <w:p>
      <w:pPr>
        <w:ind w:firstLine="560" w:firstLineChars="200"/>
        <w:rPr>
          <w:rFonts w:ascii="仿宋" w:eastAsia="仿宋" w:hAnsi="仿宋" w:cs="仿宋" w:hint="eastAsia"/>
          <w:sz w:val="28"/>
        </w:rPr>
      </w:pPr>
      <w:r>
        <w:rPr>
          <w:rFonts w:ascii="仿宋" w:eastAsia="仿宋" w:hAnsi="仿宋" w:cs="仿宋" w:hint="eastAsia"/>
          <w:sz w:val="28"/>
          <w:lang w:eastAsia="zh-CN"/>
        </w:rPr>
        <w:t>4. 绿地率： 绿地率是半自动精密印刷机项目用地中被规划为绿地的比例。具体面积XXX平方米，旨在通过合理规划绿地，改善半自动精密印刷机项目周边环境，提升居民生活质量，并符合城市整体绿化规划。</w:t>
      </w:r>
    </w:p>
    <w:p>
      <w:pPr>
        <w:ind w:firstLine="560" w:firstLineChars="200"/>
        <w:rPr>
          <w:rFonts w:ascii="仿宋" w:eastAsia="仿宋" w:hAnsi="仿宋" w:cs="仿宋" w:hint="eastAsia"/>
          <w:sz w:val="28"/>
        </w:rPr>
      </w:pPr>
      <w:r>
        <w:rPr>
          <w:rFonts w:ascii="仿宋" w:eastAsia="仿宋" w:hAnsi="仿宋" w:cs="仿宋" w:hint="eastAsia"/>
          <w:sz w:val="28"/>
          <w:lang w:eastAsia="zh-CN"/>
        </w:rPr>
        <w:t>5.容积率： 容积率是用地上可以建设的建筑总体积与用地面积之比。具体面积XXX，通过合理的容积率规划，确保半自动精密印刷机项目建筑规模与周边环境和谐共生。</w:t>
      </w:r>
    </w:p>
    <w:p>
      <w:pPr>
        <w:ind w:firstLine="560" w:firstLineChars="200"/>
        <w:rPr>
          <w:rFonts w:ascii="仿宋" w:eastAsia="仿宋" w:hAnsi="仿宋" w:cs="仿宋" w:hint="eastAsia"/>
          <w:sz w:val="28"/>
        </w:rPr>
        <w:sectPr>
          <w:headerReference w:type="default" r:id="rId18"/>
          <w:footerReference w:type="default" r:id="rId19"/>
          <w:type w:val="nextPage"/>
          <w:pgSz w:w="11906" w:h="16838"/>
          <w:pgMar w:top="1440" w:right="1800" w:bottom="1440" w:left="1800" w:header="851" w:footer="992" w:gutter="0"/>
          <w:pgNumType w:start="8"/>
          <w:cols w:num="1" w:space="425"/>
          <w:titlePg w:val="0"/>
          <w:docGrid w:type="lines" w:linePitch="312" w:charSpace="0"/>
        </w:sectPr>
      </w:pPr>
      <w:r>
        <w:rPr>
          <w:rFonts w:ascii="仿宋" w:eastAsia="仿宋" w:hAnsi="仿宋" w:cs="仿宋" w:hint="eastAsia"/>
          <w:sz w:val="28"/>
          <w:lang w:eastAsia="zh-CN"/>
        </w:rPr>
        <w:t>6.</w:t>
      </w:r>
      <w:r>
        <w:rPr>
          <w:rFonts w:ascii="仿宋" w:eastAsia="仿宋" w:hAnsi="仿宋" w:cs="仿宋" w:hint="eastAsia"/>
          <w:sz w:val="28"/>
          <w:lang w:eastAsia="zh-CN"/>
        </w:rPr>
        <w:t xml:space="preserve"> 城市规划一致性：</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确保半自动精密印刷机项目选址与当地城市规划相一致，具体面积XXX平方米。通过与城市规划部门深入沟通，确保半自动精密印刷机项目不仅符合城市的整体发展方向，还能够融入城市的发展布局，为城市的长远发展贡献力量。</w:t>
      </w:r>
    </w:p>
    <w:p>
      <w:pPr>
        <w:ind w:firstLine="560" w:firstLineChars="200"/>
        <w:rPr>
          <w:rFonts w:ascii="仿宋" w:eastAsia="仿宋" w:hAnsi="仿宋" w:cs="仿宋" w:hint="eastAsia"/>
          <w:sz w:val="28"/>
        </w:rPr>
      </w:pPr>
      <w:r>
        <w:rPr>
          <w:rFonts w:ascii="仿宋" w:eastAsia="仿宋" w:hAnsi="仿宋" w:cs="仿宋" w:hint="eastAsia"/>
          <w:sz w:val="28"/>
          <w:lang w:eastAsia="zh-CN"/>
        </w:rPr>
        <w:t>7. 产业政策符合性： 充分了解并确保半自动精密印刷机项目选址符合当地产业政策，具体面积XXX平方米。这包括半自动精密印刷机项目对当地经济的促进作用，以及对相关产业的带动效应，确保半自动精密印刷机项目与地方政府的产业政策保持一致，促进共赢合作。</w:t>
      </w:r>
    </w:p>
    <w:p>
      <w:pPr>
        <w:ind w:firstLine="560" w:firstLineChars="200"/>
        <w:rPr>
          <w:rFonts w:ascii="仿宋" w:eastAsia="仿宋" w:hAnsi="仿宋" w:cs="仿宋" w:hint="eastAsia"/>
          <w:sz w:val="28"/>
        </w:rPr>
      </w:pPr>
      <w:r>
        <w:rPr>
          <w:rFonts w:ascii="仿宋" w:eastAsia="仿宋" w:hAnsi="仿宋" w:cs="仿宋" w:hint="eastAsia"/>
          <w:sz w:val="28"/>
          <w:lang w:eastAsia="zh-CN"/>
        </w:rPr>
        <w:t>8. 环保和可持续性： 用地总体要求必须符合环保和可持续发展的原则，具体面积XXX平方米。通过采用绿色建筑设计、节能减排等措施，确保半自动精密印刷机项目在建设和运营过程中对环境的影响最小化，达到可持续发展的要求。</w:t>
      </w:r>
    </w:p>
    <w:p>
      <w:pPr>
        <w:ind w:firstLine="560" w:firstLineChars="200"/>
        <w:rPr>
          <w:rFonts w:ascii="仿宋" w:eastAsia="仿宋" w:hAnsi="仿宋" w:cs="仿宋" w:hint="eastAsia"/>
          <w:sz w:val="28"/>
        </w:rPr>
      </w:pPr>
      <w:r>
        <w:rPr>
          <w:rFonts w:ascii="仿宋" w:eastAsia="仿宋" w:hAnsi="仿宋" w:cs="仿宋" w:hint="eastAsia"/>
          <w:sz w:val="28"/>
          <w:lang w:eastAsia="zh-CN"/>
        </w:rPr>
        <w:t>9. 公共设施配套： 确保半自动精密印刷机项目选址具备必要的公共设施配套，具体面积XXX平方米。这包括交通便利性、教育、医疗等基础设施，以提高居民生活品质，使得半自动精密印刷机项目选址更具吸引力。</w:t>
      </w:r>
    </w:p>
    <w:p>
      <w:pPr>
        <w:ind w:firstLine="560" w:firstLineChars="200"/>
        <w:rPr>
          <w:rFonts w:ascii="仿宋" w:eastAsia="仿宋" w:hAnsi="仿宋" w:cs="仿宋" w:hint="eastAsia"/>
          <w:sz w:val="28"/>
        </w:rPr>
      </w:pPr>
      <w:r>
        <w:rPr>
          <w:rFonts w:ascii="仿宋" w:eastAsia="仿宋" w:hAnsi="仿宋" w:cs="仿宋" w:hint="eastAsia"/>
          <w:sz w:val="28"/>
          <w:lang w:eastAsia="zh-CN"/>
        </w:rPr>
        <w:t>10. 社会稳定性： 考虑用地总体要求对当地社会稳定性的影响，具体面积XXX平方米。通过深入了解当地社区反馈，确保半自动精密印刷机项目的选址和建设过程对当地社会和谐稳定产生积极作用。</w:t>
      </w:r>
    </w:p>
    <w:p>
      <w:pPr>
        <w:ind w:firstLine="560" w:firstLineChars="200"/>
        <w:rPr>
          <w:rFonts w:ascii="仿宋" w:eastAsia="仿宋" w:hAnsi="仿宋" w:cs="仿宋" w:hint="eastAsia"/>
          <w:sz w:val="28"/>
        </w:rPr>
        <w:sectPr>
          <w:headerReference w:type="default" r:id="rId20"/>
          <w:footerReference w:type="default" r:id="rId21"/>
          <w:type w:val="nextPage"/>
          <w:pgSz w:w="11906" w:h="16838"/>
          <w:pgMar w:top="1440" w:right="1800" w:bottom="1440" w:left="1800" w:header="851" w:footer="992" w:gutter="0"/>
          <w:pgNumType w:start="9"/>
          <w:cols w:num="1" w:space="425"/>
          <w:titlePg w:val="0"/>
          <w:docGrid w:type="lines" w:linePitch="312" w:charSpace="0"/>
        </w:sectPr>
      </w:pPr>
      <w:r>
        <w:rPr>
          <w:rFonts w:ascii="仿宋" w:eastAsia="仿宋" w:hAnsi="仿宋" w:cs="仿宋" w:hint="eastAsia"/>
          <w:sz w:val="28"/>
          <w:lang w:eastAsia="zh-CN"/>
        </w:rPr>
        <w:t>通过对这些用地总体要求的详细规划，我们将确保半自动精密印刷机项目选址不仅符合法规和规划，还在实际操作中具有可行性。这一全面规划将为半自动精密印刷机项目的成功实施提供坚实的基础，确保半自动精密印刷机项目选址阶段就能够奠定良好的发展基础。</w:t>
      </w:r>
    </w:p>
    <w:p>
      <w:pPr>
        <w:pStyle w:val="Heading2"/>
        <w:ind w:firstLine="560" w:firstLineChars="200"/>
        <w:rPr>
          <w:rFonts w:ascii="仿宋" w:eastAsia="仿宋" w:hAnsi="仿宋" w:cs="仿宋" w:hint="eastAsia"/>
          <w:sz w:val="28"/>
          <w:lang w:eastAsia="zh-CN"/>
        </w:rPr>
      </w:pPr>
      <w:bookmarkStart w:id="9" w:name="_Toc3281"/>
      <w:r>
        <w:rPr>
          <w:rFonts w:ascii="仿宋" w:eastAsia="仿宋" w:hAnsi="仿宋" w:cs="仿宋" w:hint="eastAsia"/>
          <w:sz w:val="28"/>
          <w:lang w:eastAsia="zh-CN"/>
        </w:rPr>
        <w:t>(三)、节约用地措施</w:t>
      </w:r>
      <w:bookmarkEnd w:id="9"/>
    </w:p>
    <w:p>
      <w:pPr>
        <w:ind w:firstLine="560" w:firstLineChars="200"/>
        <w:rPr>
          <w:rFonts w:ascii="仿宋" w:eastAsia="仿宋" w:hAnsi="仿宋" w:cs="仿宋" w:hint="eastAsia"/>
          <w:sz w:val="28"/>
        </w:rPr>
      </w:pPr>
      <w:r>
        <w:rPr>
          <w:rFonts w:ascii="仿宋" w:eastAsia="仿宋" w:hAnsi="仿宋" w:cs="仿宋" w:hint="eastAsia"/>
          <w:sz w:val="28"/>
          <w:lang w:eastAsia="zh-CN"/>
        </w:rPr>
        <w:t>智能化建筑设计与最优空间利用</w:t>
      </w:r>
    </w:p>
    <w:p>
      <w:pPr>
        <w:ind w:firstLine="560" w:firstLineChars="200"/>
        <w:rPr>
          <w:rFonts w:ascii="仿宋" w:eastAsia="仿宋" w:hAnsi="仿宋" w:cs="仿宋" w:hint="eastAsia"/>
          <w:sz w:val="28"/>
        </w:rPr>
      </w:pPr>
      <w:r>
        <w:rPr>
          <w:rFonts w:ascii="仿宋" w:eastAsia="仿宋" w:hAnsi="仿宋" w:cs="仿宋" w:hint="eastAsia"/>
          <w:sz w:val="28"/>
          <w:lang w:eastAsia="zh-CN"/>
        </w:rPr>
        <w:t>在半自动精密印刷机项目的选址和规划过程中，我们高度重视如何最大程度地节约用地、提高用地利用效率。首先，我们将采用智能化建筑设计的创新手段，以确保建筑结构和布局能够实现最佳的空间利用效果。通过引入智能化空调系统、光照调节系统等先进技术，我们能够精准地控制室内环境，同时避免了传统设计中可能存在的冗余空间。这一智能设计理念将使得每平方米的建筑空间都能够被最充分地利用，实现能耗的最小化。</w:t>
      </w:r>
    </w:p>
    <w:p>
      <w:pPr>
        <w:ind w:firstLine="560" w:firstLineChars="200"/>
        <w:rPr>
          <w:rFonts w:ascii="仿宋" w:eastAsia="仿宋" w:hAnsi="仿宋" w:cs="仿宋" w:hint="eastAsia"/>
          <w:sz w:val="28"/>
        </w:rPr>
      </w:pPr>
      <w:r>
        <w:rPr>
          <w:rFonts w:ascii="仿宋" w:eastAsia="仿宋" w:hAnsi="仿宋" w:cs="仿宋" w:hint="eastAsia"/>
          <w:sz w:val="28"/>
          <w:lang w:eastAsia="zh-CN"/>
        </w:rPr>
        <w:t>灵活设备布局与多功能空间设计</w:t>
      </w:r>
    </w:p>
    <w:p>
      <w:pPr>
        <w:ind w:firstLine="560" w:firstLineChars="200"/>
        <w:rPr>
          <w:rFonts w:ascii="仿宋" w:eastAsia="仿宋" w:hAnsi="仿宋" w:cs="仿宋" w:hint="eastAsia"/>
          <w:sz w:val="28"/>
        </w:rPr>
      </w:pPr>
      <w:r>
        <w:rPr>
          <w:rFonts w:ascii="仿宋" w:eastAsia="仿宋" w:hAnsi="仿宋" w:cs="仿宋" w:hint="eastAsia"/>
          <w:sz w:val="28"/>
          <w:lang w:eastAsia="zh-CN"/>
        </w:rPr>
        <w:t>其次，在半自动精密印刷机项目的设备规划和空间设计中，我们将采取灵活设备布局的措施。设备布局将根据实际需求进行灵活设计，避免不必要的浪费。通过合理规划设备摆放位置，我们将提高设备的利用率，减少设备间距，以确保半自动精密印刷机项目的生产效率和能源利用效率得到最大程度的提升。同时，我们将引入多功能空间设计理念，使得建筑内部空间具备多种功能。这样的设计能够减少不同功能区域之间的空间浪费，进而提高整体空间利用效率。</w:t>
      </w:r>
    </w:p>
    <w:p>
      <w:pPr>
        <w:ind w:firstLine="560" w:firstLineChars="200"/>
        <w:rPr>
          <w:rFonts w:ascii="仿宋" w:eastAsia="仿宋" w:hAnsi="仿宋" w:cs="仿宋" w:hint="eastAsia"/>
          <w:sz w:val="28"/>
        </w:rPr>
      </w:pPr>
      <w:r>
        <w:rPr>
          <w:rFonts w:ascii="仿宋" w:eastAsia="仿宋" w:hAnsi="仿宋" w:cs="仿宋" w:hint="eastAsia"/>
          <w:sz w:val="28"/>
          <w:lang w:eastAsia="zh-CN"/>
        </w:rPr>
        <w:t>共享设施与垂直建筑设计的创新应用</w:t>
      </w:r>
    </w:p>
    <w:p>
      <w:pPr>
        <w:ind w:firstLine="560" w:firstLineChars="200"/>
        <w:rPr>
          <w:rFonts w:ascii="仿宋" w:eastAsia="仿宋" w:hAnsi="仿宋" w:cs="仿宋" w:hint="eastAsia"/>
          <w:sz w:val="28"/>
        </w:rPr>
        <w:sectPr>
          <w:headerReference w:type="default" r:id="rId22"/>
          <w:footerReference w:type="default" r:id="rId23"/>
          <w:type w:val="nextPage"/>
          <w:pgSz w:w="11906" w:h="16838"/>
          <w:pgMar w:top="1440" w:right="1800" w:bottom="1440" w:left="1800" w:header="851" w:footer="992" w:gutter="0"/>
          <w:pgNumType w:start="10"/>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进一步，我们计划在半自动精密印刷机项目内部引入共享设施的概念，例如共享会议室、办公区等。通过这种方式，我们可以减少对资源的重复建设，提高资源共享效率，从而减小半自动精密印刷机项目整体用地需求。此外，我们将采用垂直建筑设计的创新应用，特别是在空间受限的情况下。通过提高建筑的垂直高度，我们能够在有限的占地面积内实现更大程度上的用地节约，有效降低对土地资源的压力。</w:t>
      </w:r>
    </w:p>
    <w:p>
      <w:pPr>
        <w:pStyle w:val="Heading2"/>
        <w:ind w:firstLine="560" w:firstLineChars="200"/>
        <w:rPr>
          <w:rFonts w:ascii="仿宋" w:eastAsia="仿宋" w:hAnsi="仿宋" w:cs="仿宋" w:hint="eastAsia"/>
          <w:sz w:val="28"/>
          <w:lang w:eastAsia="zh-CN"/>
        </w:rPr>
      </w:pPr>
      <w:bookmarkStart w:id="10" w:name="_Toc17175"/>
      <w:r>
        <w:rPr>
          <w:rFonts w:ascii="仿宋" w:eastAsia="仿宋" w:hAnsi="仿宋" w:cs="仿宋" w:hint="eastAsia"/>
          <w:sz w:val="28"/>
          <w:lang w:eastAsia="zh-CN"/>
        </w:rPr>
        <w:t>(四)、总图布置方案</w:t>
      </w:r>
      <w:bookmarkEnd w:id="10"/>
    </w:p>
    <w:p>
      <w:pPr>
        <w:ind w:firstLine="560" w:firstLineChars="200"/>
        <w:rPr>
          <w:rFonts w:ascii="仿宋" w:eastAsia="仿宋" w:hAnsi="仿宋" w:cs="仿宋" w:hint="eastAsia"/>
          <w:sz w:val="28"/>
        </w:rPr>
      </w:pPr>
      <w:r>
        <w:rPr>
          <w:rFonts w:ascii="仿宋" w:eastAsia="仿宋" w:hAnsi="仿宋" w:cs="仿宋" w:hint="eastAsia"/>
          <w:sz w:val="28"/>
          <w:lang w:eastAsia="zh-CN"/>
        </w:rPr>
        <w:t>功能分区规划： 在半自动精密印刷机项目的总图布置中，我们将不同功能区域进行明确的规划，以最大程度满足半自动精密印刷机项目的多元需求。生产区将被合理布置，确保生产线的顺畅运作；办公区域将被设计成开放、灵活的办公空间，促进团队协作；休闲区域将被设置为员工放松休息的场所，提高员工工作舒适度。</w:t>
      </w:r>
    </w:p>
    <w:p>
      <w:pPr>
        <w:ind w:firstLine="560" w:firstLineChars="200"/>
        <w:rPr>
          <w:rFonts w:ascii="仿宋" w:eastAsia="仿宋" w:hAnsi="仿宋" w:cs="仿宋" w:hint="eastAsia"/>
          <w:sz w:val="28"/>
        </w:rPr>
      </w:pPr>
      <w:r>
        <w:rPr>
          <w:rFonts w:ascii="仿宋" w:eastAsia="仿宋" w:hAnsi="仿宋" w:cs="仿宋" w:hint="eastAsia"/>
          <w:sz w:val="28"/>
          <w:lang w:eastAsia="zh-CN"/>
        </w:rPr>
        <w:t>交通与通道设计： 我们将精心设计交通与通道系统，确保不同功能区域之间的交通畅通无阻。主要通道将被宽敞设计，以容纳员工和物流的流动；次要通道将连接各个功能区，确保便捷的移动路径。这样的设计有助于提高整体运营效率，降低工作中的阻力。</w:t>
      </w:r>
    </w:p>
    <w:p>
      <w:pPr>
        <w:ind w:firstLine="560" w:firstLineChars="200"/>
        <w:rPr>
          <w:rFonts w:ascii="仿宋" w:eastAsia="仿宋" w:hAnsi="仿宋" w:cs="仿宋" w:hint="eastAsia"/>
          <w:sz w:val="28"/>
        </w:rPr>
      </w:pPr>
      <w:r>
        <w:rPr>
          <w:rFonts w:ascii="仿宋" w:eastAsia="仿宋" w:hAnsi="仿宋" w:cs="仿宋" w:hint="eastAsia"/>
          <w:sz w:val="28"/>
          <w:lang w:eastAsia="zh-CN"/>
        </w:rPr>
        <w:t>建筑空间组织： 在总图布置方案中，我们将注重建筑空间的组织，确保建筑之间的布局和高度相互协调。高度差异将被合理利用，形成动态的建筑群体。通过巧妙的建筑组织，我们旨在提高空间利用效率，同时创造一个宜人、舒适的工作环境。</w:t>
      </w:r>
    </w:p>
    <w:p>
      <w:pPr>
        <w:ind w:firstLine="560" w:firstLineChars="200"/>
        <w:rPr>
          <w:rFonts w:ascii="仿宋" w:eastAsia="仿宋" w:hAnsi="仿宋" w:cs="仿宋" w:hint="eastAsia"/>
          <w:sz w:val="28"/>
        </w:rPr>
        <w:sectPr>
          <w:headerReference w:type="default" r:id="rId24"/>
          <w:footerReference w:type="default" r:id="rId25"/>
          <w:type w:val="nextPage"/>
          <w:pgSz w:w="11906" w:h="16838"/>
          <w:pgMar w:top="1440" w:right="1800" w:bottom="1440" w:left="1800" w:header="851" w:footer="992" w:gutter="0"/>
          <w:pgNumType w:start="11"/>
          <w:cols w:num="1" w:space="425"/>
          <w:titlePg w:val="0"/>
          <w:docGrid w:type="lines" w:linePitch="312" w:charSpace="0"/>
        </w:sectPr>
      </w:pPr>
      <w:r>
        <w:rPr>
          <w:rFonts w:ascii="仿宋" w:eastAsia="仿宋" w:hAnsi="仿宋" w:cs="仿宋" w:hint="eastAsia"/>
          <w:sz w:val="28"/>
          <w:lang w:eastAsia="zh-CN"/>
        </w:rPr>
        <w:t>绿化与景观设计： 我们将在总图中融入绿化与景观设计，以打造宜人的工作环境。绿化带将被合理设置，增添自然元素；景观点将点缀在办公区域，提升员工的工作满意度。通过这些设计元素，我们旨在创造一个宜人、绿意盎然的工作场所，激发员工的创造力和活力。</w:t>
      </w:r>
    </w:p>
    <w:p>
      <w:pPr>
        <w:ind w:firstLine="560" w:firstLineChars="200"/>
        <w:rPr>
          <w:rFonts w:ascii="仿宋" w:eastAsia="仿宋" w:hAnsi="仿宋" w:cs="仿宋" w:hint="eastAsia"/>
          <w:sz w:val="28"/>
        </w:rPr>
      </w:pPr>
      <w:r>
        <w:rPr>
          <w:rFonts w:ascii="仿宋" w:eastAsia="仿宋" w:hAnsi="仿宋" w:cs="仿宋" w:hint="eastAsia"/>
          <w:sz w:val="28"/>
          <w:lang w:eastAsia="zh-CN"/>
        </w:rPr>
        <w:t>紧急疏散通道： 安全是总图布置中的首要考虑因素。我们将合理规划紧急疏散通道，确保在紧急情况下员工能够快速安全地疏散。紧急通道将被明确标识，并与灭火器材等安全设备相配合，以最大程度减少潜在的安全风险。</w:t>
      </w:r>
    </w:p>
    <w:p>
      <w:pPr>
        <w:pStyle w:val="Heading2"/>
        <w:ind w:firstLine="560" w:firstLineChars="200"/>
        <w:rPr>
          <w:rFonts w:ascii="仿宋" w:eastAsia="仿宋" w:hAnsi="仿宋" w:cs="仿宋" w:hint="eastAsia"/>
          <w:sz w:val="28"/>
          <w:lang w:eastAsia="zh-CN"/>
        </w:rPr>
      </w:pPr>
      <w:bookmarkStart w:id="11" w:name="_Toc6563"/>
      <w:r>
        <w:rPr>
          <w:rFonts w:ascii="仿宋" w:eastAsia="仿宋" w:hAnsi="仿宋" w:cs="仿宋" w:hint="eastAsia"/>
          <w:sz w:val="28"/>
          <w:lang w:eastAsia="zh-CN"/>
        </w:rPr>
        <w:t>(五)、选址综合评价</w:t>
      </w:r>
      <w:bookmarkEnd w:id="11"/>
    </w:p>
    <w:p>
      <w:pPr>
        <w:ind w:firstLine="560" w:firstLineChars="200"/>
        <w:rPr>
          <w:rFonts w:ascii="仿宋" w:eastAsia="仿宋" w:hAnsi="仿宋" w:cs="仿宋" w:hint="eastAsia"/>
          <w:sz w:val="28"/>
        </w:rPr>
      </w:pPr>
      <w:r>
        <w:rPr>
          <w:rFonts w:ascii="仿宋" w:eastAsia="仿宋" w:hAnsi="仿宋" w:cs="仿宋" w:hint="eastAsia"/>
          <w:sz w:val="28"/>
          <w:lang w:eastAsia="zh-CN"/>
        </w:rPr>
        <w:t>市场因素： 我们首先关注市场因素，包括潜在客户分布、竞争对手位置、市场需求等。通过深入的市场调研，我们能够更准确地评估选址对于市场开拓和产品销售的影响，确保半自动精密印刷机项目能够在有利的市场环境中蓬勃发展。</w:t>
      </w:r>
    </w:p>
    <w:p>
      <w:pPr>
        <w:ind w:firstLine="560" w:firstLineChars="200"/>
        <w:rPr>
          <w:rFonts w:ascii="仿宋" w:eastAsia="仿宋" w:hAnsi="仿宋" w:cs="仿宋" w:hint="eastAsia"/>
          <w:sz w:val="28"/>
        </w:rPr>
      </w:pPr>
      <w:r>
        <w:rPr>
          <w:rFonts w:ascii="仿宋" w:eastAsia="仿宋" w:hAnsi="仿宋" w:cs="仿宋" w:hint="eastAsia"/>
          <w:sz w:val="28"/>
          <w:lang w:eastAsia="zh-CN"/>
        </w:rPr>
        <w:t>交通便利性： 选址的交通便利性直接关系到物流运输和员工的出行。我们将评估选址周边的交通网络，包括高速公路、铁路、港口等，以确保原材料和成品的流通畅通，并为员工提供便捷的通勤条件。</w:t>
      </w:r>
    </w:p>
    <w:p>
      <w:pPr>
        <w:ind w:firstLine="560" w:firstLineChars="200"/>
        <w:rPr>
          <w:rFonts w:ascii="仿宋" w:eastAsia="仿宋" w:hAnsi="仿宋" w:cs="仿宋" w:hint="eastAsia"/>
          <w:sz w:val="28"/>
        </w:rPr>
      </w:pPr>
      <w:r>
        <w:rPr>
          <w:rFonts w:ascii="仿宋" w:eastAsia="仿宋" w:hAnsi="仿宋" w:cs="仿宋" w:hint="eastAsia"/>
          <w:sz w:val="28"/>
          <w:lang w:eastAsia="zh-CN"/>
        </w:rPr>
        <w:t>环保影响： 半自动精密印刷机项目对环境的影响是综合评价的重要因素之一。我们将详细考虑选址周边的自然环境、生态保护区、水源地等情况，确保半自动精密印刷机项目的建设和运营对环境影响最小化，并符合当地的环保法规标准。</w:t>
      </w:r>
    </w:p>
    <w:p>
      <w:pPr>
        <w:ind w:firstLine="560" w:firstLineChars="200"/>
        <w:rPr>
          <w:rFonts w:ascii="仿宋" w:eastAsia="仿宋" w:hAnsi="仿宋" w:cs="仿宋" w:hint="eastAsia"/>
          <w:sz w:val="28"/>
        </w:rPr>
      </w:pPr>
      <w:r>
        <w:rPr>
          <w:rFonts w:ascii="仿宋" w:eastAsia="仿宋" w:hAnsi="仿宋" w:cs="仿宋" w:hint="eastAsia"/>
          <w:sz w:val="28"/>
          <w:lang w:eastAsia="zh-CN"/>
        </w:rPr>
        <w:t>政策法规： 对选址的评价还需充分考虑当地政府的产业政策和法规。我们将详细了解半自动精密印刷机项目所在地的相关政策，确保半自动精密印刷机项目的规划和运营与当地法规相符，降低不必要的法律风险。</w:t>
      </w:r>
    </w:p>
    <w:p>
      <w:pPr>
        <w:ind w:firstLine="560" w:firstLineChars="200"/>
        <w:rPr>
          <w:rFonts w:ascii="仿宋" w:eastAsia="仿宋" w:hAnsi="仿宋" w:cs="仿宋" w:hint="eastAsia"/>
          <w:sz w:val="28"/>
        </w:rPr>
        <w:sectPr>
          <w:headerReference w:type="default" r:id="rId26"/>
          <w:footerReference w:type="default" r:id="rId27"/>
          <w:type w:val="nextPage"/>
          <w:pgSz w:w="11906" w:h="16838"/>
          <w:pgMar w:top="1440" w:right="1800" w:bottom="1440" w:left="1800" w:header="851" w:footer="992" w:gutter="0"/>
          <w:pgNumType w:start="12"/>
          <w:cols w:num="1" w:space="425"/>
          <w:titlePg w:val="0"/>
          <w:docGrid w:type="lines" w:linePitch="312" w:charSpace="0"/>
        </w:sectPr>
      </w:pPr>
      <w:r>
        <w:rPr>
          <w:rFonts w:ascii="仿宋" w:eastAsia="仿宋" w:hAnsi="仿宋" w:cs="仿宋" w:hint="eastAsia"/>
          <w:sz w:val="28"/>
          <w:lang w:eastAsia="zh-CN"/>
        </w:rPr>
        <w:t>社会稳定性：</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考虑到社会稳定性对企业运营的重要性，我们将评估选址地区的社会安全情况、劳工关系、社区反馈等方面，以确保半自动精密印刷机项目的建设和运营不会受到社会稳定性的负面影响。</w:t>
      </w:r>
    </w:p>
    <w:p>
      <w:pPr>
        <w:ind w:firstLine="560" w:firstLineChars="200"/>
        <w:rPr>
          <w:rFonts w:ascii="仿宋" w:eastAsia="仿宋" w:hAnsi="仿宋" w:cs="仿宋" w:hint="eastAsia"/>
          <w:sz w:val="28"/>
        </w:rPr>
      </w:pPr>
      <w:r>
        <w:rPr>
          <w:rFonts w:ascii="仿宋" w:eastAsia="仿宋" w:hAnsi="仿宋" w:cs="仿宋" w:hint="eastAsia"/>
          <w:sz w:val="28"/>
          <w:lang w:eastAsia="zh-CN"/>
        </w:rPr>
        <w:t>用地成本： 最后，我们将综合考虑用地成本，包括土地购置费用、土地开发成本等。通过对用地成本的详细评估，我们能够做出更为精确的经济效益分析，为半自动精密印刷机项目的投资决策提供有力支持。</w:t>
      </w:r>
    </w:p>
    <w:p>
      <w:pPr>
        <w:pStyle w:val="Heading1"/>
        <w:ind w:firstLine="560" w:firstLineChars="200"/>
        <w:rPr>
          <w:rFonts w:ascii="仿宋" w:eastAsia="仿宋" w:hAnsi="仿宋" w:cs="仿宋" w:hint="eastAsia"/>
          <w:sz w:val="28"/>
          <w:lang w:eastAsia="zh-CN"/>
        </w:rPr>
      </w:pPr>
      <w:bookmarkStart w:id="12" w:name="_Toc4632"/>
      <w:r>
        <w:rPr>
          <w:rFonts w:ascii="仿宋" w:eastAsia="仿宋" w:hAnsi="仿宋" w:cs="仿宋" w:hint="eastAsia"/>
          <w:sz w:val="28"/>
          <w:lang w:eastAsia="zh-CN"/>
        </w:rPr>
        <w:t>三、工艺说明</w:t>
      </w:r>
      <w:bookmarkEnd w:id="12"/>
    </w:p>
    <w:p>
      <w:pPr>
        <w:pStyle w:val="Heading2"/>
        <w:rPr>
          <w:rFonts w:ascii="仿宋" w:eastAsia="仿宋" w:hAnsi="仿宋" w:cs="仿宋" w:hint="eastAsia"/>
          <w:lang w:eastAsia="zh-CN"/>
        </w:rPr>
      </w:pPr>
      <w:bookmarkStart w:id="13" w:name="_Toc15320"/>
      <w:r>
        <w:rPr>
          <w:rFonts w:ascii="仿宋" w:eastAsia="仿宋" w:hAnsi="仿宋" w:cs="仿宋" w:hint="eastAsia"/>
          <w:lang w:eastAsia="zh-CN"/>
        </w:rPr>
        <w:t>(一)、技术管理特点</w:t>
      </w:r>
      <w:bookmarkEnd w:id="13"/>
    </w:p>
    <w:p>
      <w:pPr>
        <w:ind w:firstLine="560" w:firstLineChars="200"/>
        <w:rPr>
          <w:rFonts w:ascii="仿宋" w:eastAsia="仿宋" w:hAnsi="仿宋" w:cs="仿宋" w:hint="eastAsia"/>
          <w:sz w:val="28"/>
        </w:rPr>
      </w:pPr>
      <w:r>
        <w:rPr>
          <w:rFonts w:ascii="仿宋" w:eastAsia="仿宋" w:hAnsi="仿宋" w:cs="仿宋" w:hint="eastAsia"/>
          <w:sz w:val="28"/>
          <w:lang w:eastAsia="zh-CN"/>
        </w:rPr>
        <w:t>半自动精密印刷机项目的技术管理特点体现在其创新导向。通过引入最先进的技术趋势和解决方案，半自动精密印刷机项目致力于提升科技含量、提高质量和效率水平。这意味着我们将采用最新的工具和方法，确保半自动精密印刷机项目在技术层面始终走在前沿，从而在竞争激烈的市场中脱颖而出。</w:t>
      </w:r>
    </w:p>
    <w:p>
      <w:pPr>
        <w:ind w:firstLine="560" w:firstLineChars="200"/>
        <w:rPr>
          <w:rFonts w:ascii="仿宋" w:eastAsia="仿宋" w:hAnsi="仿宋" w:cs="仿宋" w:hint="eastAsia"/>
          <w:sz w:val="28"/>
        </w:rPr>
      </w:pPr>
      <w:r>
        <w:rPr>
          <w:rFonts w:ascii="仿宋" w:eastAsia="仿宋" w:hAnsi="仿宋" w:cs="仿宋" w:hint="eastAsia"/>
          <w:sz w:val="28"/>
          <w:lang w:eastAsia="zh-CN"/>
        </w:rPr>
        <w:t>其次，整合性策略是半自动精密印刷机项目技术管理的显著特征。通过整合不同领域的技术资源，我们实现了跨学科的协同工作。这有助于优化技术架构，提高整体效能。此外，整合性策略还促进了不同技术团队之间的紧密沟通和高效合作，确保半自动精密印刷机项目各方面的技术都能得到协同发展。</w:t>
      </w:r>
    </w:p>
    <w:p>
      <w:pPr>
        <w:ind w:firstLine="560" w:firstLineChars="200"/>
        <w:rPr>
          <w:rFonts w:ascii="仿宋" w:eastAsia="仿宋" w:hAnsi="仿宋" w:cs="仿宋" w:hint="eastAsia"/>
          <w:sz w:val="28"/>
        </w:rPr>
        <w:sectPr>
          <w:headerReference w:type="default" r:id="rId28"/>
          <w:footerReference w:type="default" r:id="rId29"/>
          <w:type w:val="nextPage"/>
          <w:pgSz w:w="11906" w:h="16838"/>
          <w:pgMar w:top="1440" w:right="1800" w:bottom="1440" w:left="1800" w:header="851" w:footer="992" w:gutter="0"/>
          <w:pgNumType w:start="13"/>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技术管理的第三个显著特点是持续优化。为了保持竞争力，我们将建立健全的技术监测体系，定期评估和更新半自动精密印刷机项目所采用的技术。通过不断优化技术方案，半自动精密印刷机项目将能够灵活应对市场和行业的变化，确保技术一直处于领先地位。</w:t>
      </w:r>
    </w:p>
    <w:p>
      <w:pPr>
        <w:ind w:firstLine="560" w:firstLineChars="200"/>
        <w:rPr>
          <w:rFonts w:ascii="仿宋" w:eastAsia="仿宋" w:hAnsi="仿宋" w:cs="仿宋" w:hint="eastAsia"/>
          <w:sz w:val="28"/>
        </w:rPr>
      </w:pPr>
      <w:r>
        <w:rPr>
          <w:rFonts w:ascii="仿宋" w:eastAsia="仿宋" w:hAnsi="仿宋" w:cs="仿宋" w:hint="eastAsia"/>
          <w:sz w:val="28"/>
          <w:lang w:eastAsia="zh-CN"/>
        </w:rPr>
        <w:t>另一方面，风险管理在技术管理中也占据重要地位。半自动精密印刷机项目团队将在半自动精密印刷机项目初期识别可能的技术风险，并采取相应的预防和应对措施。通过建立健全的风险评估机制，半自动精密印刷机项目能够在实施过程中及时发现并解决潜在的技术问题，保障半自动精密印刷机项目技术实施的平稳进行。</w:t>
      </w:r>
    </w:p>
    <w:p>
      <w:pPr>
        <w:ind w:firstLine="560" w:firstLineChars="200"/>
        <w:rPr>
          <w:rFonts w:ascii="仿宋" w:eastAsia="仿宋" w:hAnsi="仿宋" w:cs="仿宋" w:hint="eastAsia"/>
          <w:sz w:val="28"/>
        </w:rPr>
      </w:pPr>
      <w:r>
        <w:rPr>
          <w:rFonts w:ascii="仿宋" w:eastAsia="仿宋" w:hAnsi="仿宋" w:cs="仿宋" w:hint="eastAsia"/>
          <w:sz w:val="28"/>
          <w:lang w:eastAsia="zh-CN"/>
        </w:rPr>
        <w:t>通过这些独特的技术管理特点，我们确信在半自动精密印刷机项目中，技术将成为半自动精密印刷机项目成功的有力支持。这一深度剖析揭示了技术管理在半自动精密印刷机项目实施中的关键作用，为半自动精密印刷机项目的技术基础奠定了坚实的基础。</w:t>
      </w:r>
    </w:p>
    <w:p>
      <w:pPr>
        <w:pStyle w:val="Heading2"/>
        <w:ind w:firstLine="560" w:firstLineChars="200"/>
        <w:rPr>
          <w:rFonts w:ascii="仿宋" w:eastAsia="仿宋" w:hAnsi="仿宋" w:cs="仿宋" w:hint="eastAsia"/>
          <w:sz w:val="28"/>
          <w:lang w:eastAsia="zh-CN"/>
        </w:rPr>
      </w:pPr>
      <w:bookmarkStart w:id="14" w:name="_Toc12013"/>
      <w:r>
        <w:rPr>
          <w:rFonts w:ascii="仿宋" w:eastAsia="仿宋" w:hAnsi="仿宋" w:cs="仿宋" w:hint="eastAsia"/>
          <w:sz w:val="28"/>
          <w:lang w:eastAsia="zh-CN"/>
        </w:rPr>
        <w:t>(二)、半自动精密印刷机项目工艺技术设计方案</w:t>
      </w:r>
      <w:bookmarkEnd w:id="14"/>
    </w:p>
    <w:p>
      <w:pPr>
        <w:ind w:firstLine="560" w:firstLineChars="200"/>
        <w:rPr>
          <w:rFonts w:ascii="仿宋" w:eastAsia="仿宋" w:hAnsi="仿宋" w:cs="仿宋" w:hint="eastAsia"/>
          <w:sz w:val="28"/>
        </w:rPr>
      </w:pPr>
      <w:r>
        <w:rPr>
          <w:rFonts w:ascii="仿宋" w:eastAsia="仿宋" w:hAnsi="仿宋" w:cs="仿宋" w:hint="eastAsia"/>
          <w:sz w:val="28"/>
          <w:lang w:eastAsia="zh-CN"/>
        </w:rPr>
        <w:t>对于生产技术方案的选用，半自动精密印刷机项目将遵循“利用资源”的原则，选择当前较先进的集散型控制系统。这系统能够全面掌控整个生产线的各项工艺参数，确保产品质量稳定在高水平，同时降低物料的消耗。这一决策旨在通过高效的控制系统实现生产过程的优化，提高产品生产的效率和质量。</w:t>
      </w:r>
    </w:p>
    <w:p>
      <w:pPr>
        <w:ind w:firstLine="560" w:firstLineChars="200"/>
        <w:rPr>
          <w:rFonts w:ascii="仿宋" w:eastAsia="仿宋" w:hAnsi="仿宋" w:cs="仿宋" w:hint="eastAsia"/>
          <w:sz w:val="28"/>
        </w:rPr>
        <w:sectPr>
          <w:headerReference w:type="default" r:id="rId30"/>
          <w:footerReference w:type="default" r:id="rId31"/>
          <w:type w:val="nextPage"/>
          <w:pgSz w:w="11906" w:h="16838"/>
          <w:pgMar w:top="1440" w:right="1800" w:bottom="1440" w:left="1800" w:header="851" w:footer="992" w:gutter="0"/>
          <w:pgNumType w:start="14"/>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在生产经营活动方面，半自动精密印刷机项目将严格按照相关行业规范要求进行组织。通过有效控制产品质量，半自动精密印刷机项目将致力于为顾客提供优质的半自动精密印刷机项目产品和良好的服务。这体现了半自动精密印刷机项目对于生产活动合规性和质量标准的高度重视，为半自动精密印刷机项目的可持续发展和顾客满意度奠定了基础。</w:t>
      </w:r>
    </w:p>
    <w:p>
      <w:pPr>
        <w:ind w:firstLine="560" w:firstLineChars="200"/>
        <w:rPr>
          <w:rFonts w:ascii="仿宋" w:eastAsia="仿宋" w:hAnsi="仿宋" w:cs="仿宋" w:hint="eastAsia"/>
          <w:sz w:val="28"/>
        </w:rPr>
      </w:pPr>
      <w:r>
        <w:rPr>
          <w:rFonts w:ascii="仿宋" w:eastAsia="仿宋" w:hAnsi="仿宋" w:cs="仿宋" w:hint="eastAsia"/>
          <w:sz w:val="28"/>
          <w:lang w:eastAsia="zh-CN"/>
        </w:rPr>
        <w:t>在工艺技术方面，半自动精密印刷机项目注重生态效益和清洁生产原则。半自动精密印刷机项目建设将紧密结合地方特色经济发展，与社会经济发展规划和区域环境保护规划方案相协调一致。通过与当地区域自然生态系统的结合，半自动精密印刷机项目将实施可持续发展的产业结构调整和传统产业的升级改造，以提高资源利用效率，减少污染物产生和对环境的压力。</w:t>
      </w:r>
    </w:p>
    <w:p>
      <w:pPr>
        <w:ind w:firstLine="560" w:firstLineChars="200"/>
        <w:rPr>
          <w:rFonts w:ascii="仿宋" w:eastAsia="仿宋" w:hAnsi="仿宋" w:cs="仿宋" w:hint="eastAsia"/>
          <w:sz w:val="28"/>
        </w:rPr>
      </w:pPr>
      <w:r>
        <w:rPr>
          <w:rFonts w:ascii="仿宋" w:eastAsia="仿宋" w:hAnsi="仿宋" w:cs="仿宋" w:hint="eastAsia"/>
          <w:sz w:val="28"/>
          <w:lang w:eastAsia="zh-CN"/>
        </w:rPr>
        <w:t>在产品方面，半自动精密印刷机项目产品具有多样化的客户需求和个性化的特点。因此，半自动精密印刷机项目产品规格品种多样，且单批生产数量较小。为满足这一特点，半自动精密印刷机项目承办单位将建设先进的柔性制造生产线。通过广泛应用柔性制造技术，半自动精密印刷机项目能够在照顾客户个性化要求的同时，保持生产规模优势和高水平的质量控制。</w:t>
      </w:r>
    </w:p>
    <w:p>
      <w:pPr>
        <w:ind w:firstLine="560" w:firstLineChars="200"/>
        <w:rPr>
          <w:rFonts w:ascii="仿宋" w:eastAsia="仿宋" w:hAnsi="仿宋" w:cs="仿宋" w:hint="eastAsia"/>
          <w:sz w:val="28"/>
        </w:rPr>
      </w:pPr>
      <w:r>
        <w:rPr>
          <w:rFonts w:ascii="仿宋" w:eastAsia="仿宋" w:hAnsi="仿宋" w:cs="仿宋" w:hint="eastAsia"/>
          <w:sz w:val="28"/>
          <w:lang w:eastAsia="zh-CN"/>
        </w:rPr>
        <w:t>总体而言，半自动精密印刷机项目采用的技术具有较高的技术含量和自动化水平，处于国内先进水平。这一技术选用不仅体现了对生产效率、质量和环境友好性的高标准要求，同时为半自动精密印刷机项目的可持续发展奠定了坚实的基础。</w:t>
      </w:r>
    </w:p>
    <w:p>
      <w:pPr>
        <w:pStyle w:val="Heading2"/>
        <w:ind w:firstLine="560" w:firstLineChars="200"/>
        <w:rPr>
          <w:rFonts w:ascii="仿宋" w:eastAsia="仿宋" w:hAnsi="仿宋" w:cs="仿宋" w:hint="eastAsia"/>
          <w:sz w:val="28"/>
          <w:lang w:eastAsia="zh-CN"/>
        </w:rPr>
      </w:pPr>
      <w:bookmarkStart w:id="15" w:name="_Toc18338"/>
      <w:r>
        <w:rPr>
          <w:rFonts w:ascii="仿宋" w:eastAsia="仿宋" w:hAnsi="仿宋" w:cs="仿宋" w:hint="eastAsia"/>
          <w:sz w:val="28"/>
          <w:lang w:eastAsia="zh-CN"/>
        </w:rPr>
        <w:t>(三)、设备选型方案</w:t>
      </w:r>
      <w:bookmarkEnd w:id="15"/>
    </w:p>
    <w:p>
      <w:pPr>
        <w:ind w:firstLine="560" w:firstLineChars="200"/>
        <w:rPr>
          <w:rFonts w:ascii="仿宋" w:eastAsia="仿宋" w:hAnsi="仿宋" w:cs="仿宋" w:hint="eastAsia"/>
          <w:sz w:val="28"/>
        </w:rPr>
        <w:sectPr>
          <w:headerReference w:type="default" r:id="rId32"/>
          <w:footerReference w:type="default" r:id="rId33"/>
          <w:type w:val="nextPage"/>
          <w:pgSz w:w="11906" w:h="16838"/>
          <w:pgMar w:top="1440" w:right="1800" w:bottom="1440" w:left="1800" w:header="851" w:footer="992" w:gutter="0"/>
          <w:pgNumType w:start="15"/>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为确保半自动精密印刷机项目的高效生产和技术实施，我们制定了一套精心设计的设备选型方案，以满足半自动精密印刷机项目生产、质量和环保的要求。该方案的主要特点如下：</w:t>
      </w:r>
    </w:p>
    <w:p>
      <w:pPr>
        <w:ind w:firstLine="560" w:firstLineChars="200"/>
        <w:rPr>
          <w:rFonts w:ascii="仿宋" w:eastAsia="仿宋" w:hAnsi="仿宋" w:cs="仿宋" w:hint="eastAsia"/>
          <w:sz w:val="28"/>
        </w:rPr>
      </w:pPr>
      <w:r>
        <w:rPr>
          <w:rFonts w:ascii="仿宋" w:eastAsia="仿宋" w:hAnsi="仿宋" w:cs="仿宋" w:hint="eastAsia"/>
          <w:sz w:val="28"/>
          <w:lang w:eastAsia="zh-CN"/>
        </w:rPr>
        <w:t>1. 先进控制系统选用</w:t>
      </w:r>
    </w:p>
    <w:p>
      <w:pPr>
        <w:ind w:firstLine="560" w:firstLineChars="200"/>
        <w:rPr>
          <w:rFonts w:ascii="仿宋" w:eastAsia="仿宋" w:hAnsi="仿宋" w:cs="仿宋" w:hint="eastAsia"/>
          <w:sz w:val="28"/>
        </w:rPr>
      </w:pPr>
      <w:r>
        <w:rPr>
          <w:rFonts w:ascii="仿宋" w:eastAsia="仿宋" w:hAnsi="仿宋" w:cs="仿宋" w:hint="eastAsia"/>
          <w:sz w:val="28"/>
          <w:lang w:eastAsia="zh-CN"/>
        </w:rPr>
        <w:t>在生产技术方案的选用中，我们决定采用先进的集散型控制系统。这一系统将负责监控和控制整个生产线的工艺参数，确保产品的生产过程得到精准控制。通过引入这一控制系统，我们能够实现生产线的高度自动化和数字化，提高生产效率。</w:t>
      </w:r>
    </w:p>
    <w:p>
      <w:pPr>
        <w:ind w:firstLine="560" w:firstLineChars="200"/>
        <w:rPr>
          <w:rFonts w:ascii="仿宋" w:eastAsia="仿宋" w:hAnsi="仿宋" w:cs="仿宋" w:hint="eastAsia"/>
          <w:sz w:val="28"/>
        </w:rPr>
      </w:pPr>
      <w:r>
        <w:rPr>
          <w:rFonts w:ascii="仿宋" w:eastAsia="仿宋" w:hAnsi="仿宋" w:cs="仿宋" w:hint="eastAsia"/>
          <w:sz w:val="28"/>
          <w:lang w:eastAsia="zh-CN"/>
        </w:rPr>
        <w:t>2. 设备智能化水平提升</w:t>
      </w:r>
    </w:p>
    <w:p>
      <w:pPr>
        <w:ind w:firstLine="560" w:firstLineChars="200"/>
        <w:rPr>
          <w:rFonts w:ascii="仿宋" w:eastAsia="仿宋" w:hAnsi="仿宋" w:cs="仿宋" w:hint="eastAsia"/>
          <w:sz w:val="28"/>
        </w:rPr>
      </w:pPr>
      <w:r>
        <w:rPr>
          <w:rFonts w:ascii="仿宋" w:eastAsia="仿宋" w:hAnsi="仿宋" w:cs="仿宋" w:hint="eastAsia"/>
          <w:sz w:val="28"/>
          <w:lang w:eastAsia="zh-CN"/>
        </w:rPr>
        <w:t>在设备选型中，我们注重提高设备的智能化水平。通过选择智能化设备，可以实现设备之间的联动，减少人工干预，降低操作成本。同时，这也有助于提高设备的故障诊断和维护效率，确保生产线的稳定运行。</w:t>
      </w:r>
    </w:p>
    <w:p>
      <w:pPr>
        <w:ind w:firstLine="560" w:firstLineChars="200"/>
        <w:rPr>
          <w:rFonts w:ascii="仿宋" w:eastAsia="仿宋" w:hAnsi="仿宋" w:cs="仿宋" w:hint="eastAsia"/>
          <w:sz w:val="28"/>
        </w:rPr>
      </w:pPr>
      <w:r>
        <w:rPr>
          <w:rFonts w:ascii="仿宋" w:eastAsia="仿宋" w:hAnsi="仿宋" w:cs="仿宋" w:hint="eastAsia"/>
          <w:sz w:val="28"/>
          <w:lang w:eastAsia="zh-CN"/>
        </w:rPr>
        <w:t>3. 遵循清洁生产原则</w:t>
      </w:r>
    </w:p>
    <w:p>
      <w:pPr>
        <w:ind w:firstLine="560" w:firstLineChars="200"/>
        <w:rPr>
          <w:rFonts w:ascii="仿宋" w:eastAsia="仿宋" w:hAnsi="仿宋" w:cs="仿宋" w:hint="eastAsia"/>
          <w:sz w:val="28"/>
        </w:rPr>
      </w:pPr>
      <w:r>
        <w:rPr>
          <w:rFonts w:ascii="仿宋" w:eastAsia="仿宋" w:hAnsi="仿宋" w:cs="仿宋" w:hint="eastAsia"/>
          <w:sz w:val="28"/>
          <w:lang w:eastAsia="zh-CN"/>
        </w:rPr>
        <w:t>在设备选型中，我们将严格遵循清洁生产原则。选择符合环保标准的设备，以减少对环境的影响。设备的能效和资源利用率将得到优化，降低能源消耗和废弃物产生。这有助于半自动精密印刷机项目在生产过程中实现更高的生态效益。</w:t>
      </w:r>
    </w:p>
    <w:p>
      <w:pPr>
        <w:ind w:firstLine="560" w:firstLineChars="200"/>
        <w:rPr>
          <w:rFonts w:ascii="仿宋" w:eastAsia="仿宋" w:hAnsi="仿宋" w:cs="仿宋" w:hint="eastAsia"/>
          <w:sz w:val="28"/>
        </w:rPr>
      </w:pPr>
      <w:r>
        <w:rPr>
          <w:rFonts w:ascii="仿宋" w:eastAsia="仿宋" w:hAnsi="仿宋" w:cs="仿宋" w:hint="eastAsia"/>
          <w:sz w:val="28"/>
          <w:lang w:eastAsia="zh-CN"/>
        </w:rPr>
        <w:t>4. 柔性制造生产线建设</w:t>
      </w:r>
    </w:p>
    <w:p>
      <w:pPr>
        <w:ind w:firstLine="560" w:firstLineChars="200"/>
        <w:rPr>
          <w:rFonts w:ascii="仿宋" w:eastAsia="仿宋" w:hAnsi="仿宋" w:cs="仿宋" w:hint="eastAsia"/>
          <w:sz w:val="28"/>
        </w:rPr>
        <w:sectPr>
          <w:headerReference w:type="default" r:id="rId34"/>
          <w:footerReference w:type="default" r:id="rId35"/>
          <w:type w:val="nextPage"/>
          <w:pgSz w:w="11906" w:h="16838"/>
          <w:pgMar w:top="1440" w:right="1800" w:bottom="1440" w:left="1800" w:header="851" w:footer="992" w:gutter="0"/>
          <w:pgNumType w:start="16"/>
          <w:cols w:num="1" w:space="425"/>
          <w:titlePg w:val="0"/>
          <w:docGrid w:type="lines" w:linePitch="312" w:charSpace="0"/>
        </w:sectPr>
      </w:pPr>
      <w:r>
        <w:rPr>
          <w:rFonts w:ascii="仿宋" w:eastAsia="仿宋" w:hAnsi="仿宋" w:cs="仿宋" w:hint="eastAsia"/>
          <w:sz w:val="28"/>
          <w:lang w:eastAsia="zh-CN"/>
        </w:rPr>
        <w:t>针对半自动精密印刷机项目产品的多样性和小批量生产的特点，我们将建设柔性制造生产线。通过在设备选型中考虑柔性制造技术，可以灵活应对不同产品规格和生产需求，实现生产线的高度灵活性和适应性。</w:t>
      </w:r>
    </w:p>
    <w:p>
      <w:pPr>
        <w:ind w:firstLine="560" w:firstLineChars="200"/>
        <w:rPr>
          <w:rFonts w:ascii="仿宋" w:eastAsia="仿宋" w:hAnsi="仿宋" w:cs="仿宋" w:hint="eastAsia"/>
          <w:sz w:val="28"/>
        </w:rPr>
      </w:pPr>
      <w:r>
        <w:rPr>
          <w:rFonts w:ascii="仿宋" w:eastAsia="仿宋" w:hAnsi="仿宋" w:cs="仿宋" w:hint="eastAsia"/>
          <w:sz w:val="28"/>
          <w:lang w:eastAsia="zh-CN"/>
        </w:rPr>
        <w:t>5. 设备质量和耐久性</w:t>
      </w:r>
    </w:p>
    <w:p>
      <w:pPr>
        <w:ind w:firstLine="560" w:firstLineChars="200"/>
        <w:rPr>
          <w:rFonts w:ascii="仿宋" w:eastAsia="仿宋" w:hAnsi="仿宋" w:cs="仿宋" w:hint="eastAsia"/>
          <w:sz w:val="28"/>
        </w:rPr>
      </w:pPr>
      <w:r>
        <w:rPr>
          <w:rFonts w:ascii="仿宋" w:eastAsia="仿宋" w:hAnsi="仿宋" w:cs="仿宋" w:hint="eastAsia"/>
          <w:sz w:val="28"/>
          <w:lang w:eastAsia="zh-CN"/>
        </w:rPr>
        <w:t>在设备选型中，我们将优先选择质量可靠、耐久性强的设备。这有助于减少设备故障和维护频率，确保生产线的稳定运行，最大程度地提高设备的使用寿命。</w:t>
      </w:r>
    </w:p>
    <w:p>
      <w:pPr>
        <w:pStyle w:val="Heading1"/>
        <w:ind w:firstLine="560" w:firstLineChars="200"/>
        <w:rPr>
          <w:rFonts w:ascii="仿宋" w:eastAsia="仿宋" w:hAnsi="仿宋" w:cs="仿宋" w:hint="eastAsia"/>
          <w:sz w:val="28"/>
          <w:lang w:eastAsia="zh-CN"/>
        </w:rPr>
      </w:pPr>
      <w:bookmarkStart w:id="16" w:name="_Toc7894"/>
      <w:r>
        <w:rPr>
          <w:rFonts w:ascii="仿宋" w:eastAsia="仿宋" w:hAnsi="仿宋" w:cs="仿宋" w:hint="eastAsia"/>
          <w:sz w:val="28"/>
          <w:lang w:eastAsia="zh-CN"/>
        </w:rPr>
        <w:t>四、半自动精密印刷机项目建设背景及必要性分析</w:t>
      </w:r>
      <w:bookmarkEnd w:id="16"/>
    </w:p>
    <w:p>
      <w:pPr>
        <w:pStyle w:val="Heading2"/>
        <w:rPr>
          <w:rFonts w:ascii="仿宋" w:eastAsia="仿宋" w:hAnsi="仿宋" w:cs="仿宋" w:hint="eastAsia"/>
          <w:lang w:eastAsia="zh-CN"/>
        </w:rPr>
      </w:pPr>
      <w:bookmarkStart w:id="17" w:name="_Toc4014"/>
      <w:r>
        <w:rPr>
          <w:rFonts w:ascii="仿宋" w:eastAsia="仿宋" w:hAnsi="仿宋" w:cs="仿宋" w:hint="eastAsia"/>
          <w:lang w:eastAsia="zh-CN"/>
        </w:rPr>
        <w:t>(一)、半自动精密印刷机项目背景分析</w:t>
      </w:r>
      <w:bookmarkEnd w:id="17"/>
    </w:p>
    <w:p>
      <w:pPr>
        <w:ind w:firstLine="560" w:firstLineChars="200"/>
        <w:rPr>
          <w:rFonts w:ascii="仿宋" w:eastAsia="仿宋" w:hAnsi="仿宋" w:cs="仿宋" w:hint="eastAsia"/>
          <w:sz w:val="28"/>
        </w:rPr>
      </w:pPr>
      <w:r>
        <w:rPr>
          <w:rFonts w:ascii="仿宋" w:eastAsia="仿宋" w:hAnsi="仿宋" w:cs="仿宋" w:hint="eastAsia"/>
          <w:sz w:val="28"/>
          <w:lang w:eastAsia="zh-CN"/>
        </w:rPr>
        <w:t>4.1 行业概况</w:t>
      </w:r>
    </w:p>
    <w:p>
      <w:pPr>
        <w:ind w:firstLine="560" w:firstLineChars="200"/>
        <w:rPr>
          <w:rFonts w:ascii="仿宋" w:eastAsia="仿宋" w:hAnsi="仿宋" w:cs="仿宋" w:hint="eastAsia"/>
          <w:sz w:val="28"/>
        </w:rPr>
      </w:pPr>
      <w:r>
        <w:rPr>
          <w:rFonts w:ascii="仿宋" w:eastAsia="仿宋" w:hAnsi="仿宋" w:cs="仿宋" w:hint="eastAsia"/>
          <w:sz w:val="28"/>
          <w:lang w:eastAsia="zh-CN"/>
        </w:rPr>
        <w:t>半自动精密印刷机项目背后蕴含着对当前行业动态的深刻理解。我们置身于一个充满激烈竞争和迅速发展的大环境中。在这个行业里，企业之间的竞争激烈，而技术创新和解决方案的提供成为决定企业成败的关键因素。市场对更智能、高效产品和服务的需求不断增长，为半自动精密印刷机项目提供了机遇和挑战的交汇点。</w:t>
      </w:r>
    </w:p>
    <w:p>
      <w:pPr>
        <w:ind w:firstLine="560" w:firstLineChars="200"/>
        <w:rPr>
          <w:rFonts w:ascii="仿宋" w:eastAsia="仿宋" w:hAnsi="仿宋" w:cs="仿宋" w:hint="eastAsia"/>
          <w:sz w:val="28"/>
        </w:rPr>
      </w:pPr>
      <w:r>
        <w:rPr>
          <w:rFonts w:ascii="仿宋" w:eastAsia="仿宋" w:hAnsi="仿宋" w:cs="仿宋" w:hint="eastAsia"/>
          <w:sz w:val="28"/>
          <w:lang w:eastAsia="zh-CN"/>
        </w:rPr>
        <w:t>我们的背景分析将深入挖掘当前行业的发展趋势，通过对竞争态势的全面审视，找到半自动精密印刷机项目在这个潮流中的定位。同时，我们将关注行业内涌现的新兴机遇，以便半自动精密印刷机项目更好地融入行业发展的潮流中。</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4.2 技术发展趋势</w:t>
      </w:r>
    </w:p>
    <w:p>
      <w:pPr>
        <w:ind w:firstLine="560" w:firstLineChars="200"/>
        <w:rPr>
          <w:rFonts w:ascii="仿宋" w:eastAsia="仿宋" w:hAnsi="仿宋" w:cs="仿宋" w:hint="eastAsia"/>
          <w:sz w:val="28"/>
        </w:rPr>
      </w:pPr>
      <w:r>
        <w:rPr>
          <w:rFonts w:ascii="仿宋" w:eastAsia="仿宋" w:hAnsi="仿宋" w:cs="仿宋" w:hint="eastAsia"/>
          <w:sz w:val="28"/>
        </w:rPr>
        <w:br/>
      </w:r>
      <w:r>
        <w:rPr>
          <w:rFonts w:ascii="仿宋" w:eastAsia="仿宋" w:hAnsi="仿宋" w:cs="仿宋" w:hint="eastAsia"/>
          <w:sz w:val="28"/>
        </w:rPr>
        <w:br/>
      </w:r>
    </w:p>
    <w:p>
      <w:pPr>
        <w:widowControl/>
        <w:jc w:val="left"/>
        <w:rPr>
          <w:rFonts w:ascii="SimSun" w:eastAsia="SimSun" w:hAnsi="SimSun" w:cs="SimSun"/>
          <w:b/>
          <w:bCs/>
          <w:color w:val="000000"/>
          <w:kern w:val="0"/>
          <w:sz w:val="30"/>
          <w:szCs w:val="30"/>
        </w:rPr>
      </w:pPr>
      <w:r>
        <w:rPr>
          <w:rFonts w:ascii="SimSun" w:eastAsia="SimSun" w:hAnsi="SimSun" w:cs="SimSun"/>
          <w:b/>
          <w:bCs/>
          <w:color w:val="000000"/>
          <w:kern w:val="0"/>
          <w:sz w:val="30"/>
          <w:szCs w:val="30"/>
        </w:rPr>
        <w:t>以上内容仅为本文档的试下载部分，为可阅读页数的一半内容。如要下载或阅读全文，请访问：</w:t>
      </w:r>
      <w:hyperlink r:id="rId36" w:history="1">
        <w:r>
          <w:rPr>
            <w:rFonts w:ascii="SimSun" w:eastAsia="SimSun" w:hAnsi="SimSun" w:cs="SimSun"/>
            <w:b/>
            <w:bCs/>
            <w:color w:val="0000EE"/>
            <w:kern w:val="0"/>
            <w:sz w:val="30"/>
            <w:szCs w:val="30"/>
            <w:u w:val="single" w:color="0000EE"/>
          </w:rPr>
          <w:t>https://d.book118.com/136115020235010033</w:t>
        </w:r>
      </w:hyperlink>
    </w:p>
    <w:p>
      <w:pPr>
        <w:ind w:firstLine="560" w:firstLineChars="200"/>
        <w:rPr>
          <w:rFonts w:ascii="仿宋" w:eastAsia="仿宋" w:hAnsi="仿宋" w:cs="仿宋" w:hint="eastAsia"/>
          <w:sz w:val="28"/>
        </w:rPr>
      </w:pPr>
    </w:p>
    <w:sectPr>
      <w:headerReference w:type="default" r:id="rId37"/>
      <w:footerReference w:type="default" r:id="rId38"/>
      <w:type w:val="nextPage"/>
      <w:pgSz w:w="11906" w:h="16838"/>
      <w:pgMar w:top="1440" w:right="1800" w:bottom="1440" w:left="1800" w:header="851" w:footer="992" w:gutter="0"/>
      <w:pgNumType w:start="17"/>
      <w:cols w:num="1" w:space="425"/>
      <w:titlePg w:val="0"/>
      <w:docGrid w:type="lines" w:linePitch="312" w:charSpace="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Times New Roman">
    <w:panose1 w:val="02020603050405020304"/>
    <w:charset w:val="00"/>
    <w:family w:val="roman"/>
    <w:pitch w:val="variable"/>
    <w:sig w:usb0="20007A87" w:usb1="80000000" w:usb2="00000008" w:usb3="00000000" w:csb0="000001FF" w:csb1="00000000"/>
  </w:font>
  <w:font w:name="宋体">
    <w:panose1 w:val="02010600030101010101"/>
    <w:charset w:val="86"/>
    <w:family w:val="auto"/>
    <w:pitch w:val="default"/>
    <w:sig w:usb0="00000203" w:usb1="288F0000" w:usb2="00000006" w:usb3="00000000" w:csb0="00040001" w:csb1="00000000"/>
  </w:font>
  <w:font w:name="Wingdings">
    <w:panose1 w:val="05000000000000000000"/>
    <w:charset w:val="02"/>
    <w:family w:val="auto"/>
    <w:pitch w:val="default"/>
    <w:sig w:usb0="00000000" w:usb1="00000000" w:usb2="00000000" w:usb3="00000000" w:csb0="80000000" w:csb1="00000000"/>
  </w:font>
  <w:font w:name="Arial">
    <w:panose1 w:val="020B0604020202020204"/>
    <w:charset w:val="01"/>
    <w:family w:val="swiss"/>
    <w:pitch w:val="default"/>
    <w:sig w:usb0="E0002EFF" w:usb1="C000785B" w:usb2="00000009" w:usb3="00000000" w:csb0="400001FF" w:csb1="FFFF0000"/>
  </w:font>
  <w:font w:name="黑体">
    <w:panose1 w:val="02010609060101010101"/>
    <w:charset w:val="86"/>
    <w:family w:val="auto"/>
    <w:pitch w:val="default"/>
    <w:sig w:usb0="800002BF" w:usb1="38CF7CFA" w:usb2="00000016" w:usb3="00000000" w:csb0="00040001" w:csb1="00000000"/>
  </w:font>
  <w:font w:name="Courier New">
    <w:panose1 w:val="02070309020205020404"/>
    <w:charset w:val="01"/>
    <w:family w:val="modern"/>
    <w:pitch w:val="default"/>
    <w:sig w:usb0="E0002EFF" w:usb1="C0007843" w:usb2="00000009" w:usb3="00000000" w:csb0="400001FF" w:csb1="FFFF0000"/>
  </w:font>
  <w:font w:name="Symbol">
    <w:panose1 w:val="05050102010706020507"/>
    <w:charset w:val="02"/>
    <w:family w:val="roman"/>
    <w:pitch w:val="default"/>
    <w:sig w:usb0="00000000" w:usb1="00000000" w:usb2="00000000" w:usb3="00000000" w:csb0="80000000" w:csb1="00000000"/>
  </w:font>
  <w:font w:name="Calibri">
    <w:panose1 w:val="020F0502020204030204"/>
    <w:charset w:val="00"/>
    <w:family w:val="swiss"/>
    <w:pitch w:val="default"/>
    <w:sig w:usb0="E4002EFF" w:usb1="C000247B" w:usb2="00000009" w:usb3="00000000" w:csb0="200001FF" w:csb1="00000000"/>
  </w:font>
  <w:font w:name="仿宋">
    <w:panose1 w:val="02010609060101010101"/>
    <w:charset w:val="86"/>
    <w:family w:val="auto"/>
    <w:pitch w:val="default"/>
    <w:sig w:usb0="800002BF" w:usb1="38CF7CFA" w:usb2="00000016" w:usb3="00000000" w:csb0="00040001"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w:t>
    </w:r>
    <w:r>
      <w:rPr>
        <w:rStyle w:val="PageNumber"/>
      </w:rPr>
      <w:fldChar w:fldCharType="end"/>
    </w:r>
  </w:p>
  <w:p>
    <w:pPr>
      <w:pStyle w:val="Footer"/>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2</w:t>
    </w:r>
    <w:r>
      <w:rPr>
        <w:rStyle w:val="PageNumber"/>
      </w:rPr>
      <w:fldChar w:fldCharType="end"/>
    </w:r>
  </w:p>
  <w:p>
    <w:pPr>
      <w:pStyle w:val="Footer"/>
    </w:pP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3</w:t>
    </w:r>
    <w:r>
      <w:rPr>
        <w:rStyle w:val="PageNumber"/>
      </w:rPr>
      <w:fldChar w:fldCharType="end"/>
    </w:r>
  </w:p>
  <w:p>
    <w:pPr>
      <w:pStyle w:val="Footer"/>
    </w:pPr>
  </w:p>
</w:ftr>
</file>

<file path=word/footer4.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4</w:t>
    </w:r>
    <w:r>
      <w:rPr>
        <w:rStyle w:val="PageNumber"/>
      </w:rPr>
      <w:fldChar w:fldCharType="end"/>
    </w:r>
  </w:p>
  <w:p>
    <w:pPr>
      <w:pStyle w:val="Footer"/>
    </w:pPr>
  </w:p>
</w:ftr>
</file>

<file path=word/footer5.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6</w:t>
    </w:r>
    <w:r>
      <w:rPr>
        <w:rStyle w:val="PageNumber"/>
      </w:rPr>
      <w:fldChar w:fldCharType="end"/>
    </w:r>
  </w:p>
  <w:p>
    <w:pPr>
      <w:pStyle w:val="Footer"/>
    </w:pPr>
  </w:p>
</w:ftr>
</file>

<file path=word/footer6.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6</w:t>
    </w:r>
    <w:r>
      <w:rPr>
        <w:rStyle w:val="PageNumber"/>
      </w:rPr>
      <w:fldChar w:fldCharType="end"/>
    </w:r>
  </w:p>
  <w:p>
    <w:pPr>
      <w:pStyle w:val="Footer"/>
    </w:pPr>
  </w:p>
</w:ftr>
</file>

<file path=word/footer7.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7</w:t>
    </w:r>
    <w:r>
      <w:rPr>
        <w:rStyle w:val="PageNumber"/>
      </w:rPr>
      <w:fldChar w:fldCharType="end"/>
    </w:r>
  </w:p>
  <w:p>
    <w:pPr>
      <w:pStyle w:val="Footer"/>
    </w:pPr>
  </w:p>
</w:ftr>
</file>

<file path=word/footer8.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8</w:t>
    </w:r>
    <w:r>
      <w:rPr>
        <w:rStyle w:val="PageNumber"/>
      </w:rPr>
      <w:fldChar w:fldCharType="end"/>
    </w:r>
  </w:p>
  <w:p>
    <w:pPr>
      <w:pStyle w:val="Footer"/>
    </w:pPr>
  </w:p>
</w:ftr>
</file>

<file path=word/footer9.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10</w:t>
    </w:r>
    <w:r>
      <w:rPr>
        <w:rStyle w:val="PageNumber"/>
      </w:rPr>
      <w:fldChar w:fldCharType="end"/>
    </w:r>
  </w:p>
  <w:p>
    <w:pPr>
      <w:pStyle w:val="Footer"/>
    </w:pPr>
  </w:p>
</w:ftr>
</file>

<file path=word/footer10.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10</w:t>
    </w:r>
    <w:r>
      <w:rPr>
        <w:rStyle w:val="PageNumber"/>
      </w:rPr>
      <w:fldChar w:fldCharType="end"/>
    </w:r>
  </w:p>
  <w:p>
    <w:pPr>
      <w:pStyle w:val="Footer"/>
    </w:pPr>
  </w:p>
</w:ftr>
</file>

<file path=word/footer1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12</w:t>
    </w:r>
    <w:r>
      <w:rPr>
        <w:rStyle w:val="PageNumber"/>
      </w:rPr>
      <w:fldChar w:fldCharType="end"/>
    </w:r>
  </w:p>
  <w:p>
    <w:pPr>
      <w:pStyle w:val="Footer"/>
    </w:pPr>
  </w:p>
</w:ftr>
</file>

<file path=word/footer1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12</w:t>
    </w:r>
    <w:r>
      <w:rPr>
        <w:rStyle w:val="PageNumber"/>
      </w:rPr>
      <w:fldChar w:fldCharType="end"/>
    </w:r>
  </w:p>
  <w:p>
    <w:pPr>
      <w:pStyle w:val="Footer"/>
    </w:pPr>
  </w:p>
</w:ftr>
</file>

<file path=word/footer1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13</w:t>
    </w:r>
    <w:r>
      <w:rPr>
        <w:rStyle w:val="PageNumber"/>
      </w:rPr>
      <w:fldChar w:fldCharType="end"/>
    </w:r>
  </w:p>
  <w:p>
    <w:pPr>
      <w:pStyle w:val="Footer"/>
    </w:pPr>
  </w:p>
</w:ftr>
</file>

<file path=word/footer14.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14</w:t>
    </w:r>
    <w:r>
      <w:rPr>
        <w:rStyle w:val="PageNumber"/>
      </w:rPr>
      <w:fldChar w:fldCharType="end"/>
    </w:r>
  </w:p>
  <w:p>
    <w:pPr>
      <w:pStyle w:val="Footer"/>
    </w:pPr>
  </w:p>
</w:ftr>
</file>

<file path=word/footer15.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16</w:t>
    </w:r>
    <w:r>
      <w:rPr>
        <w:rStyle w:val="PageNumber"/>
      </w:rPr>
      <w:fldChar w:fldCharType="end"/>
    </w:r>
  </w:p>
  <w:p>
    <w:pPr>
      <w:pStyle w:val="Footer"/>
    </w:pPr>
  </w:p>
</w:ftr>
</file>

<file path=word/footer16.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17</w:t>
    </w:r>
    <w:r>
      <w:rPr>
        <w:rStyle w:val="PageNumber"/>
      </w:rPr>
      <w:fldChar w:fldCharType="end"/>
    </w:r>
  </w:p>
  <w:p>
    <w:pPr>
      <w:pStyle w:val="Footer"/>
    </w:pPr>
  </w:p>
</w:ftr>
</file>

<file path=word/footer17.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17</w:t>
    </w:r>
    <w:r>
      <w:rPr>
        <w:rStyle w:val="PageNumber"/>
      </w:rPr>
      <w:fldChar w:fldCharType="end"/>
    </w:r>
  </w:p>
  <w:p>
    <w:pPr>
      <w:pStyle w:val="Footer"/>
    </w:pPr>
  </w:p>
</w:ftr>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半自动精密印刷机项目规划设计方案</w:t>
    </w: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半自动精密印刷机项目规划设计方案</w:t>
    </w: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半自动精密印刷机项目规划设计方案</w:t>
    </w:r>
  </w:p>
</w:hdr>
</file>

<file path=word/header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半自动精密印刷机项目规划设计方案</w:t>
    </w:r>
  </w:p>
</w:hdr>
</file>

<file path=word/header5.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半自动精密印刷机项目规划设计方案</w:t>
    </w:r>
  </w:p>
</w:hdr>
</file>

<file path=word/header6.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半自动精密印刷机项目规划设计方案</w:t>
    </w:r>
  </w:p>
</w:hdr>
</file>

<file path=word/header7.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半自动精密印刷机项目规划设计方案</w:t>
    </w:r>
  </w:p>
</w:hdr>
</file>

<file path=word/header8.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半自动精密印刷机项目规划设计方案</w:t>
    </w:r>
  </w:p>
</w:hdr>
</file>

<file path=word/header9.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半自动精密印刷机项目规划设计方案</w:t>
    </w:r>
  </w:p>
</w:hdr>
</file>

<file path=word/header10.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半自动精密印刷机项目规划设计方案</w:t>
    </w:r>
  </w:p>
</w:hdr>
</file>

<file path=word/header1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半自动精密印刷机项目规划设计方案</w:t>
    </w:r>
  </w:p>
</w:hdr>
</file>

<file path=word/header1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半自动精密印刷机项目规划设计方案</w:t>
    </w:r>
  </w:p>
</w:hdr>
</file>

<file path=word/header1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半自动精密印刷机项目规划设计方案</w:t>
    </w:r>
  </w:p>
</w:hdr>
</file>

<file path=word/header1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半自动精密印刷机项目规划设计方案</w:t>
    </w:r>
  </w:p>
</w:hdr>
</file>

<file path=word/header15.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半自动精密印刷机项目规划设计方案</w:t>
    </w:r>
  </w:p>
</w:hdr>
</file>

<file path=word/header16.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半自动精密印刷机项目规划设计方案</w:t>
    </w:r>
  </w:p>
</w:hdr>
</file>

<file path=word/header17.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半自动精密印刷机项目规划设计方案</w:t>
    </w: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100"/>
  <w:embedSystemFonts/>
  <w:bordersDoNotSurroundHeader/>
  <w:bordersDoNotSurroundFooter/>
  <w:defaultTabStop w:val="420"/>
  <w:drawingGridVerticalSpacing w:val="156"/>
  <w:displayHorizontalDrawingGridEvery w:val="0"/>
  <w:displayVerticalDrawingGridEvery w:val="2"/>
  <w:characterSpacingControl w:val="compressPunctuation"/>
  <w:compat>
    <w:spaceForUL/>
    <w:balanceSingleByteDoubleByteWidth/>
    <w:doNotLeaveBackslashAlone/>
    <w:ulTrailSpace/>
    <w:doNotExpandShiftReturn/>
    <w:adjustLineHeightInTable/>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62DE5B52"/>
    <w:rsid w:val="62DE5B52"/>
  </w:rsids>
  <m:mathPr>
    <m:mathFont m:val="Cambria Math"/>
  </m:mathPr>
  <w:themeFontLang w:val="en-US" w:eastAsia="zh-CN"/>
  <w:clrSchemeMapping w:bg1="light1" w:t1="dark1" w:bg2="light2" w:t2="dark2" w:accent1="accent1" w:accent2="accent2" w:accent3="accent3" w:accent4="accent4" w:accent5="accent5" w:accent6="accent6" w:hyperlink="hyperlink" w:followedHyperlink="followedHyperlink"/>
  <w:doNotIncludeSubdocsInStats/>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heme="minorHAnsi" w:eastAsiaTheme="minorEastAsia" w:hAnsiTheme="minorHAnsi" w:cstheme="minorBidi"/>
        <w:lang w:val="en-US" w:eastAsia="en-US" w:bidi="ar-SA"/>
      </w:rPr>
    </w:rPrDefault>
    <w:pPrDefault/>
  </w:docDefaults>
  <w:latentStyles w:defLockedState="0" w:defUIPriority="99" w:defSemiHidden="1" w:defUnhideWhenUsed="1" w:defQFormat="0" w:count="260">
    <w:lsdException w:name="Normal" w:semiHidden="0" w:uiPriority="0" w:unhideWhenUsed="0" w:qFormat="1"/>
    <w:lsdException w:name="heading 1" w:semiHidden="0" w:uiPriority="0" w:unhideWhenUsed="0" w:qFormat="1"/>
    <w:lsdException w:name="heading 2" w:semiHidden="0" w:uiPriority="0" w:qFormat="1"/>
    <w:lsdException w:name="heading 3" w:uiPriority="0" w:qFormat="1"/>
    <w:lsdException w:name="heading 4" w:uiPriority="0" w:qFormat="1"/>
    <w:lsdException w:name="heading 5" w:uiPriority="0" w:qFormat="1"/>
    <w:lsdException w:name="heading 6" w:uiPriority="0" w:qFormat="1"/>
    <w:lsdException w:name="heading 7" w:uiPriority="0" w:qFormat="1"/>
    <w:lsdException w:name="heading 8" w:uiPriority="0" w:qFormat="1"/>
    <w:lsdException w:name="heading 9" w:uiPriority="0" w:qFormat="1"/>
    <w:lsdException w:name="index 1" w:semiHidden="0" w:uiPriority="0" w:unhideWhenUsed="0"/>
    <w:lsdException w:name="index 2" w:semiHidden="0" w:uiPriority="0" w:unhideWhenUsed="0"/>
    <w:lsdException w:name="index 3" w:semiHidden="0" w:uiPriority="0" w:unhideWhenUsed="0"/>
    <w:lsdException w:name="index 4" w:semiHidden="0" w:uiPriority="0" w:unhideWhenUsed="0"/>
    <w:lsdException w:name="index 5" w:semiHidden="0" w:uiPriority="0" w:unhideWhenUsed="0"/>
    <w:lsdException w:name="index 6" w:semiHidden="0" w:uiPriority="0" w:unhideWhenUsed="0"/>
    <w:lsdException w:name="index 7" w:semiHidden="0" w:uiPriority="0" w:unhideWhenUsed="0"/>
    <w:lsdException w:name="index 8" w:semiHidden="0" w:uiPriority="0" w:unhideWhenUsed="0"/>
    <w:lsdException w:name="index 9" w:semiHidden="0" w:uiPriority="0" w:unhideWhenUsed="0"/>
    <w:lsdException w:name="toc 1" w:semiHidden="0" w:uiPriority="0" w:unhideWhenUsed="0"/>
    <w:lsdException w:name="toc 2" w:semiHidden="0" w:uiPriority="0" w:unhideWhenUsed="0"/>
    <w:lsdException w:name="toc 3" w:semiHidden="0" w:uiPriority="0" w:unhideWhenUsed="0"/>
    <w:lsdException w:name="toc 4" w:semiHidden="0" w:uiPriority="0" w:unhideWhenUsed="0"/>
    <w:lsdException w:name="toc 5" w:semiHidden="0" w:uiPriority="0" w:unhideWhenUsed="0"/>
    <w:lsdException w:name="toc 6" w:semiHidden="0" w:uiPriority="0" w:unhideWhenUsed="0"/>
    <w:lsdException w:name="toc 7" w:semiHidden="0" w:uiPriority="0" w:unhideWhenUsed="0"/>
    <w:lsdException w:name="toc 8" w:semiHidden="0" w:uiPriority="0" w:unhideWhenUsed="0"/>
    <w:lsdException w:name="toc 9" w:semiHidden="0" w:uiPriority="0" w:unhideWhenUsed="0"/>
    <w:lsdException w:name="Normal Indent" w:semiHidden="0" w:uiPriority="0" w:unhideWhenUsed="0"/>
    <w:lsdException w:name="footnote text" w:semiHidden="0" w:uiPriority="0" w:unhideWhenUsed="0"/>
    <w:lsdException w:name="annotation text" w:semiHidden="0" w:uiPriority="0" w:unhideWhenUsed="0"/>
    <w:lsdException w:name="header" w:semiHidden="0" w:uiPriority="0" w:unhideWhenUsed="0"/>
    <w:lsdException w:name="footer" w:semiHidden="0" w:uiPriority="0" w:unhideWhenUsed="0"/>
    <w:lsdException w:name="index heading" w:semiHidden="0" w:uiPriority="0" w:unhideWhenUsed="0"/>
    <w:lsdException w:name="caption" w:uiPriority="0" w:qFormat="1"/>
    <w:lsdException w:name="table of figures" w:semiHidden="0" w:uiPriority="0" w:unhideWhenUsed="0"/>
    <w:lsdException w:name="envelope address" w:semiHidden="0" w:uiPriority="0" w:unhideWhenUsed="0"/>
    <w:lsdException w:name="envelope return" w:semiHidden="0" w:uiPriority="0" w:unhideWhenUsed="0"/>
    <w:lsdException w:name="footnote reference" w:semiHidden="0" w:uiPriority="0" w:unhideWhenUsed="0"/>
    <w:lsdException w:name="annotation reference" w:semiHidden="0" w:uiPriority="0" w:unhideWhenUsed="0"/>
    <w:lsdException w:name="line number" w:semiHidden="0" w:uiPriority="0" w:unhideWhenUsed="0"/>
    <w:lsdException w:name="page number" w:semiHidden="0" w:uiPriority="0" w:unhideWhenUsed="0"/>
    <w:lsdException w:name="endnote reference" w:semiHidden="0" w:uiPriority="0" w:unhideWhenUsed="0"/>
    <w:lsdException w:name="endnote text" w:semiHidden="0" w:uiPriority="0" w:unhideWhenUsed="0"/>
    <w:lsdException w:name="table of authorities" w:semiHidden="0" w:uiPriority="0" w:unhideWhenUsed="0"/>
    <w:lsdException w:name="macro" w:semiHidden="0" w:uiPriority="0" w:unhideWhenUsed="0"/>
    <w:lsdException w:name="toa heading" w:semiHidden="0" w:uiPriority="0" w:unhideWhenUsed="0"/>
    <w:lsdException w:name="List" w:semiHidden="0" w:uiPriority="0" w:unhideWhenUsed="0"/>
    <w:lsdException w:name="List Bullet" w:semiHidden="0" w:uiPriority="0" w:unhideWhenUsed="0"/>
    <w:lsdException w:name="List Number" w:semiHidden="0" w:uiPriority="0" w:unhideWhenUsed="0"/>
    <w:lsdException w:name="List 2" w:semiHidden="0" w:uiPriority="0" w:unhideWhenUsed="0"/>
    <w:lsdException w:name="List 3" w:semiHidden="0" w:uiPriority="0" w:unhideWhenUsed="0"/>
    <w:lsdException w:name="List 4" w:semiHidden="0" w:uiPriority="0" w:unhideWhenUsed="0"/>
    <w:lsdException w:name="List 5" w:semiHidden="0" w:uiPriority="0" w:unhideWhenUsed="0"/>
    <w:lsdException w:name="List Bullet 2" w:semiHidden="0" w:uiPriority="0" w:unhideWhenUsed="0"/>
    <w:lsdException w:name="List Bullet 3" w:semiHidden="0" w:uiPriority="0" w:unhideWhenUsed="0"/>
    <w:lsdException w:name="List Bullet 4" w:semiHidden="0" w:uiPriority="0" w:unhideWhenUsed="0"/>
    <w:lsdException w:name="List Bullet 5" w:semiHidden="0" w:uiPriority="0" w:unhideWhenUsed="0"/>
    <w:lsdException w:name="List Number 2" w:semiHidden="0" w:uiPriority="0" w:unhideWhenUsed="0"/>
    <w:lsdException w:name="List Number 3" w:semiHidden="0" w:uiPriority="0" w:unhideWhenUsed="0"/>
    <w:lsdException w:name="List Number 4" w:semiHidden="0" w:uiPriority="0" w:unhideWhenUsed="0"/>
    <w:lsdException w:name="List Number 5" w:semiHidden="0" w:uiPriority="0" w:unhideWhenUsed="0"/>
    <w:lsdException w:name="Title" w:semiHidden="0" w:uiPriority="0" w:unhideWhenUsed="0" w:qFormat="1"/>
    <w:lsdException w:name="Closing" w:semiHidden="0" w:uiPriority="0" w:unhideWhenUsed="0"/>
    <w:lsdException w:name="Signature" w:semiHidden="0" w:uiPriority="0" w:unhideWhenUsed="0"/>
    <w:lsdException w:name="Default Paragraph Font" w:uiPriority="0" w:unhideWhenUsed="0"/>
    <w:lsdException w:name="Body Text" w:semiHidden="0" w:uiPriority="0" w:unhideWhenUsed="0"/>
    <w:lsdException w:name="Body Text Indent" w:semiHidden="0" w:uiPriority="0" w:unhideWhenUsed="0"/>
    <w:lsdException w:name="List Continue" w:semiHidden="0" w:uiPriority="0" w:unhideWhenUsed="0"/>
    <w:lsdException w:name="List Continue 2" w:semiHidden="0" w:uiPriority="0" w:unhideWhenUsed="0"/>
    <w:lsdException w:name="List Continue 3" w:semiHidden="0" w:uiPriority="0" w:unhideWhenUsed="0"/>
    <w:lsdException w:name="List Continue 4" w:semiHidden="0" w:uiPriority="0" w:unhideWhenUsed="0"/>
    <w:lsdException w:name="List Continue 5" w:semiHidden="0" w:uiPriority="0" w:unhideWhenUsed="0"/>
    <w:lsdException w:name="Message Header" w:semiHidden="0" w:uiPriority="0" w:unhideWhenUsed="0"/>
    <w:lsdException w:name="Subtitle" w:semiHidden="0" w:uiPriority="0" w:unhideWhenUsed="0" w:qFormat="1"/>
    <w:lsdException w:name="Salutation" w:semiHidden="0" w:uiPriority="0" w:unhideWhenUsed="0"/>
    <w:lsdException w:name="Date" w:semiHidden="0" w:uiPriority="0" w:unhideWhenUsed="0"/>
    <w:lsdException w:name="Body Text First Indent" w:semiHidden="0" w:uiPriority="0" w:unhideWhenUsed="0"/>
    <w:lsdException w:name="Body Text First Indent 2" w:semiHidden="0" w:uiPriority="0" w:unhideWhenUsed="0"/>
    <w:lsdException w:name="Note Heading" w:semiHidden="0" w:uiPriority="0" w:unhideWhenUsed="0"/>
    <w:lsdException w:name="Body Text 2" w:semiHidden="0" w:uiPriority="0" w:unhideWhenUsed="0"/>
    <w:lsdException w:name="Body Text 3" w:semiHidden="0" w:uiPriority="0" w:unhideWhenUsed="0"/>
    <w:lsdException w:name="Body Text Indent 2" w:semiHidden="0" w:uiPriority="0" w:unhideWhenUsed="0"/>
    <w:lsdException w:name="Body Text Indent 3" w:semiHidden="0" w:uiPriority="0" w:unhideWhenUsed="0"/>
    <w:lsdException w:name="Block Text" w:semiHidden="0" w:uiPriority="0" w:unhideWhenUsed="0"/>
    <w:lsdException w:name="Hyperlink" w:semiHidden="0" w:uiPriority="0" w:unhideWhenUsed="0"/>
    <w:lsdException w:name="FollowedHyperlink" w:semiHidden="0" w:uiPriority="0" w:unhideWhenUsed="0"/>
    <w:lsdException w:name="Strong" w:semiHidden="0" w:uiPriority="0" w:unhideWhenUsed="0" w:qFormat="1"/>
    <w:lsdException w:name="Emphasis" w:semiHidden="0" w:uiPriority="0" w:unhideWhenUsed="0" w:qFormat="1"/>
    <w:lsdException w:name="Document Map" w:semiHidden="0" w:uiPriority="0" w:unhideWhenUsed="0"/>
    <w:lsdException w:name="Plain Text" w:semiHidden="0" w:uiPriority="0" w:unhideWhenUsed="0"/>
    <w:lsdException w:name="E-mail Signature" w:semiHidden="0" w:uiPriority="0" w:unhideWhenUsed="0"/>
    <w:lsdException w:name="Normal (Web)" w:semiHidden="0" w:uiPriority="0" w:unhideWhenUsed="0"/>
    <w:lsdException w:name="HTML Acronym" w:semiHidden="0" w:uiPriority="0" w:unhideWhenUsed="0"/>
    <w:lsdException w:name="HTML Address" w:semiHidden="0" w:uiPriority="0" w:unhideWhenUsed="0"/>
    <w:lsdException w:name="HTML Cite" w:semiHidden="0" w:uiPriority="0" w:unhideWhenUsed="0"/>
    <w:lsdException w:name="HTML Code" w:semiHidden="0" w:uiPriority="0" w:unhideWhenUsed="0"/>
    <w:lsdException w:name="HTML Definition" w:semiHidden="0" w:uiPriority="0" w:unhideWhenUsed="0"/>
    <w:lsdException w:name="HTML Keyboard" w:semiHidden="0" w:uiPriority="0" w:unhideWhenUsed="0"/>
    <w:lsdException w:name="HTML Preformatted" w:semiHidden="0" w:uiPriority="0" w:unhideWhenUsed="0"/>
    <w:lsdException w:name="HTML Sample" w:semiHidden="0" w:uiPriority="0" w:unhideWhenUsed="0"/>
    <w:lsdException w:name="HTML Typewriter" w:semiHidden="0" w:uiPriority="0" w:unhideWhenUsed="0"/>
    <w:lsdException w:name="HTML Variable" w:semiHidden="0" w:uiPriority="0" w:unhideWhenUsed="0"/>
    <w:lsdException w:name="Normal Table" w:uiPriority="0" w:unhideWhenUsed="0"/>
    <w:lsdException w:name="annotation subject" w:semiHidden="0" w:uiPriority="0" w:unhideWhenUsed="0"/>
    <w:lsdException w:name="Table Simple 1" w:semiHidden="0" w:uiPriority="0" w:unhideWhenUsed="0"/>
    <w:lsdException w:name="Table Simple 2" w:semiHidden="0" w:uiPriority="0" w:unhideWhenUsed="0"/>
    <w:lsdException w:name="Table Simple 3" w:semiHidden="0" w:uiPriority="0" w:unhideWhenUsed="0"/>
    <w:lsdException w:name="Table Classic 1" w:semiHidden="0" w:uiPriority="0" w:unhideWhenUsed="0"/>
    <w:lsdException w:name="Table Classic 2" w:semiHidden="0" w:uiPriority="0" w:unhideWhenUsed="0"/>
    <w:lsdException w:name="Table Classic 3" w:semiHidden="0" w:uiPriority="0" w:unhideWhenUsed="0"/>
    <w:lsdException w:name="Table Classic 4" w:semiHidden="0" w:uiPriority="0" w:unhideWhenUsed="0"/>
    <w:lsdException w:name="Table Colorful 1" w:semiHidden="0" w:uiPriority="0" w:unhideWhenUsed="0"/>
    <w:lsdException w:name="Table Colorful 2" w:semiHidden="0" w:uiPriority="0" w:unhideWhenUsed="0"/>
    <w:lsdException w:name="Table Colorful 3" w:semiHidden="0" w:uiPriority="0" w:unhideWhenUsed="0"/>
    <w:lsdException w:name="Table Columns 1" w:semiHidden="0" w:uiPriority="0" w:unhideWhenUsed="0"/>
    <w:lsdException w:name="Table Columns 2" w:semiHidden="0" w:uiPriority="0" w:unhideWhenUsed="0"/>
    <w:lsdException w:name="Table Columns 3" w:semiHidden="0" w:uiPriority="0" w:unhideWhenUsed="0"/>
    <w:lsdException w:name="Table Columns 4" w:semiHidden="0" w:uiPriority="0" w:unhideWhenUsed="0"/>
    <w:lsdException w:name="Table Columns 5" w:semiHidden="0" w:uiPriority="0" w:unhideWhenUsed="0"/>
    <w:lsdException w:name="Table Grid 1" w:semiHidden="0" w:uiPriority="0" w:unhideWhenUsed="0"/>
    <w:lsdException w:name="Table Grid 2" w:semiHidden="0" w:uiPriority="0" w:unhideWhenUsed="0"/>
    <w:lsdException w:name="Table Grid 3" w:semiHidden="0" w:uiPriority="0" w:unhideWhenUsed="0"/>
    <w:lsdException w:name="Table Grid 4" w:semiHidden="0" w:uiPriority="0" w:unhideWhenUsed="0"/>
    <w:lsdException w:name="Table Grid 5" w:semiHidden="0" w:uiPriority="0" w:unhideWhenUsed="0"/>
    <w:lsdException w:name="Table Grid 6" w:semiHidden="0" w:uiPriority="0" w:unhideWhenUsed="0"/>
    <w:lsdException w:name="Table Grid 7" w:semiHidden="0" w:uiPriority="0" w:unhideWhenUsed="0"/>
    <w:lsdException w:name="Table Grid 8" w:semiHidden="0" w:uiPriority="0" w:unhideWhenUsed="0"/>
    <w:lsdException w:name="Table List 1" w:semiHidden="0" w:uiPriority="0" w:unhideWhenUsed="0"/>
    <w:lsdException w:name="Table List 2" w:semiHidden="0" w:uiPriority="0" w:unhideWhenUsed="0"/>
    <w:lsdException w:name="Table List 3" w:semiHidden="0" w:uiPriority="0" w:unhideWhenUsed="0"/>
    <w:lsdException w:name="Table List 4" w:semiHidden="0" w:uiPriority="0" w:unhideWhenUsed="0"/>
    <w:lsdException w:name="Table List 5" w:semiHidden="0" w:uiPriority="0" w:unhideWhenUsed="0"/>
    <w:lsdException w:name="Table List 6" w:semiHidden="0" w:uiPriority="0" w:unhideWhenUsed="0"/>
    <w:lsdException w:name="Table List 7" w:semiHidden="0" w:uiPriority="0" w:unhideWhenUsed="0"/>
    <w:lsdException w:name="Table List 8" w:semiHidden="0" w:uiPriority="0" w:unhideWhenUsed="0"/>
    <w:lsdException w:name="Table 3D effects 1" w:semiHidden="0" w:uiPriority="0" w:unhideWhenUsed="0"/>
    <w:lsdException w:name="Table 3D effects 2" w:semiHidden="0" w:uiPriority="0" w:unhideWhenUsed="0"/>
    <w:lsdException w:name="Table 3D effects 3" w:semiHidden="0" w:uiPriority="0" w:unhideWhenUsed="0"/>
    <w:lsdException w:name="Table Contemporary" w:semiHidden="0" w:uiPriority="0" w:unhideWhenUsed="0"/>
    <w:lsdException w:name="Table Elegant" w:semiHidden="0" w:uiPriority="0" w:unhideWhenUsed="0"/>
    <w:lsdException w:name="Table Professional" w:semiHidden="0" w:uiPriority="0" w:unhideWhenUsed="0"/>
    <w:lsdException w:name="Table Subtle 1" w:semiHidden="0" w:uiPriority="0" w:unhideWhenUsed="0"/>
    <w:lsdException w:name="Table Subtle 2" w:semiHidden="0" w:uiPriority="0" w:unhideWhenUsed="0"/>
    <w:lsdException w:name="Table Web 1" w:semiHidden="0" w:uiPriority="0" w:unhideWhenUsed="0"/>
    <w:lsdException w:name="Table Web 2" w:semiHidden="0" w:uiPriority="0" w:unhideWhenUsed="0"/>
    <w:lsdException w:name="Table Web 3" w:semiHidden="0" w:uiPriority="0" w:unhideWhenUsed="0"/>
    <w:lsdException w:name="Balloon Text" w:semiHidden="0" w:uiPriority="0" w:unhideWhenUsed="0"/>
    <w:lsdException w:name="Table Grid" w:semiHidden="0" w:uiPriority="0" w:unhideWhenUsed="0"/>
    <w:lsdException w:name="Table Theme" w:semiHidden="0" w:uiPriority="0" w:unhideWhenUsed="0"/>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atentStyles>
  <w:style w:type="paragraph" w:default="1" w:styleId="Normal">
    <w:name w:val="Normal"/>
    <w:qFormat/>
    <w:pPr>
      <w:widowControl w:val="0"/>
      <w:jc w:val="both"/>
    </w:pPr>
    <w:rPr>
      <w:rFonts w:asciiTheme="minorHAnsi" w:eastAsiaTheme="minorEastAsia" w:hAnsiTheme="minorHAnsi" w:cstheme="minorBidi"/>
      <w:kern w:val="2"/>
      <w:sz w:val="21"/>
      <w:szCs w:val="24"/>
      <w:lang w:val="en-US" w:eastAsia="zh-CN" w:bidi="ar-SA"/>
    </w:rPr>
  </w:style>
  <w:style w:type="paragraph" w:styleId="Heading1">
    <w:name w:val="heading 1"/>
    <w:basedOn w:val="Normal"/>
    <w:next w:val="Normal"/>
    <w:qFormat/>
    <w:pPr>
      <w:keepNext/>
      <w:keepLines/>
      <w:spacing w:before="340" w:beforeLines="0" w:beforeAutospacing="0" w:after="330" w:afterLines="0" w:afterAutospacing="0" w:line="576" w:lineRule="auto"/>
      <w:outlineLvl w:val="0"/>
    </w:pPr>
    <w:rPr>
      <w:b/>
      <w:kern w:val="44"/>
      <w:sz w:val="44"/>
    </w:rPr>
  </w:style>
  <w:style w:type="paragraph" w:styleId="Heading2">
    <w:name w:val="heading 2"/>
    <w:basedOn w:val="Normal"/>
    <w:next w:val="Normal"/>
    <w:unhideWhenUsed/>
    <w:qFormat/>
    <w:pPr>
      <w:keepNext/>
      <w:keepLines/>
      <w:spacing w:before="260" w:beforeLines="0" w:beforeAutospacing="0" w:after="260" w:afterLines="0" w:afterAutospacing="0" w:line="413" w:lineRule="auto"/>
      <w:outlineLvl w:val="1"/>
    </w:pPr>
    <w:rPr>
      <w:rFonts w:ascii="Arial" w:eastAsia="黑体" w:hAnsi="Arial"/>
      <w:b/>
      <w:sz w:val="32"/>
    </w:rPr>
  </w:style>
  <w:style w:type="character" w:default="1" w:styleId="DefaultParagraphFont">
    <w:name w:val="Default Paragraph Font"/>
    <w:semiHidden/>
  </w:style>
  <w:style w:type="table" w:default="1" w:styleId="TableNormal">
    <w:name w:val="Normal Table"/>
    <w:semiHidden/>
    <w:tblPr>
      <w:tblCellMar>
        <w:top w:w="0" w:type="dxa"/>
        <w:left w:w="108" w:type="dxa"/>
        <w:bottom w:w="0" w:type="dxa"/>
        <w:right w:w="108" w:type="dxa"/>
      </w:tblCellMar>
    </w:tblPr>
  </w:style>
  <w:style w:type="paragraph" w:styleId="Footer">
    <w:name w:val="footer"/>
    <w:basedOn w:val="Normal"/>
    <w:pPr>
      <w:tabs>
        <w:tab w:val="center" w:pos="4153"/>
        <w:tab w:val="right" w:pos="8306"/>
      </w:tabs>
      <w:snapToGrid w:val="0"/>
      <w:jc w:val="left"/>
    </w:pPr>
    <w:rPr>
      <w:sz w:val="18"/>
    </w:rPr>
  </w:style>
  <w:style w:type="paragraph" w:styleId="Header">
    <w:name w:val="header"/>
    <w:basedOn w:val="Normal"/>
    <w:pPr>
      <w:pBdr>
        <w:top w:val="none" w:sz="0" w:space="1" w:color="auto"/>
        <w:left w:val="none" w:sz="0" w:space="4" w:color="auto"/>
        <w:bottom w:val="none" w:sz="0" w:space="1" w:color="auto"/>
        <w:right w:val="none" w:sz="0" w:space="4" w:color="auto"/>
      </w:pBdr>
      <w:tabs>
        <w:tab w:val="center" w:pos="4153"/>
        <w:tab w:val="right" w:pos="8306"/>
      </w:tabs>
      <w:snapToGrid w:val="0"/>
      <w:spacing w:line="240" w:lineRule="auto"/>
      <w:jc w:val="both"/>
      <w:outlineLvl w:val="9"/>
    </w:pPr>
    <w:rPr>
      <w:sz w:val="18"/>
    </w:rPr>
  </w:style>
  <w:style w:type="paragraph" w:styleId="TOC1">
    <w:name w:val="toc 1"/>
    <w:basedOn w:val="Normal"/>
    <w:next w:val="Normal"/>
  </w:style>
  <w:style w:type="paragraph" w:styleId="TOC2">
    <w:name w:val="toc 2"/>
    <w:basedOn w:val="Normal"/>
    <w:next w:val="Normal"/>
    <w:pPr>
      <w:ind w:left="420" w:leftChars="200"/>
    </w:pPr>
  </w:style>
  <w:style w:type="character" w:styleId="PageNumber">
    <w:name w:val="page number"/>
    <w:basedOn w:val="DefaultParagraphFont"/>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file>

<file path=word/_rels/document.xml.rels><?xml version="1.0" encoding="utf-8" standalone="yes"?><Relationships xmlns="http://schemas.openxmlformats.org/package/2006/relationships"><Relationship Id="rId1" Type="http://schemas.openxmlformats.org/officeDocument/2006/relationships/settings" Target="settings.xml" /><Relationship Id="rId10" Type="http://schemas.openxmlformats.org/officeDocument/2006/relationships/header" Target="header4.xml" /><Relationship Id="rId11" Type="http://schemas.openxmlformats.org/officeDocument/2006/relationships/footer" Target="footer4.xml" /><Relationship Id="rId12" Type="http://schemas.openxmlformats.org/officeDocument/2006/relationships/header" Target="header5.xml" /><Relationship Id="rId13" Type="http://schemas.openxmlformats.org/officeDocument/2006/relationships/footer" Target="footer5.xml" /><Relationship Id="rId14" Type="http://schemas.openxmlformats.org/officeDocument/2006/relationships/header" Target="header6.xml" /><Relationship Id="rId15" Type="http://schemas.openxmlformats.org/officeDocument/2006/relationships/footer" Target="footer6.xml" /><Relationship Id="rId16" Type="http://schemas.openxmlformats.org/officeDocument/2006/relationships/header" Target="header7.xml" /><Relationship Id="rId17" Type="http://schemas.openxmlformats.org/officeDocument/2006/relationships/footer" Target="footer7.xml" /><Relationship Id="rId18" Type="http://schemas.openxmlformats.org/officeDocument/2006/relationships/header" Target="header8.xml" /><Relationship Id="rId19" Type="http://schemas.openxmlformats.org/officeDocument/2006/relationships/footer" Target="footer8.xml" /><Relationship Id="rId2" Type="http://schemas.openxmlformats.org/officeDocument/2006/relationships/webSettings" Target="webSettings.xml" /><Relationship Id="rId20" Type="http://schemas.openxmlformats.org/officeDocument/2006/relationships/header" Target="header9.xml" /><Relationship Id="rId21" Type="http://schemas.openxmlformats.org/officeDocument/2006/relationships/footer" Target="footer9.xml" /><Relationship Id="rId22" Type="http://schemas.openxmlformats.org/officeDocument/2006/relationships/header" Target="header10.xml" /><Relationship Id="rId23" Type="http://schemas.openxmlformats.org/officeDocument/2006/relationships/footer" Target="footer10.xml" /><Relationship Id="rId24" Type="http://schemas.openxmlformats.org/officeDocument/2006/relationships/header" Target="header11.xml" /><Relationship Id="rId25" Type="http://schemas.openxmlformats.org/officeDocument/2006/relationships/footer" Target="footer11.xml" /><Relationship Id="rId26" Type="http://schemas.openxmlformats.org/officeDocument/2006/relationships/header" Target="header12.xml" /><Relationship Id="rId27" Type="http://schemas.openxmlformats.org/officeDocument/2006/relationships/footer" Target="footer12.xml" /><Relationship Id="rId28" Type="http://schemas.openxmlformats.org/officeDocument/2006/relationships/header" Target="header13.xml" /><Relationship Id="rId29" Type="http://schemas.openxmlformats.org/officeDocument/2006/relationships/footer" Target="footer13.xml" /><Relationship Id="rId3" Type="http://schemas.openxmlformats.org/officeDocument/2006/relationships/fontTable" Target="fontTable.xml" /><Relationship Id="rId30" Type="http://schemas.openxmlformats.org/officeDocument/2006/relationships/header" Target="header14.xml" /><Relationship Id="rId31" Type="http://schemas.openxmlformats.org/officeDocument/2006/relationships/footer" Target="footer14.xml" /><Relationship Id="rId32" Type="http://schemas.openxmlformats.org/officeDocument/2006/relationships/header" Target="header15.xml" /><Relationship Id="rId33" Type="http://schemas.openxmlformats.org/officeDocument/2006/relationships/footer" Target="footer15.xml" /><Relationship Id="rId34" Type="http://schemas.openxmlformats.org/officeDocument/2006/relationships/header" Target="header16.xml" /><Relationship Id="rId35" Type="http://schemas.openxmlformats.org/officeDocument/2006/relationships/footer" Target="footer16.xml" /><Relationship Id="rId36" Type="http://schemas.openxmlformats.org/officeDocument/2006/relationships/hyperlink" Target="https://d.book118.com/136115020235010033" TargetMode="External" /><Relationship Id="rId37" Type="http://schemas.openxmlformats.org/officeDocument/2006/relationships/header" Target="header17.xml" /><Relationship Id="rId38" Type="http://schemas.openxmlformats.org/officeDocument/2006/relationships/footer" Target="footer17.xml" /><Relationship Id="rId39" Type="http://schemas.openxmlformats.org/officeDocument/2006/relationships/theme" Target="theme/theme1.xml" /><Relationship Id="rId4" Type="http://schemas.openxmlformats.org/officeDocument/2006/relationships/header" Target="header1.xml" /><Relationship Id="rId40" Type="http://schemas.openxmlformats.org/officeDocument/2006/relationships/styles" Target="styles.xml" /><Relationship Id="rId5" Type="http://schemas.openxmlformats.org/officeDocument/2006/relationships/footer" Target="footer1.xml" /><Relationship Id="rId6" Type="http://schemas.openxmlformats.org/officeDocument/2006/relationships/header" Target="header2.xml" /><Relationship Id="rId7" Type="http://schemas.openxmlformats.org/officeDocument/2006/relationships/footer" Target="footer2.xml" /><Relationship Id="rId8" Type="http://schemas.openxmlformats.org/officeDocument/2006/relationships/header" Target="header3.xml" /><Relationship Id="rId9" Type="http://schemas.openxmlformats.org/officeDocument/2006/relationships/footer" Target="footer3.xml" /></Relationships>
</file>

<file path=word/theme/theme1.xml><?xml version="1.0" encoding="utf-8"?>
<a:theme xmlns:a="http://schemas.openxmlformats.org/drawingml/2006/main" name="WPS">
  <a:themeElements>
    <a:clrScheme name="WPS">
      <a:dk1>
        <a:sysClr val="windowText" lastClr="000000"/>
      </a:dk1>
      <a:lt1>
        <a:sysClr val="window" lastClr="FFFFFF"/>
      </a:lt1>
      <a:dk2>
        <a:srgbClr val="44546A"/>
      </a:dk2>
      <a:lt2>
        <a:srgbClr val="E7E6E6"/>
      </a:lt2>
      <a:accent1>
        <a:srgbClr val="4874CB"/>
      </a:accent1>
      <a:accent2>
        <a:srgbClr val="EE822F"/>
      </a:accent2>
      <a:accent3>
        <a:srgbClr val="F2BA02"/>
      </a:accent3>
      <a:accent4>
        <a:srgbClr val="75BD42"/>
      </a:accent4>
      <a:accent5>
        <a:srgbClr val="30C0B4"/>
      </a:accent5>
      <a:accent6>
        <a:srgbClr val="E54C5E"/>
      </a:accent6>
      <a:hlink>
        <a:srgbClr val="0026E5"/>
      </a:hlink>
      <a:folHlink>
        <a:srgbClr val="7E1FAD"/>
      </a:folHlink>
    </a:clrScheme>
    <a:fontScheme name="WPS">
      <a:majorFont>
        <a:latin typeface="Calibri Light"/>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WPS">
      <a:fillStyleLst>
        <a:solidFill>
          <a:schemeClr val="phClr"/>
        </a:solidFill>
        <a:gradFill>
          <a:gsLst>
            <a:gs pos="0">
              <a:schemeClr val="phClr">
                <a:lumOff val="17500"/>
              </a:schemeClr>
            </a:gs>
            <a:gs pos="100000">
              <a:schemeClr val="phClr"/>
            </a:gs>
          </a:gsLst>
          <a:lin ang="2700000" scaled="0"/>
        </a:gradFill>
        <a:gradFill>
          <a:gsLst>
            <a:gs pos="0">
              <a:schemeClr val="phClr">
                <a:hueOff val="-2520000"/>
              </a:schemeClr>
            </a:gs>
            <a:gs pos="100000">
              <a:schemeClr val="phClr"/>
            </a:gs>
          </a:gsLst>
          <a:lin ang="2700000" scaled="0"/>
        </a:gradFill>
      </a:fillStyleLst>
      <a:lnStyleLst>
        <a:ln w="12700" cap="flat" cmpd="sng" algn="ctr">
          <a:solidFill>
            <a:schemeClr val="phClr"/>
          </a:solidFill>
          <a:prstDash val="solid"/>
          <a:miter lim="800000"/>
        </a:ln>
        <a:ln w="12700" cap="flat" cmpd="sng" algn="ctr">
          <a:solidFill>
            <a:schemeClr val="phClr"/>
          </a:solidFill>
          <a:prstDash val="solid"/>
          <a:miter lim="800000"/>
        </a:ln>
        <a:ln w="12700" cap="flat" cmpd="sng" algn="ctr">
          <a:gradFill>
            <a:gsLst>
              <a:gs pos="0">
                <a:schemeClr val="phClr">
                  <a:hueOff val="-4200000"/>
                </a:schemeClr>
              </a:gs>
              <a:gs pos="100000">
                <a:schemeClr val="phClr"/>
              </a:gs>
            </a:gsLst>
            <a:lin ang="2700000" scaled="1"/>
          </a:gradFill>
          <a:prstDash val="solid"/>
          <a:miter lim="800000"/>
        </a:ln>
      </a:lnStyleLst>
      <a:effectStyleLst>
        <a:effectStyle>
          <a:effectLst>
            <a:outerShdw blurRad="101600" dist="50800" dir="5400000" algn="ctr" rotWithShape="0">
              <a:schemeClr val="phClr">
                <a:alpha val="60000"/>
              </a:schemeClr>
            </a:outerShdw>
          </a:effectLst>
        </a:effectStyle>
        <a:effectStyle>
          <a:effectLst>
            <a:reflection stA="50000" endA="300" endPos="40000" dist="25400" dir="5400000" sy="-100000" algn="bl" rotWithShape="0"/>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theme>
</file>

<file path=docProps/app.xml><?xml version="1.0" encoding="utf-8"?>
<Properties xmlns="http://schemas.openxmlformats.org/officeDocument/2006/extended-properties" xmlns:vt="http://schemas.openxmlformats.org/officeDocument/2006/docPropsVTypes">
  <Template>Normal.dotm</Template>
  <TotalTime>0</TotalTime>
  <Pages>22</Pages>
  <Words>0</Words>
  <Characters>0</Characters>
  <Application>Microsoft Office Word</Application>
  <DocSecurity>0</DocSecurity>
  <Lines>0</Lines>
  <Paragraphs>0</Paragraphs>
  <ScaleCrop>false</ScaleCrop>
  <Company/>
  <LinksUpToDate>false</LinksUpToDate>
  <CharactersWithSpaces>0</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Administrator</dc:creator>
  <cp:lastModifiedBy>Administrator</cp:lastModifiedBy>
  <cp:revision>1</cp:revision>
  <dcterms:created xsi:type="dcterms:W3CDTF">2024-01-12T12:58:00Z</dcterms:created>
  <dcterms:modified xsi:type="dcterms:W3CDTF">2024-01-12T12:59:01Z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ICV">
    <vt:lpwstr>2CEB60134C054D0E8E99172BB04D5D0B_11</vt:lpwstr>
  </property>
  <property fmtid="{D5CDD505-2E9C-101B-9397-08002B2CF9AE}" pid="3" name="KSOProductBuildVer">
    <vt:lpwstr>2052-12.1.0.16120</vt:lpwstr>
  </property>
</Properties>
</file>