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洗胃机项目建设方案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247" w:history="1">
        <w:r>
          <w:rPr>
            <w:rFonts w:ascii="仿宋" w:eastAsia="仿宋" w:hAnsi="仿宋" w:cs="仿宋" w:hint="eastAsia"/>
            <w:lang w:eastAsia="zh-CN"/>
          </w:rPr>
          <w:t>前言</w:t>
        </w:r>
        <w:r>
          <w:tab/>
        </w:r>
        <w:r>
          <w:fldChar w:fldCharType="begin"/>
        </w:r>
        <w:r>
          <w:instrText xml:space="preserve"> PAGEREF _Toc8247 \h </w:instrText>
        </w:r>
        <w:r>
          <w:fldChar w:fldCharType="separate"/>
        </w:r>
        <w:r>
          <w:t>3</w:t>
        </w:r>
        <w:r>
          <w:fldChar w:fldCharType="end"/>
        </w:r>
      </w:hyperlink>
    </w:p>
    <w:p>
      <w:pPr>
        <w:pStyle w:val="TOC1"/>
        <w:tabs>
          <w:tab w:val="right" w:leader="dot" w:pos="8306"/>
        </w:tabs>
      </w:pPr>
      <w:hyperlink w:anchor="_Toc9280" w:history="1">
        <w:r>
          <w:rPr>
            <w:rFonts w:ascii="仿宋" w:eastAsia="仿宋" w:hAnsi="仿宋" w:cs="仿宋" w:hint="eastAsia"/>
            <w:lang w:eastAsia="zh-CN"/>
          </w:rPr>
          <w:t>一、发展规划、产业政策和行业准入分析</w:t>
        </w:r>
        <w:r>
          <w:tab/>
        </w:r>
        <w:r>
          <w:fldChar w:fldCharType="begin"/>
        </w:r>
        <w:r>
          <w:instrText xml:space="preserve"> PAGEREF _Toc9280 \h </w:instrText>
        </w:r>
        <w:r>
          <w:fldChar w:fldCharType="separate"/>
        </w:r>
        <w:r>
          <w:t>3</w:t>
        </w:r>
        <w:r>
          <w:fldChar w:fldCharType="end"/>
        </w:r>
      </w:hyperlink>
    </w:p>
    <w:p>
      <w:pPr>
        <w:pStyle w:val="TOC2"/>
        <w:tabs>
          <w:tab w:val="right" w:leader="dot" w:pos="8306"/>
        </w:tabs>
      </w:pPr>
      <w:hyperlink w:anchor="_Toc15131" w:history="1">
        <w:r>
          <w:rPr>
            <w:rFonts w:ascii="仿宋" w:eastAsia="仿宋" w:hAnsi="仿宋" w:cs="仿宋" w:hint="eastAsia"/>
            <w:lang w:eastAsia="zh-CN"/>
          </w:rPr>
          <w:t>(一)、发展规划分析</w:t>
        </w:r>
        <w:r>
          <w:tab/>
        </w:r>
        <w:r>
          <w:fldChar w:fldCharType="begin"/>
        </w:r>
        <w:r>
          <w:instrText xml:space="preserve"> PAGEREF _Toc15131 \h </w:instrText>
        </w:r>
        <w:r>
          <w:fldChar w:fldCharType="separate"/>
        </w:r>
        <w:r>
          <w:t>3</w:t>
        </w:r>
        <w:r>
          <w:fldChar w:fldCharType="end"/>
        </w:r>
      </w:hyperlink>
    </w:p>
    <w:p>
      <w:pPr>
        <w:pStyle w:val="TOC2"/>
        <w:tabs>
          <w:tab w:val="right" w:leader="dot" w:pos="8306"/>
        </w:tabs>
      </w:pPr>
      <w:hyperlink w:anchor="_Toc6618" w:history="1">
        <w:r>
          <w:rPr>
            <w:rFonts w:ascii="仿宋" w:eastAsia="仿宋" w:hAnsi="仿宋" w:cs="仿宋" w:hint="eastAsia"/>
            <w:lang w:eastAsia="zh-CN"/>
          </w:rPr>
          <w:t>(二)、产业政策分析</w:t>
        </w:r>
        <w:r>
          <w:tab/>
        </w:r>
        <w:r>
          <w:fldChar w:fldCharType="begin"/>
        </w:r>
        <w:r>
          <w:instrText xml:space="preserve"> PAGEREF _Toc6618 \h </w:instrText>
        </w:r>
        <w:r>
          <w:fldChar w:fldCharType="separate"/>
        </w:r>
        <w:r>
          <w:t>5</w:t>
        </w:r>
        <w:r>
          <w:fldChar w:fldCharType="end"/>
        </w:r>
      </w:hyperlink>
    </w:p>
    <w:p>
      <w:pPr>
        <w:pStyle w:val="TOC2"/>
        <w:tabs>
          <w:tab w:val="right" w:leader="dot" w:pos="8306"/>
        </w:tabs>
      </w:pPr>
      <w:hyperlink w:anchor="_Toc12060" w:history="1">
        <w:r>
          <w:rPr>
            <w:rFonts w:ascii="仿宋" w:eastAsia="仿宋" w:hAnsi="仿宋" w:cs="仿宋" w:hint="eastAsia"/>
            <w:lang w:eastAsia="zh-CN"/>
          </w:rPr>
          <w:t>(三)、行业准入分析</w:t>
        </w:r>
        <w:r>
          <w:tab/>
        </w:r>
        <w:r>
          <w:fldChar w:fldCharType="begin"/>
        </w:r>
        <w:r>
          <w:instrText xml:space="preserve"> PAGEREF _Toc12060 \h </w:instrText>
        </w:r>
        <w:r>
          <w:fldChar w:fldCharType="separate"/>
        </w:r>
        <w:r>
          <w:t>6</w:t>
        </w:r>
        <w:r>
          <w:fldChar w:fldCharType="end"/>
        </w:r>
      </w:hyperlink>
    </w:p>
    <w:p>
      <w:pPr>
        <w:pStyle w:val="TOC1"/>
        <w:tabs>
          <w:tab w:val="right" w:leader="dot" w:pos="8306"/>
        </w:tabs>
      </w:pPr>
      <w:hyperlink w:anchor="_Toc18566" w:history="1">
        <w:r>
          <w:rPr>
            <w:rFonts w:ascii="仿宋" w:eastAsia="仿宋" w:hAnsi="仿宋" w:cs="仿宋" w:hint="eastAsia"/>
            <w:lang w:eastAsia="zh-CN"/>
          </w:rPr>
          <w:t>二、环境和生态影响分析</w:t>
        </w:r>
        <w:r>
          <w:tab/>
        </w:r>
        <w:r>
          <w:fldChar w:fldCharType="begin"/>
        </w:r>
        <w:r>
          <w:instrText xml:space="preserve"> PAGEREF _Toc18566 \h </w:instrText>
        </w:r>
        <w:r>
          <w:fldChar w:fldCharType="separate"/>
        </w:r>
        <w:r>
          <w:t>7</w:t>
        </w:r>
        <w:r>
          <w:fldChar w:fldCharType="end"/>
        </w:r>
      </w:hyperlink>
    </w:p>
    <w:p>
      <w:pPr>
        <w:pStyle w:val="TOC2"/>
        <w:tabs>
          <w:tab w:val="right" w:leader="dot" w:pos="8306"/>
        </w:tabs>
      </w:pPr>
      <w:hyperlink w:anchor="_Toc26533" w:history="1">
        <w:r>
          <w:rPr>
            <w:rFonts w:ascii="仿宋" w:eastAsia="仿宋" w:hAnsi="仿宋" w:cs="仿宋" w:hint="eastAsia"/>
            <w:lang w:eastAsia="zh-CN"/>
          </w:rPr>
          <w:t>(一)、环境和生态现状</w:t>
        </w:r>
        <w:r>
          <w:tab/>
        </w:r>
        <w:r>
          <w:fldChar w:fldCharType="begin"/>
        </w:r>
        <w:r>
          <w:instrText xml:space="preserve"> PAGEREF _Toc26533 \h </w:instrText>
        </w:r>
        <w:r>
          <w:fldChar w:fldCharType="separate"/>
        </w:r>
        <w:r>
          <w:t>7</w:t>
        </w:r>
        <w:r>
          <w:fldChar w:fldCharType="end"/>
        </w:r>
      </w:hyperlink>
    </w:p>
    <w:p>
      <w:pPr>
        <w:pStyle w:val="TOC2"/>
        <w:tabs>
          <w:tab w:val="right" w:leader="dot" w:pos="8306"/>
        </w:tabs>
      </w:pPr>
      <w:hyperlink w:anchor="_Toc9058" w:history="1">
        <w:r>
          <w:rPr>
            <w:rFonts w:ascii="仿宋" w:eastAsia="仿宋" w:hAnsi="仿宋" w:cs="仿宋" w:hint="eastAsia"/>
            <w:lang w:eastAsia="zh-CN"/>
          </w:rPr>
          <w:t>(二)、生态环境影响分析</w:t>
        </w:r>
        <w:r>
          <w:tab/>
        </w:r>
        <w:r>
          <w:fldChar w:fldCharType="begin"/>
        </w:r>
        <w:r>
          <w:instrText xml:space="preserve"> PAGEREF _Toc9058 \h </w:instrText>
        </w:r>
        <w:r>
          <w:fldChar w:fldCharType="separate"/>
        </w:r>
        <w:r>
          <w:t>9</w:t>
        </w:r>
        <w:r>
          <w:fldChar w:fldCharType="end"/>
        </w:r>
      </w:hyperlink>
    </w:p>
    <w:p>
      <w:pPr>
        <w:pStyle w:val="TOC2"/>
        <w:tabs>
          <w:tab w:val="right" w:leader="dot" w:pos="8306"/>
        </w:tabs>
      </w:pPr>
      <w:hyperlink w:anchor="_Toc21326" w:history="1">
        <w:r>
          <w:rPr>
            <w:rFonts w:ascii="仿宋" w:eastAsia="仿宋" w:hAnsi="仿宋" w:cs="仿宋" w:hint="eastAsia"/>
            <w:lang w:eastAsia="zh-CN"/>
          </w:rPr>
          <w:t>(三)、生态环境保护措施</w:t>
        </w:r>
        <w:r>
          <w:tab/>
        </w:r>
        <w:r>
          <w:fldChar w:fldCharType="begin"/>
        </w:r>
        <w:r>
          <w:instrText xml:space="preserve"> PAGEREF _Toc21326 \h </w:instrText>
        </w:r>
        <w:r>
          <w:fldChar w:fldCharType="separate"/>
        </w:r>
        <w:r>
          <w:t>10</w:t>
        </w:r>
        <w:r>
          <w:fldChar w:fldCharType="end"/>
        </w:r>
      </w:hyperlink>
    </w:p>
    <w:p>
      <w:pPr>
        <w:pStyle w:val="TOC2"/>
        <w:tabs>
          <w:tab w:val="right" w:leader="dot" w:pos="8306"/>
        </w:tabs>
      </w:pPr>
      <w:hyperlink w:anchor="_Toc20170" w:history="1">
        <w:r>
          <w:rPr>
            <w:rFonts w:ascii="仿宋" w:eastAsia="仿宋" w:hAnsi="仿宋" w:cs="仿宋" w:hint="eastAsia"/>
            <w:lang w:eastAsia="zh-CN"/>
          </w:rPr>
          <w:t>(四)、地质灾害影响分析</w:t>
        </w:r>
        <w:r>
          <w:tab/>
        </w:r>
        <w:r>
          <w:fldChar w:fldCharType="begin"/>
        </w:r>
        <w:r>
          <w:instrText xml:space="preserve"> PAGEREF _Toc20170 \h </w:instrText>
        </w:r>
        <w:r>
          <w:fldChar w:fldCharType="separate"/>
        </w:r>
        <w:r>
          <w:t>12</w:t>
        </w:r>
        <w:r>
          <w:fldChar w:fldCharType="end"/>
        </w:r>
      </w:hyperlink>
    </w:p>
    <w:p>
      <w:pPr>
        <w:pStyle w:val="TOC2"/>
        <w:tabs>
          <w:tab w:val="right" w:leader="dot" w:pos="8306"/>
        </w:tabs>
      </w:pPr>
      <w:hyperlink w:anchor="_Toc23688" w:history="1">
        <w:r>
          <w:rPr>
            <w:rFonts w:ascii="仿宋" w:eastAsia="仿宋" w:hAnsi="仿宋" w:cs="仿宋" w:hint="eastAsia"/>
            <w:lang w:eastAsia="zh-CN"/>
          </w:rPr>
          <w:t>(五)、特殊环境影响</w:t>
        </w:r>
        <w:r>
          <w:tab/>
        </w:r>
        <w:r>
          <w:fldChar w:fldCharType="begin"/>
        </w:r>
        <w:r>
          <w:instrText xml:space="preserve"> PAGEREF _Toc23688 \h </w:instrText>
        </w:r>
        <w:r>
          <w:fldChar w:fldCharType="separate"/>
        </w:r>
        <w:r>
          <w:t>13</w:t>
        </w:r>
        <w:r>
          <w:fldChar w:fldCharType="end"/>
        </w:r>
      </w:hyperlink>
    </w:p>
    <w:p>
      <w:pPr>
        <w:pStyle w:val="TOC1"/>
        <w:tabs>
          <w:tab w:val="right" w:leader="dot" w:pos="8306"/>
        </w:tabs>
      </w:pPr>
      <w:hyperlink w:anchor="_Toc3310" w:history="1">
        <w:r>
          <w:rPr>
            <w:rFonts w:ascii="仿宋" w:eastAsia="仿宋" w:hAnsi="仿宋" w:cs="仿宋" w:hint="eastAsia"/>
            <w:lang w:eastAsia="zh-CN"/>
          </w:rPr>
          <w:t>三、建设风险评估分析</w:t>
        </w:r>
        <w:r>
          <w:tab/>
        </w:r>
        <w:r>
          <w:fldChar w:fldCharType="begin"/>
        </w:r>
        <w:r>
          <w:instrText xml:space="preserve"> PAGEREF _Toc3310 \h </w:instrText>
        </w:r>
        <w:r>
          <w:fldChar w:fldCharType="separate"/>
        </w:r>
        <w:r>
          <w:t>14</w:t>
        </w:r>
        <w:r>
          <w:fldChar w:fldCharType="end"/>
        </w:r>
      </w:hyperlink>
    </w:p>
    <w:p>
      <w:pPr>
        <w:pStyle w:val="TOC2"/>
        <w:tabs>
          <w:tab w:val="right" w:leader="dot" w:pos="8306"/>
        </w:tabs>
      </w:pPr>
      <w:hyperlink w:anchor="_Toc8275" w:history="1">
        <w:r>
          <w:rPr>
            <w:rFonts w:ascii="仿宋" w:eastAsia="仿宋" w:hAnsi="仿宋" w:cs="仿宋" w:hint="eastAsia"/>
            <w:lang w:eastAsia="zh-CN"/>
          </w:rPr>
          <w:t>(一)、政策风险分析</w:t>
        </w:r>
        <w:r>
          <w:tab/>
        </w:r>
        <w:r>
          <w:fldChar w:fldCharType="begin"/>
        </w:r>
        <w:r>
          <w:instrText xml:space="preserve"> PAGEREF _Toc8275 \h </w:instrText>
        </w:r>
        <w:r>
          <w:fldChar w:fldCharType="separate"/>
        </w:r>
        <w:r>
          <w:t>14</w:t>
        </w:r>
        <w:r>
          <w:fldChar w:fldCharType="end"/>
        </w:r>
      </w:hyperlink>
    </w:p>
    <w:p>
      <w:pPr>
        <w:pStyle w:val="TOC2"/>
        <w:tabs>
          <w:tab w:val="right" w:leader="dot" w:pos="8306"/>
        </w:tabs>
      </w:pPr>
      <w:hyperlink w:anchor="_Toc9230" w:history="1">
        <w:r>
          <w:rPr>
            <w:rFonts w:ascii="仿宋" w:eastAsia="仿宋" w:hAnsi="仿宋" w:cs="仿宋" w:hint="eastAsia"/>
            <w:lang w:eastAsia="zh-CN"/>
          </w:rPr>
          <w:t>(二)、社会风险分析</w:t>
        </w:r>
        <w:r>
          <w:tab/>
        </w:r>
        <w:r>
          <w:fldChar w:fldCharType="begin"/>
        </w:r>
        <w:r>
          <w:instrText xml:space="preserve"> PAGEREF _Toc9230 \h </w:instrText>
        </w:r>
        <w:r>
          <w:fldChar w:fldCharType="separate"/>
        </w:r>
        <w:r>
          <w:t>16</w:t>
        </w:r>
        <w:r>
          <w:fldChar w:fldCharType="end"/>
        </w:r>
      </w:hyperlink>
    </w:p>
    <w:p>
      <w:pPr>
        <w:pStyle w:val="TOC2"/>
        <w:tabs>
          <w:tab w:val="right" w:leader="dot" w:pos="8306"/>
        </w:tabs>
      </w:pPr>
      <w:hyperlink w:anchor="_Toc7181" w:history="1">
        <w:r>
          <w:rPr>
            <w:rFonts w:ascii="仿宋" w:eastAsia="仿宋" w:hAnsi="仿宋" w:cs="仿宋" w:hint="eastAsia"/>
            <w:lang w:eastAsia="zh-CN"/>
          </w:rPr>
          <w:t>(三)、市场风险分析</w:t>
        </w:r>
        <w:r>
          <w:tab/>
        </w:r>
        <w:r>
          <w:fldChar w:fldCharType="begin"/>
        </w:r>
        <w:r>
          <w:instrText xml:space="preserve"> PAGEREF _Toc7181 \h </w:instrText>
        </w:r>
        <w:r>
          <w:fldChar w:fldCharType="separate"/>
        </w:r>
        <w:r>
          <w:t>17</w:t>
        </w:r>
        <w:r>
          <w:fldChar w:fldCharType="end"/>
        </w:r>
      </w:hyperlink>
    </w:p>
    <w:p>
      <w:pPr>
        <w:pStyle w:val="TOC2"/>
        <w:tabs>
          <w:tab w:val="right" w:leader="dot" w:pos="8306"/>
        </w:tabs>
      </w:pPr>
      <w:hyperlink w:anchor="_Toc13230" w:history="1">
        <w:r>
          <w:rPr>
            <w:rFonts w:ascii="仿宋" w:eastAsia="仿宋" w:hAnsi="仿宋" w:cs="仿宋" w:hint="eastAsia"/>
            <w:lang w:eastAsia="zh-CN"/>
          </w:rPr>
          <w:t>(四)、资金风险分析</w:t>
        </w:r>
        <w:r>
          <w:tab/>
        </w:r>
        <w:r>
          <w:fldChar w:fldCharType="begin"/>
        </w:r>
        <w:r>
          <w:instrText xml:space="preserve"> PAGEREF _Toc13230 \h </w:instrText>
        </w:r>
        <w:r>
          <w:fldChar w:fldCharType="separate"/>
        </w:r>
        <w:r>
          <w:t>18</w:t>
        </w:r>
        <w:r>
          <w:fldChar w:fldCharType="end"/>
        </w:r>
      </w:hyperlink>
    </w:p>
    <w:p>
      <w:pPr>
        <w:pStyle w:val="TOC2"/>
        <w:tabs>
          <w:tab w:val="right" w:leader="dot" w:pos="8306"/>
        </w:tabs>
      </w:pPr>
      <w:hyperlink w:anchor="_Toc4705" w:history="1">
        <w:r>
          <w:rPr>
            <w:rFonts w:ascii="仿宋" w:eastAsia="仿宋" w:hAnsi="仿宋" w:cs="仿宋" w:hint="eastAsia"/>
            <w:lang w:eastAsia="zh-CN"/>
          </w:rPr>
          <w:t>(五)、技术风险分析</w:t>
        </w:r>
        <w:r>
          <w:tab/>
        </w:r>
        <w:r>
          <w:fldChar w:fldCharType="begin"/>
        </w:r>
        <w:r>
          <w:instrText xml:space="preserve"> PAGEREF _Toc4705 \h </w:instrText>
        </w:r>
        <w:r>
          <w:fldChar w:fldCharType="separate"/>
        </w:r>
        <w:r>
          <w:t>19</w:t>
        </w:r>
        <w:r>
          <w:fldChar w:fldCharType="end"/>
        </w:r>
      </w:hyperlink>
    </w:p>
    <w:p>
      <w:pPr>
        <w:pStyle w:val="TOC2"/>
        <w:tabs>
          <w:tab w:val="right" w:leader="dot" w:pos="8306"/>
        </w:tabs>
      </w:pPr>
      <w:hyperlink w:anchor="_Toc22585" w:history="1">
        <w:r>
          <w:rPr>
            <w:rFonts w:ascii="仿宋" w:eastAsia="仿宋" w:hAnsi="仿宋" w:cs="仿宋" w:hint="eastAsia"/>
            <w:lang w:eastAsia="zh-CN"/>
          </w:rPr>
          <w:t>(六)、财务风险分析</w:t>
        </w:r>
        <w:r>
          <w:tab/>
        </w:r>
        <w:r>
          <w:fldChar w:fldCharType="begin"/>
        </w:r>
        <w:r>
          <w:instrText xml:space="preserve"> PAGEREF _Toc22585 \h </w:instrText>
        </w:r>
        <w:r>
          <w:fldChar w:fldCharType="separate"/>
        </w:r>
        <w:r>
          <w:t>21</w:t>
        </w:r>
        <w:r>
          <w:fldChar w:fldCharType="end"/>
        </w:r>
      </w:hyperlink>
    </w:p>
    <w:p>
      <w:pPr>
        <w:pStyle w:val="TOC2"/>
        <w:tabs>
          <w:tab w:val="right" w:leader="dot" w:pos="8306"/>
        </w:tabs>
      </w:pPr>
      <w:hyperlink w:anchor="_Toc10444" w:history="1">
        <w:r>
          <w:rPr>
            <w:rFonts w:ascii="仿宋" w:eastAsia="仿宋" w:hAnsi="仿宋" w:cs="仿宋" w:hint="eastAsia"/>
            <w:lang w:eastAsia="zh-CN"/>
          </w:rPr>
          <w:t>(七)、管理风险分析</w:t>
        </w:r>
        <w:r>
          <w:tab/>
        </w:r>
        <w:r>
          <w:fldChar w:fldCharType="begin"/>
        </w:r>
        <w:r>
          <w:instrText xml:space="preserve"> PAGEREF _Toc10444 \h </w:instrText>
        </w:r>
        <w:r>
          <w:fldChar w:fldCharType="separate"/>
        </w:r>
        <w:r>
          <w:t>22</w:t>
        </w:r>
        <w:r>
          <w:fldChar w:fldCharType="end"/>
        </w:r>
      </w:hyperlink>
    </w:p>
    <w:p>
      <w:pPr>
        <w:pStyle w:val="TOC2"/>
        <w:tabs>
          <w:tab w:val="right" w:leader="dot" w:pos="8306"/>
        </w:tabs>
      </w:pPr>
      <w:hyperlink w:anchor="_Toc14574" w:history="1">
        <w:r>
          <w:rPr>
            <w:rFonts w:ascii="仿宋" w:eastAsia="仿宋" w:hAnsi="仿宋" w:cs="仿宋" w:hint="eastAsia"/>
            <w:lang w:eastAsia="zh-CN"/>
          </w:rPr>
          <w:t>(八)、其它风险分析</w:t>
        </w:r>
        <w:r>
          <w:tab/>
        </w:r>
        <w:r>
          <w:fldChar w:fldCharType="begin"/>
        </w:r>
        <w:r>
          <w:instrText xml:space="preserve"> PAGEREF _Toc14574 \h </w:instrText>
        </w:r>
        <w:r>
          <w:fldChar w:fldCharType="separate"/>
        </w:r>
        <w:r>
          <w:t>24</w:t>
        </w:r>
        <w:r>
          <w:fldChar w:fldCharType="end"/>
        </w:r>
      </w:hyperlink>
    </w:p>
    <w:p>
      <w:pPr>
        <w:pStyle w:val="TOC2"/>
        <w:tabs>
          <w:tab w:val="right" w:leader="dot" w:pos="8306"/>
        </w:tabs>
      </w:pPr>
      <w:hyperlink w:anchor="_Toc2663" w:history="1">
        <w:r>
          <w:rPr>
            <w:rFonts w:ascii="仿宋" w:eastAsia="仿宋" w:hAnsi="仿宋" w:cs="仿宋" w:hint="eastAsia"/>
            <w:lang w:eastAsia="zh-CN"/>
          </w:rPr>
          <w:t>(九)、社会影响评估</w:t>
        </w:r>
        <w:r>
          <w:tab/>
        </w:r>
        <w:r>
          <w:fldChar w:fldCharType="begin"/>
        </w:r>
        <w:r>
          <w:instrText xml:space="preserve"> PAGEREF _Toc2663 \h </w:instrText>
        </w:r>
        <w:r>
          <w:fldChar w:fldCharType="separate"/>
        </w:r>
        <w:r>
          <w:t>25</w:t>
        </w:r>
        <w:r>
          <w:fldChar w:fldCharType="end"/>
        </w:r>
      </w:hyperlink>
    </w:p>
    <w:p>
      <w:pPr>
        <w:pStyle w:val="TOC1"/>
        <w:tabs>
          <w:tab w:val="right" w:leader="dot" w:pos="8306"/>
        </w:tabs>
      </w:pPr>
      <w:hyperlink w:anchor="_Toc14863" w:history="1">
        <w:r>
          <w:rPr>
            <w:rFonts w:ascii="仿宋" w:eastAsia="仿宋" w:hAnsi="仿宋" w:cs="仿宋" w:hint="eastAsia"/>
            <w:lang w:eastAsia="zh-CN"/>
          </w:rPr>
          <w:t>四、社会影响分析</w:t>
        </w:r>
        <w:r>
          <w:tab/>
        </w:r>
        <w:r>
          <w:fldChar w:fldCharType="begin"/>
        </w:r>
        <w:r>
          <w:instrText xml:space="preserve"> PAGEREF _Toc14863 \h </w:instrText>
        </w:r>
        <w:r>
          <w:fldChar w:fldCharType="separate"/>
        </w:r>
        <w:r>
          <w:t>27</w:t>
        </w:r>
        <w:r>
          <w:fldChar w:fldCharType="end"/>
        </w:r>
      </w:hyperlink>
    </w:p>
    <w:p>
      <w:pPr>
        <w:pStyle w:val="TOC2"/>
        <w:tabs>
          <w:tab w:val="right" w:leader="dot" w:pos="8306"/>
        </w:tabs>
      </w:pPr>
      <w:hyperlink w:anchor="_Toc461" w:history="1">
        <w:r>
          <w:rPr>
            <w:rFonts w:ascii="仿宋" w:eastAsia="仿宋" w:hAnsi="仿宋" w:cs="仿宋" w:hint="eastAsia"/>
            <w:lang w:eastAsia="zh-CN"/>
          </w:rPr>
          <w:t>(一)、社会影响效果分析</w:t>
        </w:r>
        <w:r>
          <w:tab/>
        </w:r>
        <w:r>
          <w:fldChar w:fldCharType="begin"/>
        </w:r>
        <w:r>
          <w:instrText xml:space="preserve"> PAGEREF _Toc461 \h </w:instrText>
        </w:r>
        <w:r>
          <w:fldChar w:fldCharType="separate"/>
        </w:r>
        <w:r>
          <w:t>27</w:t>
        </w:r>
        <w:r>
          <w:fldChar w:fldCharType="end"/>
        </w:r>
      </w:hyperlink>
    </w:p>
    <w:p>
      <w:pPr>
        <w:pStyle w:val="TOC2"/>
        <w:tabs>
          <w:tab w:val="right" w:leader="dot" w:pos="8306"/>
        </w:tabs>
      </w:pPr>
      <w:hyperlink w:anchor="_Toc7589" w:history="1">
        <w:r>
          <w:rPr>
            <w:rFonts w:ascii="仿宋" w:eastAsia="仿宋" w:hAnsi="仿宋" w:cs="仿宋" w:hint="eastAsia"/>
            <w:lang w:eastAsia="zh-CN"/>
          </w:rPr>
          <w:t>(二)、社会适应性分析</w:t>
        </w:r>
        <w:r>
          <w:tab/>
        </w:r>
        <w:r>
          <w:fldChar w:fldCharType="begin"/>
        </w:r>
        <w:r>
          <w:instrText xml:space="preserve"> PAGEREF _Toc7589 \h </w:instrText>
        </w:r>
        <w:r>
          <w:fldChar w:fldCharType="separate"/>
        </w:r>
        <w:r>
          <w:t>29</w:t>
        </w:r>
        <w:r>
          <w:fldChar w:fldCharType="end"/>
        </w:r>
      </w:hyperlink>
    </w:p>
    <w:p>
      <w:pPr>
        <w:pStyle w:val="TOC2"/>
        <w:tabs>
          <w:tab w:val="right" w:leader="dot" w:pos="8306"/>
        </w:tabs>
      </w:pPr>
      <w:hyperlink w:anchor="_Toc19282" w:history="1">
        <w:r>
          <w:rPr>
            <w:rFonts w:ascii="仿宋" w:eastAsia="仿宋" w:hAnsi="仿宋" w:cs="仿宋" w:hint="eastAsia"/>
            <w:lang w:eastAsia="zh-CN"/>
          </w:rPr>
          <w:t>(三)、社会风险及对策分析</w:t>
        </w:r>
        <w:r>
          <w:tab/>
        </w:r>
        <w:r>
          <w:fldChar w:fldCharType="begin"/>
        </w:r>
        <w:r>
          <w:instrText xml:space="preserve"> PAGEREF _Toc19282 \h </w:instrText>
        </w:r>
        <w:r>
          <w:fldChar w:fldCharType="separate"/>
        </w:r>
        <w:r>
          <w:t>31</w:t>
        </w:r>
        <w:r>
          <w:fldChar w:fldCharType="end"/>
        </w:r>
      </w:hyperlink>
    </w:p>
    <w:p>
      <w:pPr>
        <w:pStyle w:val="TOC1"/>
        <w:tabs>
          <w:tab w:val="right" w:leader="dot" w:pos="8306"/>
        </w:tabs>
      </w:pPr>
      <w:hyperlink w:anchor="_Toc28511" w:history="1">
        <w:r>
          <w:rPr>
            <w:rFonts w:ascii="仿宋" w:eastAsia="仿宋" w:hAnsi="仿宋" w:cs="仿宋" w:hint="eastAsia"/>
            <w:lang w:eastAsia="zh-CN"/>
          </w:rPr>
          <w:t>五、项目监理与质量保证</w:t>
        </w:r>
        <w:r>
          <w:tab/>
        </w:r>
        <w:r>
          <w:fldChar w:fldCharType="begin"/>
        </w:r>
        <w:r>
          <w:instrText xml:space="preserve"> PAGEREF _Toc28511 \h </w:instrText>
        </w:r>
        <w:r>
          <w:fldChar w:fldCharType="separate"/>
        </w:r>
        <w:r>
          <w:t>34</w:t>
        </w:r>
        <w:r>
          <w:fldChar w:fldCharType="end"/>
        </w:r>
      </w:hyperlink>
    </w:p>
    <w:p>
      <w:pPr>
        <w:pStyle w:val="TOC2"/>
        <w:tabs>
          <w:tab w:val="right" w:leader="dot" w:pos="8306"/>
        </w:tabs>
      </w:pPr>
      <w:hyperlink w:anchor="_Toc10734" w:history="1">
        <w:r>
          <w:rPr>
            <w:rFonts w:ascii="仿宋" w:eastAsia="仿宋" w:hAnsi="仿宋" w:cs="仿宋" w:hint="eastAsia"/>
            <w:lang w:eastAsia="zh-CN"/>
          </w:rPr>
          <w:t>(一)、监理体系构建</w:t>
        </w:r>
        <w:r>
          <w:tab/>
        </w:r>
        <w:r>
          <w:fldChar w:fldCharType="begin"/>
        </w:r>
        <w:r>
          <w:instrText xml:space="preserve"> PAGEREF _Toc10734 \h </w:instrText>
        </w:r>
        <w:r>
          <w:fldChar w:fldCharType="separate"/>
        </w:r>
        <w:r>
          <w:t>34</w:t>
        </w:r>
        <w:r>
          <w:fldChar w:fldCharType="end"/>
        </w:r>
      </w:hyperlink>
    </w:p>
    <w:p>
      <w:pPr>
        <w:pStyle w:val="TOC2"/>
        <w:tabs>
          <w:tab w:val="right" w:leader="dot" w:pos="8306"/>
        </w:tabs>
      </w:pPr>
      <w:hyperlink w:anchor="_Toc15435" w:history="1">
        <w:r>
          <w:rPr>
            <w:rFonts w:ascii="仿宋" w:eastAsia="仿宋" w:hAnsi="仿宋" w:cs="仿宋" w:hint="eastAsia"/>
            <w:lang w:eastAsia="zh-CN"/>
          </w:rPr>
          <w:t>(二)、质量保证体系实施</w:t>
        </w:r>
        <w:r>
          <w:tab/>
        </w:r>
        <w:r>
          <w:fldChar w:fldCharType="begin"/>
        </w:r>
        <w:r>
          <w:instrText xml:space="preserve"> PAGEREF _Toc15435 \h </w:instrText>
        </w:r>
        <w:r>
          <w:fldChar w:fldCharType="separate"/>
        </w:r>
        <w:r>
          <w:t>35</w:t>
        </w:r>
        <w:r>
          <w:fldChar w:fldCharType="end"/>
        </w:r>
      </w:hyperlink>
    </w:p>
    <w:p>
      <w:pPr>
        <w:pStyle w:val="TOC2"/>
        <w:tabs>
          <w:tab w:val="right" w:leader="dot" w:pos="8306"/>
        </w:tabs>
      </w:pPr>
      <w:hyperlink w:anchor="_Toc23689" w:history="1">
        <w:r>
          <w:rPr>
            <w:rFonts w:ascii="仿宋" w:eastAsia="仿宋" w:hAnsi="仿宋" w:cs="仿宋" w:hint="eastAsia"/>
            <w:lang w:eastAsia="zh-CN"/>
          </w:rPr>
          <w:t>(三)、监理与质量控制流程</w:t>
        </w:r>
        <w:r>
          <w:tab/>
        </w:r>
        <w:r>
          <w:fldChar w:fldCharType="begin"/>
        </w:r>
        <w:r>
          <w:instrText xml:space="preserve"> PAGEREF _Toc23689 \h </w:instrText>
        </w:r>
        <w:r>
          <w:fldChar w:fldCharType="separate"/>
        </w:r>
        <w:r>
          <w:t>36</w:t>
        </w:r>
        <w:r>
          <w:fldChar w:fldCharType="end"/>
        </w:r>
      </w:hyperlink>
    </w:p>
    <w:p>
      <w:pPr>
        <w:pStyle w:val="TOC1"/>
        <w:tabs>
          <w:tab w:val="right" w:leader="dot" w:pos="8306"/>
        </w:tabs>
      </w:pPr>
      <w:hyperlink w:anchor="_Toc23934" w:history="1">
        <w:r>
          <w:rPr>
            <w:rFonts w:ascii="仿宋" w:eastAsia="仿宋" w:hAnsi="仿宋" w:cs="仿宋" w:hint="eastAsia"/>
            <w:lang w:eastAsia="zh-CN"/>
          </w:rPr>
          <w:t>六、财务管理与成本控制</w:t>
        </w:r>
        <w:r>
          <w:tab/>
        </w:r>
        <w:r>
          <w:fldChar w:fldCharType="begin"/>
        </w:r>
        <w:r>
          <w:instrText xml:space="preserve"> PAGEREF _Toc23934 \h </w:instrText>
        </w:r>
        <w:r>
          <w:fldChar w:fldCharType="separate"/>
        </w:r>
        <w:r>
          <w:t>36</w:t>
        </w:r>
        <w:r>
          <w:fldChar w:fldCharType="end"/>
        </w:r>
      </w:hyperlink>
    </w:p>
    <w:p>
      <w:pPr>
        <w:pStyle w:val="TOC2"/>
        <w:tabs>
          <w:tab w:val="right" w:leader="dot" w:pos="8306"/>
        </w:tabs>
      </w:pPr>
      <w:hyperlink w:anchor="_Toc16004" w:history="1">
        <w:r>
          <w:rPr>
            <w:rFonts w:ascii="仿宋" w:eastAsia="仿宋" w:hAnsi="仿宋" w:cs="仿宋" w:hint="eastAsia"/>
            <w:lang w:eastAsia="zh-CN"/>
          </w:rPr>
          <w:t>(一)、财务管理体系建设</w:t>
        </w:r>
        <w:r>
          <w:tab/>
        </w:r>
        <w:r>
          <w:fldChar w:fldCharType="begin"/>
        </w:r>
        <w:r>
          <w:instrText xml:space="preserve"> PAGEREF _Toc16004 \h </w:instrText>
        </w:r>
        <w:r>
          <w:fldChar w:fldCharType="separate"/>
        </w:r>
        <w:r>
          <w:t>36</w:t>
        </w:r>
        <w:r>
          <w:fldChar w:fldCharType="end"/>
        </w:r>
      </w:hyperlink>
    </w:p>
    <w:p>
      <w:pPr>
        <w:pStyle w:val="TOC2"/>
        <w:tabs>
          <w:tab w:val="right" w:leader="dot" w:pos="8306"/>
        </w:tabs>
      </w:pPr>
      <w:hyperlink w:anchor="_Toc5356" w:history="1">
        <w:r>
          <w:rPr>
            <w:rFonts w:ascii="仿宋" w:eastAsia="仿宋" w:hAnsi="仿宋" w:cs="仿宋" w:hint="eastAsia"/>
            <w:lang w:eastAsia="zh-CN"/>
          </w:rPr>
          <w:t>(二)、成本控制措施</w:t>
        </w:r>
        <w:r>
          <w:tab/>
        </w:r>
        <w:r>
          <w:fldChar w:fldCharType="begin"/>
        </w:r>
        <w:r>
          <w:instrText xml:space="preserve"> PAGEREF _Toc5356 \h </w:instrText>
        </w:r>
        <w:r>
          <w:fldChar w:fldCharType="separate"/>
        </w:r>
        <w:r>
          <w:t>37</w:t>
        </w:r>
        <w:r>
          <w:fldChar w:fldCharType="end"/>
        </w:r>
      </w:hyperlink>
    </w:p>
    <w:p>
      <w:pPr>
        <w:pStyle w:val="TOC1"/>
        <w:tabs>
          <w:tab w:val="right" w:leader="dot" w:pos="8306"/>
        </w:tabs>
      </w:pPr>
      <w:hyperlink w:anchor="_Toc30137" w:history="1">
        <w:r>
          <w:rPr>
            <w:rFonts w:ascii="仿宋" w:eastAsia="仿宋" w:hAnsi="仿宋" w:cs="仿宋" w:hint="eastAsia"/>
            <w:lang w:eastAsia="zh-CN"/>
          </w:rPr>
          <w:t>七、环境保护与治理方案</w:t>
        </w:r>
        <w:r>
          <w:tab/>
        </w:r>
        <w:r>
          <w:fldChar w:fldCharType="begin"/>
        </w:r>
        <w:r>
          <w:instrText xml:space="preserve"> PAGEREF _Toc30137 \h </w:instrText>
        </w:r>
        <w:r>
          <w:fldChar w:fldCharType="separate"/>
        </w:r>
        <w:r>
          <w:t>39</w:t>
        </w:r>
        <w:r>
          <w:fldChar w:fldCharType="end"/>
        </w:r>
      </w:hyperlink>
    </w:p>
    <w:p>
      <w:pPr>
        <w:pStyle w:val="TOC2"/>
        <w:tabs>
          <w:tab w:val="right" w:leader="dot" w:pos="8306"/>
        </w:tabs>
      </w:pPr>
      <w:hyperlink w:anchor="_Toc30197" w:history="1">
        <w:r>
          <w:rPr>
            <w:rFonts w:ascii="仿宋" w:eastAsia="仿宋" w:hAnsi="仿宋" w:cs="仿宋" w:hint="eastAsia"/>
            <w:lang w:eastAsia="zh-CN"/>
          </w:rPr>
          <w:t>(一)、项目环境影响评估</w:t>
        </w:r>
        <w:r>
          <w:tab/>
        </w:r>
        <w:r>
          <w:fldChar w:fldCharType="begin"/>
        </w:r>
        <w:r>
          <w:instrText xml:space="preserve"> PAGEREF _Toc30197 \h </w:instrText>
        </w:r>
        <w:r>
          <w:fldChar w:fldCharType="separate"/>
        </w:r>
        <w:r>
          <w:t>39</w:t>
        </w:r>
        <w:r>
          <w:fldChar w:fldCharType="end"/>
        </w:r>
      </w:hyperlink>
    </w:p>
    <w:p>
      <w:pPr>
        <w:pStyle w:val="TOC2"/>
        <w:tabs>
          <w:tab w:val="right" w:leader="dot" w:pos="8306"/>
        </w:tabs>
      </w:pPr>
      <w:hyperlink w:anchor="_Toc24901" w:history="1">
        <w:r>
          <w:rPr>
            <w:rFonts w:ascii="仿宋" w:eastAsia="仿宋" w:hAnsi="仿宋" w:cs="仿宋" w:hint="eastAsia"/>
            <w:lang w:eastAsia="zh-CN"/>
          </w:rPr>
          <w:t>(二)、环境保护措施与治理方案</w:t>
        </w:r>
        <w:r>
          <w:tab/>
        </w:r>
        <w:r>
          <w:fldChar w:fldCharType="begin"/>
        </w:r>
        <w:r>
          <w:instrText xml:space="preserve"> PAGEREF _Toc24901 \h </w:instrText>
        </w:r>
        <w:r>
          <w:fldChar w:fldCharType="separate"/>
        </w:r>
        <w:r>
          <w:t>39</w:t>
        </w:r>
        <w:r>
          <w:fldChar w:fldCharType="end"/>
        </w:r>
      </w:hyperlink>
    </w:p>
    <w:p>
      <w:pPr>
        <w:pStyle w:val="TOC1"/>
        <w:tabs>
          <w:tab w:val="right" w:leader="dot" w:pos="8306"/>
        </w:tabs>
      </w:pPr>
      <w:hyperlink w:anchor="_Toc8059" w:history="1">
        <w:r>
          <w:rPr>
            <w:rFonts w:ascii="仿宋" w:eastAsia="仿宋" w:hAnsi="仿宋" w:cs="仿宋" w:hint="eastAsia"/>
            <w:lang w:eastAsia="zh-CN"/>
          </w:rPr>
          <w:t>八、安全与应急管理</w:t>
        </w:r>
        <w:r>
          <w:tab/>
        </w:r>
        <w:r>
          <w:fldChar w:fldCharType="begin"/>
        </w:r>
        <w:r>
          <w:instrText xml:space="preserve"> PAGEREF _Toc8059 \h </w:instrText>
        </w:r>
        <w:r>
          <w:fldChar w:fldCharType="separate"/>
        </w:r>
        <w:r>
          <w:t>40</w:t>
        </w:r>
        <w:r>
          <w:fldChar w:fldCharType="end"/>
        </w:r>
      </w:hyperlink>
    </w:p>
    <w:p>
      <w:pPr>
        <w:pStyle w:val="TOC2"/>
        <w:tabs>
          <w:tab w:val="right" w:leader="dot" w:pos="8306"/>
        </w:tabs>
      </w:pPr>
      <w:hyperlink w:anchor="_Toc22488" w:history="1">
        <w:r>
          <w:rPr>
            <w:rFonts w:ascii="仿宋" w:eastAsia="仿宋" w:hAnsi="仿宋" w:cs="仿宋" w:hint="eastAsia"/>
            <w:lang w:eastAsia="zh-CN"/>
          </w:rPr>
          <w:t>(一)、安全生产管理</w:t>
        </w:r>
        <w:r>
          <w:tab/>
        </w:r>
        <w:r>
          <w:fldChar w:fldCharType="begin"/>
        </w:r>
        <w:r>
          <w:instrText xml:space="preserve"> PAGEREF _Toc22488 \h </w:instrText>
        </w:r>
        <w:r>
          <w:fldChar w:fldCharType="separate"/>
        </w:r>
        <w:r>
          <w:t>40</w:t>
        </w:r>
        <w:r>
          <w:fldChar w:fldCharType="end"/>
        </w:r>
      </w:hyperlink>
    </w:p>
    <w:p>
      <w:pPr>
        <w:pStyle w:val="TOC2"/>
        <w:tabs>
          <w:tab w:val="right" w:leader="dot" w:pos="8306"/>
        </w:tabs>
      </w:pPr>
      <w:hyperlink w:anchor="_Toc15223" w:history="1">
        <w:r>
          <w:rPr>
            <w:rFonts w:ascii="仿宋" w:eastAsia="仿宋" w:hAnsi="仿宋" w:cs="仿宋" w:hint="eastAsia"/>
            <w:lang w:eastAsia="zh-CN"/>
          </w:rPr>
          <w:t>(二)、应急预案与响应</w:t>
        </w:r>
        <w:r>
          <w:tab/>
        </w:r>
        <w:r>
          <w:fldChar w:fldCharType="begin"/>
        </w:r>
        <w:r>
          <w:instrText xml:space="preserve"> PAGEREF _Toc15223 \h </w:instrText>
        </w:r>
        <w:r>
          <w:fldChar w:fldCharType="separate"/>
        </w:r>
        <w:r>
          <w:t>41</w:t>
        </w:r>
        <w:r>
          <w:fldChar w:fldCharType="end"/>
        </w:r>
      </w:hyperlink>
    </w:p>
    <w:p>
      <w:pPr>
        <w:pStyle w:val="TOC1"/>
        <w:tabs>
          <w:tab w:val="right" w:leader="dot" w:pos="8306"/>
        </w:tabs>
      </w:pPr>
      <w:hyperlink w:anchor="_Toc31078" w:history="1">
        <w:r>
          <w:rPr>
            <w:rFonts w:ascii="仿宋" w:eastAsia="仿宋" w:hAnsi="仿宋" w:cs="仿宋" w:hint="eastAsia"/>
            <w:lang w:eastAsia="zh-CN"/>
          </w:rPr>
          <w:t>九、土地利用与规划方案</w:t>
        </w:r>
        <w:r>
          <w:tab/>
        </w:r>
        <w:r>
          <w:fldChar w:fldCharType="begin"/>
        </w:r>
        <w:r>
          <w:instrText xml:space="preserve"> PAGEREF _Toc31078 \h </w:instrText>
        </w:r>
        <w:r>
          <w:fldChar w:fldCharType="separate"/>
        </w:r>
        <w:r>
          <w:t>43</w:t>
        </w:r>
        <w:r>
          <w:fldChar w:fldCharType="end"/>
        </w:r>
      </w:hyperlink>
    </w:p>
    <w:p>
      <w:pPr>
        <w:pStyle w:val="TOC2"/>
        <w:tabs>
          <w:tab w:val="right" w:leader="dot" w:pos="8306"/>
        </w:tabs>
      </w:pPr>
      <w:hyperlink w:anchor="_Toc6248" w:history="1">
        <w:r>
          <w:rPr>
            <w:rFonts w:ascii="仿宋" w:eastAsia="仿宋" w:hAnsi="仿宋" w:cs="仿宋" w:hint="eastAsia"/>
            <w:lang w:eastAsia="zh-CN"/>
          </w:rPr>
          <w:t>(一)、项目用地情况分析</w:t>
        </w:r>
        <w:r>
          <w:tab/>
        </w:r>
        <w:r>
          <w:fldChar w:fldCharType="begin"/>
        </w:r>
        <w:r>
          <w:instrText xml:space="preserve"> PAGEREF _Toc6248 \h </w:instrText>
        </w:r>
        <w:r>
          <w:fldChar w:fldCharType="separate"/>
        </w:r>
        <w:r>
          <w:t>43</w:t>
        </w:r>
        <w:r>
          <w:fldChar w:fldCharType="end"/>
        </w:r>
      </w:hyperlink>
    </w:p>
    <w:p>
      <w:pPr>
        <w:pStyle w:val="TOC2"/>
        <w:tabs>
          <w:tab w:val="right" w:leader="dot" w:pos="8306"/>
        </w:tabs>
      </w:pPr>
      <w:hyperlink w:anchor="_Toc14180" w:history="1">
        <w:r>
          <w:rPr>
            <w:rFonts w:ascii="仿宋" w:eastAsia="仿宋" w:hAnsi="仿宋" w:cs="仿宋" w:hint="eastAsia"/>
            <w:lang w:eastAsia="zh-CN"/>
          </w:rPr>
          <w:t>(二)、土地利用规划方案</w:t>
        </w:r>
        <w:r>
          <w:tab/>
        </w:r>
        <w:r>
          <w:fldChar w:fldCharType="begin"/>
        </w:r>
        <w:r>
          <w:instrText xml:space="preserve"> PAGEREF _Toc14180 \h </w:instrText>
        </w:r>
        <w:r>
          <w:fldChar w:fldCharType="separate"/>
        </w:r>
        <w:r>
          <w:t>44</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886" w:history="1">
        <w:r>
          <w:rPr>
            <w:rFonts w:ascii="仿宋" w:eastAsia="仿宋" w:hAnsi="仿宋" w:cs="仿宋" w:hint="eastAsia"/>
            <w:lang w:eastAsia="zh-CN"/>
          </w:rPr>
          <w:t>十、经济效益与社会效益优化</w:t>
        </w:r>
        <w:r>
          <w:tab/>
        </w:r>
        <w:r>
          <w:fldChar w:fldCharType="begin"/>
        </w:r>
        <w:r>
          <w:instrText xml:space="preserve"> PAGEREF _Toc4886 \h </w:instrText>
        </w:r>
        <w:r>
          <w:fldChar w:fldCharType="separate"/>
        </w:r>
        <w:r>
          <w:t>45</w:t>
        </w:r>
        <w:r>
          <w:fldChar w:fldCharType="end"/>
        </w:r>
      </w:hyperlink>
    </w:p>
    <w:p>
      <w:pPr>
        <w:pStyle w:val="TOC2"/>
        <w:tabs>
          <w:tab w:val="right" w:leader="dot" w:pos="8306"/>
        </w:tabs>
      </w:pPr>
      <w:hyperlink w:anchor="_Toc4096" w:history="1">
        <w:r>
          <w:rPr>
            <w:rFonts w:ascii="仿宋" w:eastAsia="仿宋" w:hAnsi="仿宋" w:cs="仿宋" w:hint="eastAsia"/>
            <w:lang w:eastAsia="zh-CN"/>
          </w:rPr>
          <w:t>(一)、经济效益提升策略</w:t>
        </w:r>
        <w:r>
          <w:tab/>
        </w:r>
        <w:r>
          <w:fldChar w:fldCharType="begin"/>
        </w:r>
        <w:r>
          <w:instrText xml:space="preserve"> PAGEREF _Toc4096 \h </w:instrText>
        </w:r>
        <w:r>
          <w:fldChar w:fldCharType="separate"/>
        </w:r>
        <w:r>
          <w:t>45</w:t>
        </w:r>
        <w:r>
          <w:fldChar w:fldCharType="end"/>
        </w:r>
      </w:hyperlink>
    </w:p>
    <w:p>
      <w:pPr>
        <w:pStyle w:val="TOC2"/>
        <w:tabs>
          <w:tab w:val="right" w:leader="dot" w:pos="8306"/>
        </w:tabs>
      </w:pPr>
      <w:hyperlink w:anchor="_Toc31604" w:history="1">
        <w:r>
          <w:rPr>
            <w:rFonts w:ascii="仿宋" w:eastAsia="仿宋" w:hAnsi="仿宋" w:cs="仿宋" w:hint="eastAsia"/>
            <w:lang w:eastAsia="zh-CN"/>
          </w:rPr>
          <w:t>(二)、社会效益增强方案</w:t>
        </w:r>
        <w:r>
          <w:tab/>
        </w:r>
        <w:r>
          <w:fldChar w:fldCharType="begin"/>
        </w:r>
        <w:r>
          <w:instrText xml:space="preserve"> PAGEREF _Toc31604 \h </w:instrText>
        </w:r>
        <w:r>
          <w:fldChar w:fldCharType="separate"/>
        </w:r>
        <w:r>
          <w:t>46</w:t>
        </w:r>
        <w:r>
          <w:fldChar w:fldCharType="end"/>
        </w:r>
      </w:hyperlink>
    </w:p>
    <w:p>
      <w:pPr>
        <w:pStyle w:val="TOC1"/>
        <w:tabs>
          <w:tab w:val="right" w:leader="dot" w:pos="8306"/>
        </w:tabs>
      </w:pPr>
      <w:hyperlink w:anchor="_Toc7148" w:history="1">
        <w:r>
          <w:rPr>
            <w:rFonts w:ascii="仿宋" w:eastAsia="仿宋" w:hAnsi="仿宋" w:cs="仿宋" w:hint="eastAsia"/>
            <w:lang w:eastAsia="zh-CN"/>
          </w:rPr>
          <w:t>十一、资金管理与财务规划</w:t>
        </w:r>
        <w:r>
          <w:tab/>
        </w:r>
        <w:r>
          <w:fldChar w:fldCharType="begin"/>
        </w:r>
        <w:r>
          <w:instrText xml:space="preserve"> PAGEREF _Toc7148 \h </w:instrText>
        </w:r>
        <w:r>
          <w:fldChar w:fldCharType="separate"/>
        </w:r>
        <w:r>
          <w:t>47</w:t>
        </w:r>
        <w:r>
          <w:fldChar w:fldCharType="end"/>
        </w:r>
      </w:hyperlink>
    </w:p>
    <w:p>
      <w:pPr>
        <w:pStyle w:val="TOC2"/>
        <w:tabs>
          <w:tab w:val="right" w:leader="dot" w:pos="8306"/>
        </w:tabs>
      </w:pPr>
      <w:hyperlink w:anchor="_Toc13750" w:history="1">
        <w:r>
          <w:rPr>
            <w:rFonts w:ascii="仿宋" w:eastAsia="仿宋" w:hAnsi="仿宋" w:cs="仿宋" w:hint="eastAsia"/>
            <w:lang w:eastAsia="zh-CN"/>
          </w:rPr>
          <w:t>(一)、项目资金来源与筹措</w:t>
        </w:r>
        <w:r>
          <w:tab/>
        </w:r>
        <w:r>
          <w:fldChar w:fldCharType="begin"/>
        </w:r>
        <w:r>
          <w:instrText xml:space="preserve"> PAGEREF _Toc13750 \h </w:instrText>
        </w:r>
        <w:r>
          <w:fldChar w:fldCharType="separate"/>
        </w:r>
        <w:r>
          <w:t>47</w:t>
        </w:r>
        <w:r>
          <w:fldChar w:fldCharType="end"/>
        </w:r>
      </w:hyperlink>
    </w:p>
    <w:p>
      <w:pPr>
        <w:pStyle w:val="TOC2"/>
        <w:tabs>
          <w:tab w:val="right" w:leader="dot" w:pos="8306"/>
        </w:tabs>
      </w:pPr>
      <w:hyperlink w:anchor="_Toc19384" w:history="1">
        <w:r>
          <w:rPr>
            <w:rFonts w:ascii="仿宋" w:eastAsia="仿宋" w:hAnsi="仿宋" w:cs="仿宋" w:hint="eastAsia"/>
            <w:lang w:eastAsia="zh-CN"/>
          </w:rPr>
          <w:t>(二)、资金使用与监管</w:t>
        </w:r>
        <w:r>
          <w:tab/>
        </w:r>
        <w:r>
          <w:fldChar w:fldCharType="begin"/>
        </w:r>
        <w:r>
          <w:instrText xml:space="preserve"> PAGEREF _Toc19384 \h </w:instrText>
        </w:r>
        <w:r>
          <w:fldChar w:fldCharType="separate"/>
        </w:r>
        <w:r>
          <w:t>49</w:t>
        </w:r>
        <w:r>
          <w:fldChar w:fldCharType="end"/>
        </w:r>
      </w:hyperlink>
    </w:p>
    <w:p>
      <w:pPr>
        <w:pStyle w:val="TOC2"/>
        <w:tabs>
          <w:tab w:val="right" w:leader="dot" w:pos="8306"/>
        </w:tabs>
      </w:pPr>
      <w:hyperlink w:anchor="_Toc8389" w:history="1">
        <w:r>
          <w:rPr>
            <w:rFonts w:ascii="仿宋" w:eastAsia="仿宋" w:hAnsi="仿宋" w:cs="仿宋" w:hint="eastAsia"/>
            <w:lang w:eastAsia="zh-CN"/>
          </w:rPr>
          <w:t>(三)、财务规划与预测</w:t>
        </w:r>
        <w:r>
          <w:tab/>
        </w:r>
        <w:r>
          <w:fldChar w:fldCharType="begin"/>
        </w:r>
        <w:r>
          <w:instrText xml:space="preserve"> PAGEREF _Toc8389 \h </w:instrText>
        </w:r>
        <w:r>
          <w:fldChar w:fldCharType="separate"/>
        </w:r>
        <w:r>
          <w:t>50</w:t>
        </w:r>
        <w:r>
          <w:fldChar w:fldCharType="end"/>
        </w:r>
      </w:hyperlink>
    </w:p>
    <w:p>
      <w:pPr>
        <w:pStyle w:val="TOC1"/>
        <w:tabs>
          <w:tab w:val="right" w:leader="dot" w:pos="8306"/>
        </w:tabs>
      </w:pPr>
      <w:hyperlink w:anchor="_Toc22738" w:history="1">
        <w:r>
          <w:rPr>
            <w:rFonts w:ascii="仿宋" w:eastAsia="仿宋" w:hAnsi="仿宋" w:cs="仿宋" w:hint="eastAsia"/>
            <w:lang w:eastAsia="zh-CN"/>
          </w:rPr>
          <w:t>十二、项目进度计划</w:t>
        </w:r>
        <w:r>
          <w:tab/>
        </w:r>
        <w:r>
          <w:fldChar w:fldCharType="begin"/>
        </w:r>
        <w:r>
          <w:instrText xml:space="preserve"> PAGEREF _Toc22738 \h </w:instrText>
        </w:r>
        <w:r>
          <w:fldChar w:fldCharType="separate"/>
        </w:r>
        <w:r>
          <w:t>51</w:t>
        </w:r>
        <w:r>
          <w:fldChar w:fldCharType="end"/>
        </w:r>
      </w:hyperlink>
    </w:p>
    <w:p>
      <w:pPr>
        <w:pStyle w:val="TOC2"/>
        <w:tabs>
          <w:tab w:val="right" w:leader="dot" w:pos="8306"/>
        </w:tabs>
      </w:pPr>
      <w:hyperlink w:anchor="_Toc21953" w:history="1">
        <w:r>
          <w:rPr>
            <w:rFonts w:ascii="仿宋" w:eastAsia="仿宋" w:hAnsi="仿宋" w:cs="仿宋" w:hint="eastAsia"/>
            <w:lang w:eastAsia="zh-CN"/>
          </w:rPr>
          <w:t>(一)、建设周期</w:t>
        </w:r>
        <w:r>
          <w:tab/>
        </w:r>
        <w:r>
          <w:fldChar w:fldCharType="begin"/>
        </w:r>
        <w:r>
          <w:instrText xml:space="preserve"> PAGEREF _Toc21953 \h </w:instrText>
        </w:r>
        <w:r>
          <w:fldChar w:fldCharType="separate"/>
        </w:r>
        <w:r>
          <w:t>51</w:t>
        </w:r>
        <w:r>
          <w:fldChar w:fldCharType="end"/>
        </w:r>
      </w:hyperlink>
    </w:p>
    <w:p>
      <w:pPr>
        <w:pStyle w:val="TOC2"/>
        <w:tabs>
          <w:tab w:val="right" w:leader="dot" w:pos="8306"/>
        </w:tabs>
      </w:pPr>
      <w:hyperlink w:anchor="_Toc20383" w:history="1">
        <w:r>
          <w:rPr>
            <w:rFonts w:ascii="仿宋" w:eastAsia="仿宋" w:hAnsi="仿宋" w:cs="仿宋" w:hint="eastAsia"/>
            <w:lang w:eastAsia="zh-CN"/>
          </w:rPr>
          <w:t>(二)、建设进度</w:t>
        </w:r>
        <w:r>
          <w:tab/>
        </w:r>
        <w:r>
          <w:fldChar w:fldCharType="begin"/>
        </w:r>
        <w:r>
          <w:instrText xml:space="preserve"> PAGEREF _Toc20383 \h </w:instrText>
        </w:r>
        <w:r>
          <w:fldChar w:fldCharType="separate"/>
        </w:r>
        <w:r>
          <w:t>51</w:t>
        </w:r>
        <w:r>
          <w:fldChar w:fldCharType="end"/>
        </w:r>
      </w:hyperlink>
    </w:p>
    <w:p>
      <w:pPr>
        <w:pStyle w:val="TOC2"/>
        <w:tabs>
          <w:tab w:val="right" w:leader="dot" w:pos="8306"/>
        </w:tabs>
      </w:pPr>
      <w:hyperlink w:anchor="_Toc12341" w:history="1">
        <w:r>
          <w:rPr>
            <w:rFonts w:ascii="仿宋" w:eastAsia="仿宋" w:hAnsi="仿宋" w:cs="仿宋" w:hint="eastAsia"/>
            <w:lang w:eastAsia="zh-CN"/>
          </w:rPr>
          <w:t>(三)、进度安排注意事项</w:t>
        </w:r>
        <w:r>
          <w:tab/>
        </w:r>
        <w:r>
          <w:fldChar w:fldCharType="begin"/>
        </w:r>
        <w:r>
          <w:instrText xml:space="preserve"> PAGEREF _Toc12341 \h </w:instrText>
        </w:r>
        <w:r>
          <w:fldChar w:fldCharType="separate"/>
        </w:r>
        <w:r>
          <w:t>52</w:t>
        </w:r>
        <w:r>
          <w:fldChar w:fldCharType="end"/>
        </w:r>
      </w:hyperlink>
    </w:p>
    <w:p>
      <w:pPr>
        <w:pStyle w:val="TOC2"/>
        <w:tabs>
          <w:tab w:val="right" w:leader="dot" w:pos="8306"/>
        </w:tabs>
      </w:pPr>
      <w:hyperlink w:anchor="_Toc847" w:history="1">
        <w:r>
          <w:rPr>
            <w:rFonts w:ascii="仿宋" w:eastAsia="仿宋" w:hAnsi="仿宋" w:cs="仿宋" w:hint="eastAsia"/>
            <w:lang w:eastAsia="zh-CN"/>
          </w:rPr>
          <w:t>(四)、人力资源配置</w:t>
        </w:r>
        <w:r>
          <w:tab/>
        </w:r>
        <w:r>
          <w:fldChar w:fldCharType="begin"/>
        </w:r>
        <w:r>
          <w:instrText xml:space="preserve"> PAGEREF _Toc847 \h </w:instrText>
        </w:r>
        <w:r>
          <w:fldChar w:fldCharType="separate"/>
        </w:r>
        <w:r>
          <w:t>53</w:t>
        </w:r>
        <w:r>
          <w:fldChar w:fldCharType="end"/>
        </w:r>
      </w:hyperlink>
    </w:p>
    <w:p>
      <w:pPr>
        <w:pStyle w:val="TOC2"/>
        <w:tabs>
          <w:tab w:val="right" w:leader="dot" w:pos="8306"/>
        </w:tabs>
      </w:pPr>
      <w:hyperlink w:anchor="_Toc19740" w:history="1">
        <w:r>
          <w:rPr>
            <w:rFonts w:ascii="仿宋" w:eastAsia="仿宋" w:hAnsi="仿宋" w:cs="仿宋" w:hint="eastAsia"/>
            <w:lang w:eastAsia="zh-CN"/>
          </w:rPr>
          <w:t>(五)、员工培训</w:t>
        </w:r>
        <w:r>
          <w:tab/>
        </w:r>
        <w:r>
          <w:fldChar w:fldCharType="begin"/>
        </w:r>
        <w:r>
          <w:instrText xml:space="preserve"> PAGEREF _Toc19740 \h </w:instrText>
        </w:r>
        <w:r>
          <w:fldChar w:fldCharType="separate"/>
        </w:r>
        <w:r>
          <w:t>55</w:t>
        </w:r>
        <w:r>
          <w:fldChar w:fldCharType="end"/>
        </w:r>
      </w:hyperlink>
    </w:p>
    <w:p>
      <w:pPr>
        <w:pStyle w:val="TOC2"/>
        <w:tabs>
          <w:tab w:val="right" w:leader="dot" w:pos="8306"/>
        </w:tabs>
      </w:pPr>
      <w:hyperlink w:anchor="_Toc343" w:history="1">
        <w:r>
          <w:rPr>
            <w:rFonts w:ascii="仿宋" w:eastAsia="仿宋" w:hAnsi="仿宋" w:cs="仿宋" w:hint="eastAsia"/>
            <w:lang w:eastAsia="zh-CN"/>
          </w:rPr>
          <w:t>(六)、项目实施保障</w:t>
        </w:r>
        <w:r>
          <w:tab/>
        </w:r>
        <w:r>
          <w:fldChar w:fldCharType="begin"/>
        </w:r>
        <w:r>
          <w:instrText xml:space="preserve"> PAGEREF _Toc343 \h </w:instrText>
        </w:r>
        <w:r>
          <w:fldChar w:fldCharType="separate"/>
        </w:r>
        <w:r>
          <w:t>56</w:t>
        </w:r>
        <w:r>
          <w:fldChar w:fldCharType="end"/>
        </w:r>
      </w:hyperlink>
    </w:p>
    <w:p>
      <w:pPr>
        <w:pStyle w:val="TOC2"/>
        <w:tabs>
          <w:tab w:val="right" w:leader="dot" w:pos="8306"/>
        </w:tabs>
      </w:pPr>
      <w:hyperlink w:anchor="_Toc24304" w:history="1">
        <w:r>
          <w:rPr>
            <w:rFonts w:ascii="仿宋" w:eastAsia="仿宋" w:hAnsi="仿宋" w:cs="仿宋" w:hint="eastAsia"/>
            <w:lang w:eastAsia="zh-CN"/>
          </w:rPr>
          <w:t>(七)、安全规范管理</w:t>
        </w:r>
        <w:r>
          <w:tab/>
        </w:r>
        <w:r>
          <w:fldChar w:fldCharType="begin"/>
        </w:r>
        <w:r>
          <w:instrText xml:space="preserve"> PAGEREF _Toc24304 \h </w:instrText>
        </w:r>
        <w:r>
          <w:fldChar w:fldCharType="separate"/>
        </w:r>
        <w:r>
          <w:t>57</w:t>
        </w:r>
        <w:r>
          <w:fldChar w:fldCharType="end"/>
        </w:r>
      </w:hyperlink>
    </w:p>
    <w:p>
      <w:pPr>
        <w:pStyle w:val="TOC1"/>
        <w:tabs>
          <w:tab w:val="right" w:leader="dot" w:pos="8306"/>
        </w:tabs>
      </w:pPr>
      <w:hyperlink w:anchor="_Toc2487" w:history="1">
        <w:r>
          <w:rPr>
            <w:rFonts w:ascii="仿宋" w:eastAsia="仿宋" w:hAnsi="仿宋" w:cs="仿宋" w:hint="eastAsia"/>
            <w:lang w:eastAsia="zh-CN"/>
          </w:rPr>
          <w:t>十三、法律法规与政策遵循</w:t>
        </w:r>
        <w:r>
          <w:tab/>
        </w:r>
        <w:r>
          <w:fldChar w:fldCharType="begin"/>
        </w:r>
        <w:r>
          <w:instrText xml:space="preserve"> PAGEREF _Toc2487 \h </w:instrText>
        </w:r>
        <w:r>
          <w:fldChar w:fldCharType="separate"/>
        </w:r>
        <w:r>
          <w:t>58</w:t>
        </w:r>
        <w:r>
          <w:fldChar w:fldCharType="end"/>
        </w:r>
      </w:hyperlink>
    </w:p>
    <w:p>
      <w:pPr>
        <w:pStyle w:val="TOC2"/>
        <w:tabs>
          <w:tab w:val="right" w:leader="dot" w:pos="8306"/>
        </w:tabs>
      </w:pPr>
      <w:hyperlink w:anchor="_Toc26458" w:history="1">
        <w:r>
          <w:rPr>
            <w:rFonts w:ascii="仿宋" w:eastAsia="仿宋" w:hAnsi="仿宋" w:cs="仿宋" w:hint="eastAsia"/>
            <w:lang w:eastAsia="zh-CN"/>
          </w:rPr>
          <w:t>(一)、法律法规遵守</w:t>
        </w:r>
        <w:r>
          <w:tab/>
        </w:r>
        <w:r>
          <w:fldChar w:fldCharType="begin"/>
        </w:r>
        <w:r>
          <w:instrText xml:space="preserve"> PAGEREF _Toc26458 \h </w:instrText>
        </w:r>
        <w:r>
          <w:fldChar w:fldCharType="separate"/>
        </w:r>
        <w:r>
          <w:t>58</w:t>
        </w:r>
        <w:r>
          <w:fldChar w:fldCharType="end"/>
        </w:r>
      </w:hyperlink>
    </w:p>
    <w:p>
      <w:pPr>
        <w:pStyle w:val="TOC2"/>
        <w:tabs>
          <w:tab w:val="right" w:leader="dot" w:pos="8306"/>
        </w:tabs>
      </w:pPr>
      <w:hyperlink w:anchor="_Toc31352" w:history="1">
        <w:r>
          <w:rPr>
            <w:rFonts w:ascii="仿宋" w:eastAsia="仿宋" w:hAnsi="仿宋" w:cs="仿宋" w:hint="eastAsia"/>
            <w:lang w:eastAsia="zh-CN"/>
          </w:rPr>
          <w:t>(二)、政策导向与利用</w:t>
        </w:r>
        <w:r>
          <w:tab/>
        </w:r>
        <w:r>
          <w:fldChar w:fldCharType="begin"/>
        </w:r>
        <w:r>
          <w:instrText xml:space="preserve"> PAGEREF _Toc31352 \h </w:instrText>
        </w:r>
        <w:r>
          <w:fldChar w:fldCharType="separate"/>
        </w:r>
        <w:r>
          <w:t>59</w:t>
        </w:r>
        <w:r>
          <w:fldChar w:fldCharType="end"/>
        </w:r>
      </w:hyperlink>
    </w:p>
    <w:p>
      <w:pPr>
        <w:pStyle w:val="TOC1"/>
        <w:tabs>
          <w:tab w:val="right" w:leader="dot" w:pos="8306"/>
        </w:tabs>
      </w:pPr>
      <w:hyperlink w:anchor="_Toc11070" w:history="1">
        <w:r>
          <w:rPr>
            <w:rFonts w:ascii="仿宋" w:eastAsia="仿宋" w:hAnsi="仿宋" w:cs="仿宋" w:hint="eastAsia"/>
            <w:lang w:eastAsia="zh-CN"/>
          </w:rPr>
          <w:t>十四、质量管理与控制</w:t>
        </w:r>
        <w:r>
          <w:tab/>
        </w:r>
        <w:r>
          <w:fldChar w:fldCharType="begin"/>
        </w:r>
        <w:r>
          <w:instrText xml:space="preserve"> PAGEREF _Toc11070 \h </w:instrText>
        </w:r>
        <w:r>
          <w:fldChar w:fldCharType="separate"/>
        </w:r>
        <w:r>
          <w:t>60</w:t>
        </w:r>
        <w:r>
          <w:fldChar w:fldCharType="end"/>
        </w:r>
      </w:hyperlink>
    </w:p>
    <w:p>
      <w:pPr>
        <w:pStyle w:val="TOC2"/>
        <w:tabs>
          <w:tab w:val="right" w:leader="dot" w:pos="8306"/>
        </w:tabs>
      </w:pPr>
      <w:hyperlink w:anchor="_Toc20479" w:history="1">
        <w:r>
          <w:rPr>
            <w:rFonts w:ascii="仿宋" w:eastAsia="仿宋" w:hAnsi="仿宋" w:cs="仿宋" w:hint="eastAsia"/>
            <w:lang w:eastAsia="zh-CN"/>
          </w:rPr>
          <w:t>(一)、质量管理体系建设</w:t>
        </w:r>
        <w:r>
          <w:tab/>
        </w:r>
        <w:r>
          <w:fldChar w:fldCharType="begin"/>
        </w:r>
        <w:r>
          <w:instrText xml:space="preserve"> PAGEREF _Toc20479 \h </w:instrText>
        </w:r>
        <w:r>
          <w:fldChar w:fldCharType="separate"/>
        </w:r>
        <w:r>
          <w:t>60</w:t>
        </w:r>
        <w:r>
          <w:fldChar w:fldCharType="end"/>
        </w:r>
      </w:hyperlink>
    </w:p>
    <w:p>
      <w:pPr>
        <w:pStyle w:val="TOC2"/>
        <w:tabs>
          <w:tab w:val="right" w:leader="dot" w:pos="8306"/>
        </w:tabs>
      </w:pPr>
      <w:hyperlink w:anchor="_Toc7216" w:history="1">
        <w:r>
          <w:rPr>
            <w:rFonts w:ascii="仿宋" w:eastAsia="仿宋" w:hAnsi="仿宋" w:cs="仿宋" w:hint="eastAsia"/>
            <w:lang w:eastAsia="zh-CN"/>
          </w:rPr>
          <w:t>(二)、质量控制措施</w:t>
        </w:r>
        <w:r>
          <w:tab/>
        </w:r>
        <w:r>
          <w:fldChar w:fldCharType="begin"/>
        </w:r>
        <w:r>
          <w:instrText xml:space="preserve"> PAGEREF _Toc7216 \h </w:instrText>
        </w:r>
        <w:r>
          <w:fldChar w:fldCharType="separate"/>
        </w:r>
        <w:r>
          <w:t>62</w:t>
        </w:r>
        <w:r>
          <w:fldChar w:fldCharType="end"/>
        </w:r>
      </w:hyperlink>
    </w:p>
    <w:p>
      <w:pPr>
        <w:pStyle w:val="TOC1"/>
        <w:tabs>
          <w:tab w:val="right" w:leader="dot" w:pos="8306"/>
        </w:tabs>
      </w:pPr>
      <w:hyperlink w:anchor="_Toc10545" w:history="1">
        <w:r>
          <w:rPr>
            <w:rFonts w:ascii="仿宋" w:eastAsia="仿宋" w:hAnsi="仿宋" w:cs="仿宋" w:hint="eastAsia"/>
            <w:lang w:eastAsia="zh-CN"/>
          </w:rPr>
          <w:t>十五、成果转化与推广应用</w:t>
        </w:r>
        <w:r>
          <w:tab/>
        </w:r>
        <w:r>
          <w:fldChar w:fldCharType="begin"/>
        </w:r>
        <w:r>
          <w:instrText xml:space="preserve"> PAGEREF _Toc10545 \h </w:instrText>
        </w:r>
        <w:r>
          <w:fldChar w:fldCharType="separate"/>
        </w:r>
        <w:r>
          <w:t>63</w:t>
        </w:r>
        <w:r>
          <w:fldChar w:fldCharType="end"/>
        </w:r>
      </w:hyperlink>
    </w:p>
    <w:p>
      <w:pPr>
        <w:pStyle w:val="TOC2"/>
        <w:tabs>
          <w:tab w:val="right" w:leader="dot" w:pos="8306"/>
        </w:tabs>
      </w:pPr>
      <w:hyperlink w:anchor="_Toc2717" w:history="1">
        <w:r>
          <w:rPr>
            <w:rFonts w:ascii="仿宋" w:eastAsia="仿宋" w:hAnsi="仿宋" w:cs="仿宋" w:hint="eastAsia"/>
            <w:lang w:eastAsia="zh-CN"/>
          </w:rPr>
          <w:t>(一)、成果转化策略制定</w:t>
        </w:r>
        <w:r>
          <w:tab/>
        </w:r>
        <w:r>
          <w:fldChar w:fldCharType="begin"/>
        </w:r>
        <w:r>
          <w:instrText xml:space="preserve"> PAGEREF _Toc2717 \h </w:instrText>
        </w:r>
        <w:r>
          <w:fldChar w:fldCharType="separate"/>
        </w:r>
        <w:r>
          <w:t>63</w:t>
        </w:r>
        <w:r>
          <w:fldChar w:fldCharType="end"/>
        </w:r>
      </w:hyperlink>
    </w:p>
    <w:p>
      <w:pPr>
        <w:pStyle w:val="TOC2"/>
        <w:tabs>
          <w:tab w:val="right" w:leader="dot" w:pos="8306"/>
        </w:tabs>
      </w:pPr>
      <w:hyperlink w:anchor="_Toc30076" w:history="1">
        <w:r>
          <w:rPr>
            <w:rFonts w:ascii="仿宋" w:eastAsia="仿宋" w:hAnsi="仿宋" w:cs="仿宋" w:hint="eastAsia"/>
            <w:lang w:eastAsia="zh-CN"/>
          </w:rPr>
          <w:t>(二)、成果推广应用方案</w:t>
        </w:r>
        <w:r>
          <w:tab/>
        </w:r>
        <w:r>
          <w:fldChar w:fldCharType="begin"/>
        </w:r>
        <w:r>
          <w:instrText xml:space="preserve"> PAGEREF _Toc30076 \h </w:instrText>
        </w:r>
        <w:r>
          <w:fldChar w:fldCharType="separate"/>
        </w:r>
        <w:r>
          <w:t>64</w:t>
        </w:r>
        <w:r>
          <w:fldChar w:fldCharType="end"/>
        </w:r>
      </w:hyperlink>
    </w:p>
    <w:p>
      <w:pPr>
        <w:pStyle w:val="TOC1"/>
        <w:tabs>
          <w:tab w:val="right" w:leader="dot" w:pos="8306"/>
        </w:tabs>
      </w:pPr>
      <w:hyperlink w:anchor="_Toc20009" w:history="1">
        <w:r>
          <w:rPr>
            <w:rFonts w:ascii="仿宋" w:eastAsia="仿宋" w:hAnsi="仿宋" w:cs="仿宋" w:hint="eastAsia"/>
            <w:lang w:eastAsia="zh-CN"/>
          </w:rPr>
          <w:t>十六、产业协同与集群发展</w:t>
        </w:r>
        <w:r>
          <w:tab/>
        </w:r>
        <w:r>
          <w:fldChar w:fldCharType="begin"/>
        </w:r>
        <w:r>
          <w:instrText xml:space="preserve"> PAGEREF _Toc20009 \h </w:instrText>
        </w:r>
        <w:r>
          <w:fldChar w:fldCharType="separate"/>
        </w:r>
        <w:r>
          <w:t>66</w:t>
        </w:r>
        <w:r>
          <w:fldChar w:fldCharType="end"/>
        </w:r>
      </w:hyperlink>
    </w:p>
    <w:p>
      <w:pPr>
        <w:pStyle w:val="TOC2"/>
        <w:tabs>
          <w:tab w:val="right" w:leader="dot" w:pos="8306"/>
        </w:tabs>
      </w:pPr>
      <w:hyperlink w:anchor="_Toc25651" w:history="1">
        <w:r>
          <w:rPr>
            <w:rFonts w:ascii="仿宋" w:eastAsia="仿宋" w:hAnsi="仿宋" w:cs="仿宋" w:hint="eastAsia"/>
            <w:lang w:eastAsia="zh-CN"/>
          </w:rPr>
          <w:t>(一)、产业协同机制建设</w:t>
        </w:r>
        <w:r>
          <w:tab/>
        </w:r>
        <w:r>
          <w:fldChar w:fldCharType="begin"/>
        </w:r>
        <w:r>
          <w:instrText xml:space="preserve"> PAGEREF _Toc25651 \h </w:instrText>
        </w:r>
        <w:r>
          <w:fldChar w:fldCharType="separate"/>
        </w:r>
        <w:r>
          <w:t>66</w:t>
        </w:r>
        <w:r>
          <w:fldChar w:fldCharType="end"/>
        </w:r>
      </w:hyperlink>
    </w:p>
    <w:p>
      <w:pPr>
        <w:pStyle w:val="TOC2"/>
        <w:tabs>
          <w:tab w:val="right" w:leader="dot" w:pos="8306"/>
        </w:tabs>
      </w:pPr>
      <w:hyperlink w:anchor="_Toc15891" w:history="1">
        <w:r>
          <w:rPr>
            <w:rFonts w:ascii="仿宋" w:eastAsia="仿宋" w:hAnsi="仿宋" w:cs="仿宋" w:hint="eastAsia"/>
            <w:lang w:eastAsia="zh-CN"/>
          </w:rPr>
          <w:t>(二)、产业集群培育与发展</w:t>
        </w:r>
        <w:r>
          <w:tab/>
        </w:r>
        <w:r>
          <w:fldChar w:fldCharType="begin"/>
        </w:r>
        <w:r>
          <w:instrText xml:space="preserve"> PAGEREF _Toc15891 \h </w:instrText>
        </w:r>
        <w:r>
          <w:fldChar w:fldCharType="separate"/>
        </w:r>
        <w:r>
          <w:t>67</w:t>
        </w:r>
        <w:r>
          <w:fldChar w:fldCharType="end"/>
        </w:r>
      </w:hyperlink>
    </w:p>
    <w:p>
      <w:pPr>
        <w:pStyle w:val="TOC1"/>
        <w:tabs>
          <w:tab w:val="right" w:leader="dot" w:pos="8306"/>
        </w:tabs>
      </w:pPr>
      <w:hyperlink w:anchor="_Toc10221" w:history="1">
        <w:r>
          <w:rPr>
            <w:rFonts w:ascii="仿宋" w:eastAsia="仿宋" w:hAnsi="仿宋" w:cs="仿宋" w:hint="eastAsia"/>
            <w:lang w:eastAsia="zh-CN"/>
          </w:rPr>
          <w:t>十七、知识产权管理与保护</w:t>
        </w:r>
        <w:r>
          <w:tab/>
        </w:r>
        <w:r>
          <w:fldChar w:fldCharType="begin"/>
        </w:r>
        <w:r>
          <w:instrText xml:space="preserve"> PAGEREF _Toc10221 \h </w:instrText>
        </w:r>
        <w:r>
          <w:fldChar w:fldCharType="separate"/>
        </w:r>
        <w:r>
          <w:t>68</w:t>
        </w:r>
        <w:r>
          <w:fldChar w:fldCharType="end"/>
        </w:r>
      </w:hyperlink>
    </w:p>
    <w:p>
      <w:pPr>
        <w:pStyle w:val="TOC2"/>
        <w:tabs>
          <w:tab w:val="right" w:leader="dot" w:pos="8306"/>
        </w:tabs>
      </w:pPr>
      <w:hyperlink w:anchor="_Toc24987" w:history="1">
        <w:r>
          <w:rPr>
            <w:rFonts w:ascii="仿宋" w:eastAsia="仿宋" w:hAnsi="仿宋" w:cs="仿宋" w:hint="eastAsia"/>
            <w:lang w:eastAsia="zh-CN"/>
          </w:rPr>
          <w:t>(一)、知识产权管理体系建设</w:t>
        </w:r>
        <w:r>
          <w:tab/>
        </w:r>
        <w:r>
          <w:fldChar w:fldCharType="begin"/>
        </w:r>
        <w:r>
          <w:instrText xml:space="preserve"> PAGEREF _Toc24987 \h </w:instrText>
        </w:r>
        <w:r>
          <w:fldChar w:fldCharType="separate"/>
        </w:r>
        <w:r>
          <w:t>68</w:t>
        </w:r>
        <w:r>
          <w:fldChar w:fldCharType="end"/>
        </w:r>
      </w:hyperlink>
    </w:p>
    <w:p>
      <w:pPr>
        <w:pStyle w:val="TOC2"/>
        <w:tabs>
          <w:tab w:val="right" w:leader="dot" w:pos="8306"/>
        </w:tabs>
      </w:pPr>
      <w:hyperlink w:anchor="_Toc30154" w:history="1">
        <w:r>
          <w:rPr>
            <w:rFonts w:ascii="仿宋" w:eastAsia="仿宋" w:hAnsi="仿宋" w:cs="仿宋" w:hint="eastAsia"/>
            <w:lang w:eastAsia="zh-CN"/>
          </w:rPr>
          <w:t>(二)、知识产权保护措施</w:t>
        </w:r>
        <w:r>
          <w:tab/>
        </w:r>
        <w:r>
          <w:fldChar w:fldCharType="begin"/>
        </w:r>
        <w:r>
          <w:instrText xml:space="preserve"> PAGEREF _Toc30154 \h </w:instrText>
        </w:r>
        <w:r>
          <w:fldChar w:fldCharType="separate"/>
        </w:r>
        <w:r>
          <w:t>68</w:t>
        </w:r>
        <w:r>
          <w:fldChar w:fldCharType="end"/>
        </w:r>
      </w:hyperlink>
    </w:p>
    <w:p>
      <w:pPr>
        <w:pStyle w:val="TOC1"/>
        <w:tabs>
          <w:tab w:val="right" w:leader="dot" w:pos="8306"/>
        </w:tabs>
      </w:pPr>
      <w:hyperlink w:anchor="_Toc16578" w:history="1">
        <w:r>
          <w:rPr>
            <w:rFonts w:ascii="仿宋" w:eastAsia="仿宋" w:hAnsi="仿宋" w:cs="仿宋" w:hint="eastAsia"/>
            <w:lang w:eastAsia="zh-CN"/>
          </w:rPr>
          <w:t>十八、创新驱动与持续发展</w:t>
        </w:r>
        <w:r>
          <w:tab/>
        </w:r>
        <w:r>
          <w:fldChar w:fldCharType="begin"/>
        </w:r>
        <w:r>
          <w:instrText xml:space="preserve"> PAGEREF _Toc16578 \h </w:instrText>
        </w:r>
        <w:r>
          <w:fldChar w:fldCharType="separate"/>
        </w:r>
        <w:r>
          <w:t>70</w:t>
        </w:r>
        <w:r>
          <w:fldChar w:fldCharType="end"/>
        </w:r>
      </w:hyperlink>
    </w:p>
    <w:p>
      <w:pPr>
        <w:pStyle w:val="TOC2"/>
        <w:tabs>
          <w:tab w:val="right" w:leader="dot" w:pos="8306"/>
        </w:tabs>
      </w:pPr>
      <w:hyperlink w:anchor="_Toc10172" w:history="1">
        <w:r>
          <w:rPr>
            <w:rFonts w:ascii="仿宋" w:eastAsia="仿宋" w:hAnsi="仿宋" w:cs="仿宋" w:hint="eastAsia"/>
            <w:lang w:eastAsia="zh-CN"/>
          </w:rPr>
          <w:t>(一)、创新驱动战略实施</w:t>
        </w:r>
        <w:r>
          <w:tab/>
        </w:r>
        <w:r>
          <w:fldChar w:fldCharType="begin"/>
        </w:r>
        <w:r>
          <w:instrText xml:space="preserve"> PAGEREF _Toc10172 \h </w:instrText>
        </w:r>
        <w:r>
          <w:fldChar w:fldCharType="separate"/>
        </w:r>
        <w:r>
          <w:t>70</w:t>
        </w:r>
        <w:r>
          <w:fldChar w:fldCharType="end"/>
        </w:r>
      </w:hyperlink>
    </w:p>
    <w:p>
      <w:pPr>
        <w:pStyle w:val="TOC2"/>
        <w:tabs>
          <w:tab w:val="right" w:leader="dot" w:pos="8306"/>
        </w:tabs>
      </w:pPr>
      <w:hyperlink w:anchor="_Toc16346" w:history="1">
        <w:r>
          <w:rPr>
            <w:rFonts w:ascii="仿宋" w:eastAsia="仿宋" w:hAnsi="仿宋" w:cs="仿宋" w:hint="eastAsia"/>
            <w:lang w:eastAsia="zh-CN"/>
          </w:rPr>
          <w:t>(二)、持续发展路径探索</w:t>
        </w:r>
        <w:r>
          <w:tab/>
        </w:r>
        <w:r>
          <w:fldChar w:fldCharType="begin"/>
        </w:r>
        <w:r>
          <w:instrText xml:space="preserve"> PAGEREF _Toc16346 \h </w:instrText>
        </w:r>
        <w:r>
          <w:fldChar w:fldCharType="separate"/>
        </w:r>
        <w:r>
          <w:t>72</w:t>
        </w:r>
        <w:r>
          <w:fldChar w:fldCharType="end"/>
        </w:r>
      </w:hyperlink>
    </w:p>
    <w:p>
      <w:pPr>
        <w:pStyle w:val="TOC1"/>
        <w:tabs>
          <w:tab w:val="right" w:leader="dot" w:pos="8306"/>
        </w:tabs>
      </w:pPr>
      <w:hyperlink w:anchor="_Toc25165" w:history="1">
        <w:r>
          <w:rPr>
            <w:rFonts w:ascii="仿宋" w:eastAsia="仿宋" w:hAnsi="仿宋" w:cs="仿宋" w:hint="eastAsia"/>
            <w:lang w:eastAsia="zh-CN"/>
          </w:rPr>
          <w:t>十九、项目施工方案</w:t>
        </w:r>
        <w:r>
          <w:tab/>
        </w:r>
        <w:r>
          <w:fldChar w:fldCharType="begin"/>
        </w:r>
        <w:r>
          <w:instrText xml:space="preserve"> PAGEREF _Toc25165 \h </w:instrText>
        </w:r>
        <w:r>
          <w:fldChar w:fldCharType="separate"/>
        </w:r>
        <w:r>
          <w:t>76</w:t>
        </w:r>
        <w:r>
          <w:fldChar w:fldCharType="end"/>
        </w:r>
      </w:hyperlink>
    </w:p>
    <w:p>
      <w:pPr>
        <w:pStyle w:val="TOC2"/>
        <w:tabs>
          <w:tab w:val="right" w:leader="dot" w:pos="8306"/>
        </w:tabs>
      </w:pPr>
      <w:hyperlink w:anchor="_Toc1213" w:history="1">
        <w:r>
          <w:rPr>
            <w:rFonts w:ascii="仿宋" w:eastAsia="仿宋" w:hAnsi="仿宋" w:cs="仿宋" w:hint="eastAsia"/>
            <w:lang w:eastAsia="zh-CN"/>
          </w:rPr>
          <w:t>(一)、施工组织设计</w:t>
        </w:r>
        <w:r>
          <w:tab/>
        </w:r>
        <w:r>
          <w:fldChar w:fldCharType="begin"/>
        </w:r>
        <w:r>
          <w:instrText xml:space="preserve"> PAGEREF _Toc1213 \h </w:instrText>
        </w:r>
        <w:r>
          <w:fldChar w:fldCharType="separate"/>
        </w:r>
        <w:r>
          <w:t>76</w:t>
        </w:r>
        <w:r>
          <w:fldChar w:fldCharType="end"/>
        </w:r>
      </w:hyperlink>
    </w:p>
    <w:p>
      <w:pPr>
        <w:pStyle w:val="TOC2"/>
        <w:tabs>
          <w:tab w:val="right" w:leader="dot" w:pos="8306"/>
        </w:tabs>
      </w:pPr>
      <w:hyperlink w:anchor="_Toc24961" w:history="1">
        <w:r>
          <w:rPr>
            <w:rFonts w:ascii="仿宋" w:eastAsia="仿宋" w:hAnsi="仿宋" w:cs="仿宋" w:hint="eastAsia"/>
            <w:lang w:eastAsia="zh-CN"/>
          </w:rPr>
          <w:t>(二)、施工工艺与技术路线</w:t>
        </w:r>
        <w:r>
          <w:tab/>
        </w:r>
        <w:r>
          <w:fldChar w:fldCharType="begin"/>
        </w:r>
        <w:r>
          <w:instrText xml:space="preserve"> PAGEREF _Toc24961 \h </w:instrText>
        </w:r>
        <w:r>
          <w:fldChar w:fldCharType="separate"/>
        </w:r>
        <w:r>
          <w:t>77</w:t>
        </w:r>
        <w:r>
          <w:fldChar w:fldCharType="end"/>
        </w:r>
      </w:hyperlink>
    </w:p>
    <w:p>
      <w:pPr>
        <w:pStyle w:val="TOC2"/>
        <w:tabs>
          <w:tab w:val="right" w:leader="dot" w:pos="8306"/>
        </w:tabs>
      </w:pPr>
      <w:hyperlink w:anchor="_Toc6827" w:history="1">
        <w:r>
          <w:rPr>
            <w:rFonts w:ascii="仿宋" w:eastAsia="仿宋" w:hAnsi="仿宋" w:cs="仿宋" w:hint="eastAsia"/>
            <w:lang w:eastAsia="zh-CN"/>
          </w:rPr>
          <w:t>(三)、关键节点施工计划</w:t>
        </w:r>
        <w:r>
          <w:tab/>
        </w:r>
        <w:r>
          <w:fldChar w:fldCharType="begin"/>
        </w:r>
        <w:r>
          <w:instrText xml:space="preserve"> PAGEREF _Toc6827 \h </w:instrText>
        </w:r>
        <w:r>
          <w:fldChar w:fldCharType="separate"/>
        </w:r>
        <w:r>
          <w:t>79</w:t>
        </w:r>
        <w:r>
          <w:fldChar w:fldCharType="end"/>
        </w:r>
      </w:hyperlink>
    </w:p>
    <w:p>
      <w:pPr>
        <w:pStyle w:val="TOC2"/>
        <w:tabs>
          <w:tab w:val="right" w:leader="dot" w:pos="8306"/>
        </w:tabs>
      </w:pPr>
      <w:hyperlink w:anchor="_Toc28089" w:history="1">
        <w:r>
          <w:rPr>
            <w:rFonts w:ascii="仿宋" w:eastAsia="仿宋" w:hAnsi="仿宋" w:cs="仿宋" w:hint="eastAsia"/>
            <w:lang w:eastAsia="zh-CN"/>
          </w:rPr>
          <w:t>(四)、施工现场管理</w:t>
        </w:r>
        <w:r>
          <w:tab/>
        </w:r>
        <w:r>
          <w:fldChar w:fldCharType="begin"/>
        </w:r>
        <w:r>
          <w:instrText xml:space="preserve"> PAGEREF _Toc28089 \h </w:instrText>
        </w:r>
        <w:r>
          <w:fldChar w:fldCharType="separate"/>
        </w:r>
        <w:r>
          <w:t>80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24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9280"/>
      <w:r>
        <w:rPr>
          <w:rFonts w:ascii="仿宋" w:eastAsia="仿宋" w:hAnsi="仿宋" w:cs="仿宋" w:hint="eastAsia"/>
          <w:sz w:val="28"/>
          <w:lang w:eastAsia="zh-CN"/>
        </w:rPr>
        <w:t>一、发展规划、产业政策和行业准入分析</w:t>
      </w:r>
      <w:bookmarkEnd w:id="2"/>
    </w:p>
    <w:p>
      <w:pPr>
        <w:pStyle w:val="Heading2"/>
        <w:rPr>
          <w:rFonts w:ascii="仿宋" w:eastAsia="仿宋" w:hAnsi="仿宋" w:cs="仿宋" w:hint="eastAsia"/>
          <w:lang w:eastAsia="zh-CN"/>
        </w:rPr>
      </w:pPr>
      <w:bookmarkStart w:id="3" w:name="_Toc15131"/>
      <w:r>
        <w:rPr>
          <w:rFonts w:ascii="仿宋" w:eastAsia="仿宋" w:hAnsi="仿宋" w:cs="仿宋" w:hint="eastAsia"/>
          <w:lang w:eastAsia="zh-CN"/>
        </w:rPr>
        <w:t>(一)、发展规划分析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技术创新和研发投资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XXX项目将重点投资于研发活动，以确保在核心技术领域的持续创新和领先地位。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计划与国内外知名科研机构建立合作关系，引进先进技术，同时培养和吸引高技能人才。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研发投资的重点包括开发新产品、优化现有产品，以及提高生产效率和降低成本。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市场扩展和品牌建设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项目将执行精确的市场分析，以识别和开发新的增长机会。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计划开发符合市场需求的新产品和服务，同时加强市场推广活动，以提升品牌知名度和市场份额。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加强客户关系管理，以提高客户满意度和忠诚度。</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合作伙伴网络和供应链管理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建立并维护与关键供应链伙伴的稳定合作关系，确保供应链的高效运作和风险管理。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探索与行业领先企业的战略合作机会，以获取互惠互利的合作效果。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加强与地方政府和行业协会的合作，以利用政策优势，拓宽业务发展空间。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4. 可持续发展和社会责任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承诺在业务发展过程中遵守环保标准，减少对环境的影响。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实施社会责任项目，如社区参与和教育支持项目，以提高企业在社会中的积极形象。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通过采用节能和可再生能源技术，推动企业的可持续发展。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5. 风险管理和质量控制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实施全面的风险评估和管理策略，以应对市场、技术和运营风险。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强化质量控制体系，确保产品和服务的一致性和可靠性。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定期监测和评估业务流程，以持续提高效率和效能。</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XXX项目的发展规划涵盖了技术创新、市场扩展、合作伙伴关系、可持续发展和社会责任等多个关键领域。这一全面的规划旨在确保项目不仅能够实现商业成功，还能在社会和环境方面产生积极的影响。通过这些策略的实施，XXX项目预计将成为[行业名称]领域的领导者，并为公司、行业以及社会带来长远的益处。</w:t>
      </w:r>
    </w:p>
    <w:p>
      <w:pPr>
        <w:pStyle w:val="Heading2"/>
        <w:ind w:firstLine="560" w:firstLineChars="200"/>
        <w:rPr>
          <w:rFonts w:ascii="仿宋" w:eastAsia="仿宋" w:hAnsi="仿宋" w:cs="仿宋" w:hint="eastAsia"/>
          <w:sz w:val="28"/>
          <w:lang w:eastAsia="zh-CN"/>
        </w:rPr>
      </w:pPr>
      <w:bookmarkStart w:id="4" w:name="_Toc6618"/>
      <w:r>
        <w:rPr>
          <w:rFonts w:ascii="仿宋" w:eastAsia="仿宋" w:hAnsi="仿宋" w:cs="仿宋" w:hint="eastAsia"/>
          <w:sz w:val="28"/>
          <w:lang w:eastAsia="zh-CN"/>
        </w:rPr>
        <w:t>(二)、产业政策分析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现行政策环境分析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当前，政府针对[行业名称]领域实施的政策包括提供税收优惠、研发补贴以及推动环保和能效标准。例如，[具体国家或地区]政府对于使用可再生能源技术的企业提供减税优惠。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这些政策对XXX项目意味着在初期研发和生产阶段有可能获得财政支持和税务减免，有助于降低运营成本。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政府对[相关技术或领域]的支持表明了未来在这一领域内的投资增加和市场机会的扩展。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未来政策趋势预测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预计未来政策将更加倾向于支持绿色技术和可持续发展项目。例如，预期[具体国家或地区]将提高对于低碳技术的投资和研发的资金支持。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预计这些政策趋势将促进[行业名称]领域的持续增长，为XXX项目在市场上的扩展提供新机遇。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关注于政府在环保法规和可持续发展目标上的长期规划，如减少温室气体排放的目标。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3. 政策带来的机遇与挑战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当前和未来的政策为项目带来的机遇包括更容易获得政府补贴、进入新兴市场、以及与科研机构的合作机会。</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同时，项目面临的挑战包括符合日益严格的环保法规和适应政策变化带来的市场准入限制。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XXX项目需要制定灵活策略，以利用这些政策优势，同时应对潜在的挑战。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4. 合规性和风险管理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项目需确保在所有阶段都遵循当前和预期的政策要求，如环境标准和产业规范。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建立针对政策变化的风险管理机制，以保持项目的合规性和持续性。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定期评估项目策略，确保与政策环境的一致性。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政策倡议的合作机会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积极参与与政府和行业协会的对话和合作，影响政策制定，为项目争取更多的支持和资源。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通过参与这些政策倡议，项目不仅可以提高其在社会责任方面的表现，还能增强其在行业内的影响力。</w:t>
      </w:r>
    </w:p>
    <w:p>
      <w:pPr>
        <w:pStyle w:val="Heading2"/>
        <w:ind w:firstLine="560" w:firstLineChars="200"/>
        <w:rPr>
          <w:rFonts w:ascii="仿宋" w:eastAsia="仿宋" w:hAnsi="仿宋" w:cs="仿宋" w:hint="eastAsia"/>
          <w:sz w:val="28"/>
          <w:lang w:eastAsia="zh-CN"/>
        </w:rPr>
      </w:pPr>
      <w:bookmarkStart w:id="5" w:name="_Toc12060"/>
      <w:r>
        <w:rPr>
          <w:rFonts w:ascii="仿宋" w:eastAsia="仿宋" w:hAnsi="仿宋" w:cs="仿宋" w:hint="eastAsia"/>
          <w:sz w:val="28"/>
          <w:lang w:eastAsia="zh-CN"/>
        </w:rPr>
        <w:t>(三)、行业准入分析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一、洗胃机项目的市场准入条件分析</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洗胃机项目而言，市场准入条件首先取决于政策法规环境。政府对于[行业名称]领域的法规，如环保标准、税收政策、和技术使用规范，直接影响洗胃机项目的运营和成本结构。例如，若政府针对使用可再生能源的企业提供税收优惠，这将对洗胃机项目的财务规划产生重要影响。同时，考虑经济环境和消费者偏好的变化对洗胃机项目市场潜力的影响也至关重要。因此，市场准入策略需综合考虑这些因素，以确保项目的适应性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二、洗胃机项目的行业规范与合规性要求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洗胃机项目来说，遵守行业规范和合规性要求是确保项目顺利进行的基础。这包括遵循质量控制标准、安全规定、数据保护法规等。例如，若洗胃机项目涉及数据处理，须严格遵守相关的数据保护法规。此外，行业内部的自律规范，如产品标准和服务流程，也对于提升洗胃机项目在行业内的认可度和竞争力至关重要。项目管理团队必须不断更新策略，以应对行业规范和法规的变化，确保洗胃机项目的长期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三、洗胃机项目的竞争格局和战略定位</w:t>
      </w:r>
    </w:p>
    <w:p>
      <w:pPr>
        <w:ind w:firstLine="560" w:firstLineChars="200"/>
        <w:rPr>
          <w:rFonts w:ascii="仿宋" w:eastAsia="仿宋" w:hAnsi="仿宋" w:cs="仿宋" w:hint="eastAsia"/>
          <w:sz w:val="28"/>
        </w:rPr>
      </w:pPr>
      <w:r>
        <w:rPr>
          <w:rFonts w:ascii="仿宋" w:eastAsia="仿宋" w:hAnsi="仿宋" w:cs="仿宋" w:hint="eastAsia"/>
          <w:sz w:val="28"/>
          <w:lang w:eastAsia="zh-CN"/>
        </w:rPr>
        <w:t>在洗胃机项目的发展规划中，理解行业的竞争格局对于制定有效的市场策略极为关键。这包括分析主要竞争对手的市场地位、优势及其业务模式。洗胃机项目面临的竞争对手可能包括大型成熟企业和创新型初创公司，各自采取不同的市场策略。因此，洗胃机项目需精确地定位自己的市场策略，如专注于产品创新、客户服务或成本效率，以在竞争中占据优势。通过深入的市场和竞争分析，洗胃机项目可以更有效地进入市场并实现可持续发展。</w:t>
      </w:r>
    </w:p>
    <w:p>
      <w:pPr>
        <w:pStyle w:val="Heading1"/>
        <w:ind w:firstLine="560" w:firstLineChars="200"/>
        <w:rPr>
          <w:rFonts w:ascii="仿宋" w:eastAsia="仿宋" w:hAnsi="仿宋" w:cs="仿宋" w:hint="eastAsia"/>
          <w:sz w:val="28"/>
          <w:lang w:eastAsia="zh-CN"/>
        </w:rPr>
      </w:pPr>
      <w:bookmarkStart w:id="6" w:name="_Toc18566"/>
      <w:r>
        <w:rPr>
          <w:rFonts w:ascii="仿宋" w:eastAsia="仿宋" w:hAnsi="仿宋" w:cs="仿宋" w:hint="eastAsia"/>
          <w:sz w:val="28"/>
          <w:lang w:eastAsia="zh-CN"/>
        </w:rPr>
        <w:t>二、环境和生态影响分析</w:t>
      </w:r>
      <w:bookmarkEnd w:id="6"/>
    </w:p>
    <w:p>
      <w:pPr>
        <w:pStyle w:val="Heading2"/>
        <w:rPr>
          <w:rFonts w:ascii="仿宋" w:eastAsia="仿宋" w:hAnsi="仿宋" w:cs="仿宋" w:hint="eastAsia"/>
          <w:lang w:eastAsia="zh-CN"/>
        </w:rPr>
      </w:pPr>
      <w:bookmarkStart w:id="7" w:name="_Toc26533"/>
      <w:r>
        <w:rPr>
          <w:rFonts w:ascii="仿宋" w:eastAsia="仿宋" w:hAnsi="仿宋" w:cs="仿宋" w:hint="eastAsia"/>
          <w:lang w:eastAsia="zh-CN"/>
        </w:rPr>
        <w:t>(一)、环境和生态现状</w:t>
      </w:r>
      <w:bookmarkEnd w:id="7"/>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环境影响分析：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在洗胃机项目所在地区，空气质量可能受到附近工业活动的影响。为此，项目将采用封闭式生产工艺和高效空气过滤系统，以最大限度减少空气污染物排放。此外，为保护员工健康，项目将定期监测工作环境中的空气质量，并提供必要的防护设备。</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方面，若项目地区水资源紧张，项目将采用循环水系统，减少水的使用量，并对产生的废水进行严格处理，确保其排放符合环保标准。此外，项目还将评估可能使用的水源的质量，以避免污染物影响生产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土壤质量也是一个重要考虑因素。项目将进行土壤样本的化验，确保没有重金属或其他有害物质的污染。此外，项目建设将尽量避免破坏土壤结构，以减少对土地的长期影响。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生态系统考量：</w:t>
      </w:r>
    </w:p>
    <w:p>
      <w:pPr>
        <w:ind w:firstLine="560" w:firstLineChars="200"/>
        <w:rPr>
          <w:rFonts w:ascii="仿宋" w:eastAsia="仿宋" w:hAnsi="仿宋" w:cs="仿宋" w:hint="eastAsia"/>
          <w:sz w:val="28"/>
        </w:rPr>
      </w:pPr>
      <w:r>
        <w:rPr>
          <w:rFonts w:ascii="仿宋" w:eastAsia="仿宋" w:hAnsi="仿宋" w:cs="仿宋" w:hint="eastAsia"/>
          <w:sz w:val="28"/>
          <w:lang w:eastAsia="zh-CN"/>
        </w:rPr>
        <w:t>洗胃机项目将进行详细的生态影响评估，确保不会对当地的动植物种群和自然栖息地造成负面影响。如果项目地点附近有重要的生物栖息地或生态敏感区，项目将重新考虑建设地点或采取相应的保护措施。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项目还计划在周边地区进行植树和绿化活动，以提升生物多样性。例如，可以创建生态廊道，连接周围的自然区域，为野生动植物提供移动和栖息的空间。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在建设和运营过程中，项目将采取措施减少光污染和噪音污染，以减少对周边生态系统的干扰。</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洗胃机项目将积极采用可持续材料，如再生塑料和生物降解材料，以减少对环境的影响。项目还将推行废物减量和回收计划，例如通过再利用工业废料或建立回收系统。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项目还将探索使用节能技术，如太阳能板或风能，以减少对传统能源的依赖。此外，项目将采用节能灯具、节水装置等措施，以提高能源和水的使用效率。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洗胃机项目还将参与当地的环保活动和计划，如资助当地的环境保护项目或与社区合作进行环保宣传活动。通过这些活动，项目不仅能够提高自身的环境表现，还能在当地社区中树立积极的环保形象。</w:t>
      </w:r>
    </w:p>
    <w:p>
      <w:pPr>
        <w:pStyle w:val="Heading2"/>
        <w:ind w:firstLine="560" w:firstLineChars="200"/>
        <w:rPr>
          <w:rFonts w:ascii="仿宋" w:eastAsia="仿宋" w:hAnsi="仿宋" w:cs="仿宋" w:hint="eastAsia"/>
          <w:sz w:val="28"/>
          <w:lang w:eastAsia="zh-CN"/>
        </w:rPr>
      </w:pPr>
      <w:bookmarkStart w:id="8" w:name="_Toc9058"/>
      <w:r>
        <w:rPr>
          <w:rFonts w:ascii="仿宋" w:eastAsia="仿宋" w:hAnsi="仿宋" w:cs="仿宋" w:hint="eastAsia"/>
          <w:sz w:val="28"/>
          <w:lang w:eastAsia="zh-CN"/>
        </w:rPr>
        <w:t>(二)、生态环境影响分析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生物多样性影响：项目的实施地点可能会对当地的生物多样性产生影响。需评估项目地区内特有的动植物种群以及它们的栖息地。若项目地点靠近敏感的生态区域，如湿地、森林或保护区，可能会对这些区域的生物多样性构成威胁。例如，建设活动可能会破坏动物的栖息地，造成物种迁移或数量减少。为此，项目可能需要进行环境影响评估，并采取措施减轻对生物多样性的负面影响，如调整项目布局、创建生态补偿区或参与当地生态保护项目。</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水资源和水体生态影响：洗胃机项目在建设和运营过程中可能会对水资源产生影响。这包括对地表水和地下水的影响，以及废水排放对周围水体生态系统的潜在威胁。项目需要考虑其对当地水循环的影响，如降雨径流的变化、地表水和地下水的污染风险。项目应采取适当的水资源管理措施，比如建立废水处理和循环利用系统，以及采用节水技术和设施，确保不对水资源造成过度消耗或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3. 土壤和地质影响：洗胃机项目的建设可能会对土壤质量和地质结构产生影响。工程建设活动，如挖掘和填埋，可能会改变土壤结构，影响地下水流动和土壤的自然排水能力。此外，工业活动可能会导致土壤污染，如重金属和化学物质的积累。项目需要进行土壤质量评估，并采取措施避免土壤侵蚀和污染，比如实施土地复垦计划和采用环保型建材。</w:t>
      </w:r>
    </w:p>
    <w:p>
      <w:pPr>
        <w:ind w:firstLine="560" w:firstLineChars="200"/>
        <w:rPr>
          <w:rFonts w:ascii="仿宋" w:eastAsia="仿宋" w:hAnsi="仿宋" w:cs="仿宋" w:hint="eastAsia"/>
          <w:sz w:val="28"/>
        </w:rPr>
      </w:pPr>
      <w:r>
        <w:rPr>
          <w:rFonts w:ascii="仿宋" w:eastAsia="仿宋" w:hAnsi="仿宋" w:cs="仿宋" w:hint="eastAsia"/>
          <w:sz w:val="28"/>
          <w:lang w:eastAsia="zh-CN"/>
        </w:rPr>
        <w:t>4. 空气质量和气候影响：洗胃机项目在建设和运营阶段可能会对空气质量产生影响。这包括温室气体排放、粉尘和有害气体排放等。项目应采取措施减少对空气质量的负面影响，如使用清洁能源、控制排放源和实施绿化工程。此外，项目还应考虑其对气候变化的影响和适应性，尤其是在排放温室气体方面。</w:t>
      </w:r>
    </w:p>
    <w:p>
      <w:pPr>
        <w:pStyle w:val="Heading2"/>
        <w:ind w:firstLine="560" w:firstLineChars="200"/>
        <w:rPr>
          <w:rFonts w:ascii="仿宋" w:eastAsia="仿宋" w:hAnsi="仿宋" w:cs="仿宋" w:hint="eastAsia"/>
          <w:sz w:val="28"/>
          <w:lang w:eastAsia="zh-CN"/>
        </w:rPr>
      </w:pPr>
      <w:bookmarkStart w:id="9" w:name="_Toc21326"/>
      <w:r>
        <w:rPr>
          <w:rFonts w:ascii="仿宋" w:eastAsia="仿宋" w:hAnsi="仿宋" w:cs="仿宋" w:hint="eastAsia"/>
          <w:sz w:val="28"/>
          <w:lang w:eastAsia="zh-CN"/>
        </w:rPr>
        <w:t>(三)、生态环境保护措施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生物多样性保护：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项目区域内将划定特定区域作为生态保护区，专门用于保护敏感和濒危物种。在这些区域，任何建设活动都将被严格限制，以保护原有的生态环境。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洗胃机项目将采用绿色屋顶和生态墙等环境友好型建筑设计，这些设计不仅有助于改善空气质量，还能为城市野生动植物提供栖息地。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项目还将开展本地植被种植活动，如在项目区域周围种植本地树种和灌木，以促进生物多样性，并提供野生动物的食物源和栖息地。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水资源保护与管理：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洗胃机项目将建立高效的废水处理系统，确保所有工业废水在排放前都经过适当处理，达到或超过环保标准。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项目将采用节水技术，比如雨水收集系统和高效灌溉设备，以减少对地表水和地下水的消耗。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定期对周边水体进行水质监测，以及时发现并处理任何潜在的污染问题，确保水体的健康和清洁。</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土壤保护与污染防治：</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在建设过程中，项目将最小化土壤移动，避免土壤侵蚀和流失。同时，采用环保材料和技术以减少对土壤的负面影响。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定期进行土壤质量检测，尤其是对重金属和化学污染物的检测，以确保土壤健康，及时处理可能的污染问题。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在项目运营期间，将采取措施防止化学品泄漏和渗透到土壤中，例如建立防漏设施和紧急响应计划。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减少空气污染与温室气体排放：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洗胃机项目将致力于使用清洁能源，如太阳能和风能，减少对化石燃料的依赖。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通过采用节能灯具、高效绝缘材料和智能温控系统，降低能源消耗，减少温室气体排放。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实施碳足迹监测和管理系统，对项目的整体碳排放进行跟踪和评估，制定减排目标和策略。</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https://d.book118.com/136124240004010103</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洗胃机项目建设方案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C1663F"/>
    <w:rsid w:val="0EC1663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136124240004010103"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2024-03-04T10:02:00Z</dcterms:created>
  <dcterms:modified xsi:type="dcterms:W3CDTF">2024-03-04T10:03:00Z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FA3AE9BA1F5040B4A8E651E5494B706C_11</vt:lpwstr>
  </property>
  <property fmtid="{D5CDD505-2E9C-101B-9397-08002B2CF9AE}" pid="3" name="KSOProductBuildVer">
    <vt:lpwstr>2052-12.1.0.16250</vt:lpwstr>
  </property>
</Properties>
</file>