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TSP自动采样器及测定仪项目可行性建设方案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76" w:history="1">
        <w:r>
          <w:rPr>
            <w:rFonts w:ascii="仿宋" w:eastAsia="仿宋" w:hAnsi="仿宋" w:cs="仿宋" w:hint="eastAsia"/>
            <w:lang w:eastAsia="zh-CN"/>
          </w:rPr>
          <w:t>序言</w:t>
        </w:r>
        <w:r>
          <w:tab/>
        </w:r>
        <w:r>
          <w:fldChar w:fldCharType="begin"/>
        </w:r>
        <w:r>
          <w:instrText xml:space="preserve"> PAGEREF _Toc13076 \h </w:instrText>
        </w:r>
        <w:r>
          <w:fldChar w:fldCharType="separate"/>
        </w:r>
        <w:r>
          <w:t>3</w:t>
        </w:r>
        <w:r>
          <w:fldChar w:fldCharType="end"/>
        </w:r>
      </w:hyperlink>
    </w:p>
    <w:p>
      <w:pPr>
        <w:pStyle w:val="TOC1"/>
        <w:tabs>
          <w:tab w:val="right" w:leader="dot" w:pos="8306"/>
        </w:tabs>
      </w:pPr>
      <w:hyperlink w:anchor="_Toc1869" w:history="1">
        <w:r>
          <w:rPr>
            <w:rFonts w:ascii="仿宋" w:eastAsia="仿宋" w:hAnsi="仿宋" w:cs="仿宋" w:hint="eastAsia"/>
            <w:lang w:eastAsia="zh-CN"/>
          </w:rPr>
          <w:t>一、背景、必要性分析</w:t>
        </w:r>
        <w:r>
          <w:tab/>
        </w:r>
        <w:r>
          <w:fldChar w:fldCharType="begin"/>
        </w:r>
        <w:r>
          <w:instrText xml:space="preserve"> PAGEREF _Toc1869 \h </w:instrText>
        </w:r>
        <w:r>
          <w:fldChar w:fldCharType="separate"/>
        </w:r>
        <w:r>
          <w:t>3</w:t>
        </w:r>
        <w:r>
          <w:fldChar w:fldCharType="end"/>
        </w:r>
      </w:hyperlink>
    </w:p>
    <w:p>
      <w:pPr>
        <w:pStyle w:val="TOC2"/>
        <w:tabs>
          <w:tab w:val="right" w:leader="dot" w:pos="8306"/>
        </w:tabs>
      </w:pPr>
      <w:hyperlink w:anchor="_Toc17546" w:history="1">
        <w:r>
          <w:rPr>
            <w:rFonts w:ascii="仿宋" w:eastAsia="仿宋" w:hAnsi="仿宋" w:cs="仿宋" w:hint="eastAsia"/>
            <w:lang w:eastAsia="zh-CN"/>
          </w:rPr>
          <w:t>(一)、项目建设背景</w:t>
        </w:r>
        <w:r>
          <w:tab/>
        </w:r>
        <w:r>
          <w:fldChar w:fldCharType="begin"/>
        </w:r>
        <w:r>
          <w:instrText xml:space="preserve"> PAGEREF _Toc17546 \h </w:instrText>
        </w:r>
        <w:r>
          <w:fldChar w:fldCharType="separate"/>
        </w:r>
        <w:r>
          <w:t>3</w:t>
        </w:r>
        <w:r>
          <w:fldChar w:fldCharType="end"/>
        </w:r>
      </w:hyperlink>
    </w:p>
    <w:p>
      <w:pPr>
        <w:pStyle w:val="TOC2"/>
        <w:tabs>
          <w:tab w:val="right" w:leader="dot" w:pos="8306"/>
        </w:tabs>
      </w:pPr>
      <w:hyperlink w:anchor="_Toc21835" w:history="1">
        <w:r>
          <w:rPr>
            <w:rFonts w:ascii="仿宋" w:eastAsia="仿宋" w:hAnsi="仿宋" w:cs="仿宋" w:hint="eastAsia"/>
            <w:lang w:eastAsia="zh-CN"/>
          </w:rPr>
          <w:t>(二)、必要性分析</w:t>
        </w:r>
        <w:r>
          <w:tab/>
        </w:r>
        <w:r>
          <w:fldChar w:fldCharType="begin"/>
        </w:r>
        <w:r>
          <w:instrText xml:space="preserve"> PAGEREF _Toc21835 \h </w:instrText>
        </w:r>
        <w:r>
          <w:fldChar w:fldCharType="separate"/>
        </w:r>
        <w:r>
          <w:t>4</w:t>
        </w:r>
        <w:r>
          <w:fldChar w:fldCharType="end"/>
        </w:r>
      </w:hyperlink>
    </w:p>
    <w:p>
      <w:pPr>
        <w:pStyle w:val="TOC2"/>
        <w:tabs>
          <w:tab w:val="right" w:leader="dot" w:pos="8306"/>
        </w:tabs>
      </w:pPr>
      <w:hyperlink w:anchor="_Toc9998" w:history="1">
        <w:r>
          <w:rPr>
            <w:rFonts w:ascii="仿宋" w:eastAsia="仿宋" w:hAnsi="仿宋" w:cs="仿宋" w:hint="eastAsia"/>
            <w:lang w:eastAsia="zh-CN"/>
          </w:rPr>
          <w:t>(三)、项目建设有利条件</w:t>
        </w:r>
        <w:r>
          <w:tab/>
        </w:r>
        <w:r>
          <w:fldChar w:fldCharType="begin"/>
        </w:r>
        <w:r>
          <w:instrText xml:space="preserve"> PAGEREF _Toc9998 \h </w:instrText>
        </w:r>
        <w:r>
          <w:fldChar w:fldCharType="separate"/>
        </w:r>
        <w:r>
          <w:t>5</w:t>
        </w:r>
        <w:r>
          <w:fldChar w:fldCharType="end"/>
        </w:r>
      </w:hyperlink>
    </w:p>
    <w:p>
      <w:pPr>
        <w:pStyle w:val="TOC1"/>
        <w:tabs>
          <w:tab w:val="right" w:leader="dot" w:pos="8306"/>
        </w:tabs>
      </w:pPr>
      <w:hyperlink w:anchor="_Toc19810" w:history="1">
        <w:r>
          <w:rPr>
            <w:rFonts w:ascii="仿宋" w:eastAsia="仿宋" w:hAnsi="仿宋" w:cs="仿宋" w:hint="eastAsia"/>
            <w:lang w:eastAsia="zh-CN"/>
          </w:rPr>
          <w:t>二、财务管理与成本控制</w:t>
        </w:r>
        <w:r>
          <w:tab/>
        </w:r>
        <w:r>
          <w:fldChar w:fldCharType="begin"/>
        </w:r>
        <w:r>
          <w:instrText xml:space="preserve"> PAGEREF _Toc19810 \h </w:instrText>
        </w:r>
        <w:r>
          <w:fldChar w:fldCharType="separate"/>
        </w:r>
        <w:r>
          <w:t>7</w:t>
        </w:r>
        <w:r>
          <w:fldChar w:fldCharType="end"/>
        </w:r>
      </w:hyperlink>
    </w:p>
    <w:p>
      <w:pPr>
        <w:pStyle w:val="TOC2"/>
        <w:tabs>
          <w:tab w:val="right" w:leader="dot" w:pos="8306"/>
        </w:tabs>
      </w:pPr>
      <w:hyperlink w:anchor="_Toc20604" w:history="1">
        <w:r>
          <w:rPr>
            <w:rFonts w:ascii="仿宋" w:eastAsia="仿宋" w:hAnsi="仿宋" w:cs="仿宋" w:hint="eastAsia"/>
            <w:lang w:eastAsia="zh-CN"/>
          </w:rPr>
          <w:t>(一)、财务管理体系建设</w:t>
        </w:r>
        <w:r>
          <w:tab/>
        </w:r>
        <w:r>
          <w:fldChar w:fldCharType="begin"/>
        </w:r>
        <w:r>
          <w:instrText xml:space="preserve"> PAGEREF _Toc20604 \h </w:instrText>
        </w:r>
        <w:r>
          <w:fldChar w:fldCharType="separate"/>
        </w:r>
        <w:r>
          <w:t>7</w:t>
        </w:r>
        <w:r>
          <w:fldChar w:fldCharType="end"/>
        </w:r>
      </w:hyperlink>
    </w:p>
    <w:p>
      <w:pPr>
        <w:pStyle w:val="TOC2"/>
        <w:tabs>
          <w:tab w:val="right" w:leader="dot" w:pos="8306"/>
        </w:tabs>
      </w:pPr>
      <w:hyperlink w:anchor="_Toc18969" w:history="1">
        <w:r>
          <w:rPr>
            <w:rFonts w:ascii="仿宋" w:eastAsia="仿宋" w:hAnsi="仿宋" w:cs="仿宋" w:hint="eastAsia"/>
            <w:lang w:eastAsia="zh-CN"/>
          </w:rPr>
          <w:t>(二)、成本控制措施</w:t>
        </w:r>
        <w:r>
          <w:tab/>
        </w:r>
        <w:r>
          <w:fldChar w:fldCharType="begin"/>
        </w:r>
        <w:r>
          <w:instrText xml:space="preserve"> PAGEREF _Toc18969 \h </w:instrText>
        </w:r>
        <w:r>
          <w:fldChar w:fldCharType="separate"/>
        </w:r>
        <w:r>
          <w:t>8</w:t>
        </w:r>
        <w:r>
          <w:fldChar w:fldCharType="end"/>
        </w:r>
      </w:hyperlink>
    </w:p>
    <w:p>
      <w:pPr>
        <w:pStyle w:val="TOC1"/>
        <w:tabs>
          <w:tab w:val="right" w:leader="dot" w:pos="8306"/>
        </w:tabs>
      </w:pPr>
      <w:hyperlink w:anchor="_Toc25847" w:history="1">
        <w:r>
          <w:rPr>
            <w:rFonts w:ascii="仿宋" w:eastAsia="仿宋" w:hAnsi="仿宋" w:cs="仿宋" w:hint="eastAsia"/>
            <w:lang w:eastAsia="zh-CN"/>
          </w:rPr>
          <w:t>三、环境和生态影响分析</w:t>
        </w:r>
        <w:r>
          <w:tab/>
        </w:r>
        <w:r>
          <w:fldChar w:fldCharType="begin"/>
        </w:r>
        <w:r>
          <w:instrText xml:space="preserve"> PAGEREF _Toc25847 \h </w:instrText>
        </w:r>
        <w:r>
          <w:fldChar w:fldCharType="separate"/>
        </w:r>
        <w:r>
          <w:t>9</w:t>
        </w:r>
        <w:r>
          <w:fldChar w:fldCharType="end"/>
        </w:r>
      </w:hyperlink>
    </w:p>
    <w:p>
      <w:pPr>
        <w:pStyle w:val="TOC2"/>
        <w:tabs>
          <w:tab w:val="right" w:leader="dot" w:pos="8306"/>
        </w:tabs>
      </w:pPr>
      <w:hyperlink w:anchor="_Toc3057" w:history="1">
        <w:r>
          <w:rPr>
            <w:rFonts w:ascii="仿宋" w:eastAsia="仿宋" w:hAnsi="仿宋" w:cs="仿宋" w:hint="eastAsia"/>
            <w:lang w:eastAsia="zh-CN"/>
          </w:rPr>
          <w:t>(一)、环境和生态现状</w:t>
        </w:r>
        <w:r>
          <w:tab/>
        </w:r>
        <w:r>
          <w:fldChar w:fldCharType="begin"/>
        </w:r>
        <w:r>
          <w:instrText xml:space="preserve"> PAGEREF _Toc3057 \h </w:instrText>
        </w:r>
        <w:r>
          <w:fldChar w:fldCharType="separate"/>
        </w:r>
        <w:r>
          <w:t>9</w:t>
        </w:r>
        <w:r>
          <w:fldChar w:fldCharType="end"/>
        </w:r>
      </w:hyperlink>
    </w:p>
    <w:p>
      <w:pPr>
        <w:pStyle w:val="TOC2"/>
        <w:tabs>
          <w:tab w:val="right" w:leader="dot" w:pos="8306"/>
        </w:tabs>
      </w:pPr>
      <w:hyperlink w:anchor="_Toc17462" w:history="1">
        <w:r>
          <w:rPr>
            <w:rFonts w:ascii="仿宋" w:eastAsia="仿宋" w:hAnsi="仿宋" w:cs="仿宋" w:hint="eastAsia"/>
            <w:lang w:eastAsia="zh-CN"/>
          </w:rPr>
          <w:t>(二)、生态环境影响分析</w:t>
        </w:r>
        <w:r>
          <w:tab/>
        </w:r>
        <w:r>
          <w:fldChar w:fldCharType="begin"/>
        </w:r>
        <w:r>
          <w:instrText xml:space="preserve"> PAGEREF _Toc17462 \h </w:instrText>
        </w:r>
        <w:r>
          <w:fldChar w:fldCharType="separate"/>
        </w:r>
        <w:r>
          <w:t>11</w:t>
        </w:r>
        <w:r>
          <w:fldChar w:fldCharType="end"/>
        </w:r>
      </w:hyperlink>
    </w:p>
    <w:p>
      <w:pPr>
        <w:pStyle w:val="TOC2"/>
        <w:tabs>
          <w:tab w:val="right" w:leader="dot" w:pos="8306"/>
        </w:tabs>
      </w:pPr>
      <w:hyperlink w:anchor="_Toc6142" w:history="1">
        <w:r>
          <w:rPr>
            <w:rFonts w:ascii="仿宋" w:eastAsia="仿宋" w:hAnsi="仿宋" w:cs="仿宋" w:hint="eastAsia"/>
            <w:lang w:eastAsia="zh-CN"/>
          </w:rPr>
          <w:t>(三)、生态环境保护措施</w:t>
        </w:r>
        <w:r>
          <w:tab/>
        </w:r>
        <w:r>
          <w:fldChar w:fldCharType="begin"/>
        </w:r>
        <w:r>
          <w:instrText xml:space="preserve"> PAGEREF _Toc6142 \h </w:instrText>
        </w:r>
        <w:r>
          <w:fldChar w:fldCharType="separate"/>
        </w:r>
        <w:r>
          <w:t>12</w:t>
        </w:r>
        <w:r>
          <w:fldChar w:fldCharType="end"/>
        </w:r>
      </w:hyperlink>
    </w:p>
    <w:p>
      <w:pPr>
        <w:pStyle w:val="TOC2"/>
        <w:tabs>
          <w:tab w:val="right" w:leader="dot" w:pos="8306"/>
        </w:tabs>
      </w:pPr>
      <w:hyperlink w:anchor="_Toc23123" w:history="1">
        <w:r>
          <w:rPr>
            <w:rFonts w:ascii="仿宋" w:eastAsia="仿宋" w:hAnsi="仿宋" w:cs="仿宋" w:hint="eastAsia"/>
            <w:lang w:eastAsia="zh-CN"/>
          </w:rPr>
          <w:t>(四)、地质灾害影响分析</w:t>
        </w:r>
        <w:r>
          <w:tab/>
        </w:r>
        <w:r>
          <w:fldChar w:fldCharType="begin"/>
        </w:r>
        <w:r>
          <w:instrText xml:space="preserve"> PAGEREF _Toc23123 \h </w:instrText>
        </w:r>
        <w:r>
          <w:fldChar w:fldCharType="separate"/>
        </w:r>
        <w:r>
          <w:t>14</w:t>
        </w:r>
        <w:r>
          <w:fldChar w:fldCharType="end"/>
        </w:r>
      </w:hyperlink>
    </w:p>
    <w:p>
      <w:pPr>
        <w:pStyle w:val="TOC2"/>
        <w:tabs>
          <w:tab w:val="right" w:leader="dot" w:pos="8306"/>
        </w:tabs>
      </w:pPr>
      <w:hyperlink w:anchor="_Toc32764" w:history="1">
        <w:r>
          <w:rPr>
            <w:rFonts w:ascii="仿宋" w:eastAsia="仿宋" w:hAnsi="仿宋" w:cs="仿宋" w:hint="eastAsia"/>
            <w:lang w:eastAsia="zh-CN"/>
          </w:rPr>
          <w:t>(五)、特殊环境影响</w:t>
        </w:r>
        <w:r>
          <w:tab/>
        </w:r>
        <w:r>
          <w:fldChar w:fldCharType="begin"/>
        </w:r>
        <w:r>
          <w:instrText xml:space="preserve"> PAGEREF _Toc32764 \h </w:instrText>
        </w:r>
        <w:r>
          <w:fldChar w:fldCharType="separate"/>
        </w:r>
        <w:r>
          <w:t>16</w:t>
        </w:r>
        <w:r>
          <w:fldChar w:fldCharType="end"/>
        </w:r>
      </w:hyperlink>
    </w:p>
    <w:p>
      <w:pPr>
        <w:pStyle w:val="TOC1"/>
        <w:tabs>
          <w:tab w:val="right" w:leader="dot" w:pos="8306"/>
        </w:tabs>
      </w:pPr>
      <w:hyperlink w:anchor="_Toc6139" w:history="1">
        <w:r>
          <w:rPr>
            <w:rFonts w:ascii="仿宋" w:eastAsia="仿宋" w:hAnsi="仿宋" w:cs="仿宋" w:hint="eastAsia"/>
            <w:lang w:eastAsia="zh-CN"/>
          </w:rPr>
          <w:t>四、经济影响分析</w:t>
        </w:r>
        <w:r>
          <w:tab/>
        </w:r>
        <w:r>
          <w:fldChar w:fldCharType="begin"/>
        </w:r>
        <w:r>
          <w:instrText xml:space="preserve"> PAGEREF _Toc6139 \h </w:instrText>
        </w:r>
        <w:r>
          <w:fldChar w:fldCharType="separate"/>
        </w:r>
        <w:r>
          <w:t>17</w:t>
        </w:r>
        <w:r>
          <w:fldChar w:fldCharType="end"/>
        </w:r>
      </w:hyperlink>
    </w:p>
    <w:p>
      <w:pPr>
        <w:pStyle w:val="TOC2"/>
        <w:tabs>
          <w:tab w:val="right" w:leader="dot" w:pos="8306"/>
        </w:tabs>
      </w:pPr>
      <w:hyperlink w:anchor="_Toc2107" w:history="1">
        <w:r>
          <w:rPr>
            <w:rFonts w:ascii="仿宋" w:eastAsia="仿宋" w:hAnsi="仿宋" w:cs="仿宋" w:hint="eastAsia"/>
            <w:lang w:eastAsia="zh-CN"/>
          </w:rPr>
          <w:t>(一)、经济费用效益或费用效果分析</w:t>
        </w:r>
        <w:r>
          <w:tab/>
        </w:r>
        <w:r>
          <w:fldChar w:fldCharType="begin"/>
        </w:r>
        <w:r>
          <w:instrText xml:space="preserve"> PAGEREF _Toc2107 \h </w:instrText>
        </w:r>
        <w:r>
          <w:fldChar w:fldCharType="separate"/>
        </w:r>
        <w:r>
          <w:t>17</w:t>
        </w:r>
        <w:r>
          <w:fldChar w:fldCharType="end"/>
        </w:r>
      </w:hyperlink>
    </w:p>
    <w:p>
      <w:pPr>
        <w:pStyle w:val="TOC2"/>
        <w:tabs>
          <w:tab w:val="right" w:leader="dot" w:pos="8306"/>
        </w:tabs>
      </w:pPr>
      <w:hyperlink w:anchor="_Toc21809" w:history="1">
        <w:r>
          <w:rPr>
            <w:rFonts w:ascii="仿宋" w:eastAsia="仿宋" w:hAnsi="仿宋" w:cs="仿宋" w:hint="eastAsia"/>
            <w:lang w:eastAsia="zh-CN"/>
          </w:rPr>
          <w:t>(二)、行业影响分析</w:t>
        </w:r>
        <w:r>
          <w:tab/>
        </w:r>
        <w:r>
          <w:fldChar w:fldCharType="begin"/>
        </w:r>
        <w:r>
          <w:instrText xml:space="preserve"> PAGEREF _Toc21809 \h </w:instrText>
        </w:r>
        <w:r>
          <w:fldChar w:fldCharType="separate"/>
        </w:r>
        <w:r>
          <w:t>19</w:t>
        </w:r>
        <w:r>
          <w:fldChar w:fldCharType="end"/>
        </w:r>
      </w:hyperlink>
    </w:p>
    <w:p>
      <w:pPr>
        <w:pStyle w:val="TOC2"/>
        <w:tabs>
          <w:tab w:val="right" w:leader="dot" w:pos="8306"/>
        </w:tabs>
      </w:pPr>
      <w:hyperlink w:anchor="_Toc484" w:history="1">
        <w:r>
          <w:rPr>
            <w:rFonts w:ascii="仿宋" w:eastAsia="仿宋" w:hAnsi="仿宋" w:cs="仿宋" w:hint="eastAsia"/>
            <w:lang w:eastAsia="zh-CN"/>
          </w:rPr>
          <w:t>(三)、区域经济影响分析</w:t>
        </w:r>
        <w:r>
          <w:tab/>
        </w:r>
        <w:r>
          <w:fldChar w:fldCharType="begin"/>
        </w:r>
        <w:r>
          <w:instrText xml:space="preserve"> PAGEREF _Toc484 \h </w:instrText>
        </w:r>
        <w:r>
          <w:fldChar w:fldCharType="separate"/>
        </w:r>
        <w:r>
          <w:t>21</w:t>
        </w:r>
        <w:r>
          <w:fldChar w:fldCharType="end"/>
        </w:r>
      </w:hyperlink>
    </w:p>
    <w:p>
      <w:pPr>
        <w:pStyle w:val="TOC2"/>
        <w:tabs>
          <w:tab w:val="right" w:leader="dot" w:pos="8306"/>
        </w:tabs>
      </w:pPr>
      <w:hyperlink w:anchor="_Toc15096" w:history="1">
        <w:r>
          <w:rPr>
            <w:rFonts w:ascii="仿宋" w:eastAsia="仿宋" w:hAnsi="仿宋" w:cs="仿宋" w:hint="eastAsia"/>
            <w:lang w:eastAsia="zh-CN"/>
          </w:rPr>
          <w:t>(四)、宏观经济影响分析</w:t>
        </w:r>
        <w:r>
          <w:tab/>
        </w:r>
        <w:r>
          <w:fldChar w:fldCharType="begin"/>
        </w:r>
        <w:r>
          <w:instrText xml:space="preserve"> PAGEREF _Toc15096 \h </w:instrText>
        </w:r>
        <w:r>
          <w:fldChar w:fldCharType="separate"/>
        </w:r>
        <w:r>
          <w:t>22</w:t>
        </w:r>
        <w:r>
          <w:fldChar w:fldCharType="end"/>
        </w:r>
      </w:hyperlink>
    </w:p>
    <w:p>
      <w:pPr>
        <w:pStyle w:val="TOC1"/>
        <w:tabs>
          <w:tab w:val="right" w:leader="dot" w:pos="8306"/>
        </w:tabs>
      </w:pPr>
      <w:hyperlink w:anchor="_Toc9311" w:history="1">
        <w:r>
          <w:rPr>
            <w:rFonts w:ascii="仿宋" w:eastAsia="仿宋" w:hAnsi="仿宋" w:cs="仿宋" w:hint="eastAsia"/>
            <w:lang w:eastAsia="zh-CN"/>
          </w:rPr>
          <w:t>五、社会影响分析</w:t>
        </w:r>
        <w:r>
          <w:tab/>
        </w:r>
        <w:r>
          <w:fldChar w:fldCharType="begin"/>
        </w:r>
        <w:r>
          <w:instrText xml:space="preserve"> PAGEREF _Toc9311 \h </w:instrText>
        </w:r>
        <w:r>
          <w:fldChar w:fldCharType="separate"/>
        </w:r>
        <w:r>
          <w:t>23</w:t>
        </w:r>
        <w:r>
          <w:fldChar w:fldCharType="end"/>
        </w:r>
      </w:hyperlink>
    </w:p>
    <w:p>
      <w:pPr>
        <w:pStyle w:val="TOC2"/>
        <w:tabs>
          <w:tab w:val="right" w:leader="dot" w:pos="8306"/>
        </w:tabs>
      </w:pPr>
      <w:hyperlink w:anchor="_Toc29616" w:history="1">
        <w:r>
          <w:rPr>
            <w:rFonts w:ascii="仿宋" w:eastAsia="仿宋" w:hAnsi="仿宋" w:cs="仿宋" w:hint="eastAsia"/>
            <w:lang w:eastAsia="zh-CN"/>
          </w:rPr>
          <w:t>(一)、社会影响效果分析</w:t>
        </w:r>
        <w:r>
          <w:tab/>
        </w:r>
        <w:r>
          <w:fldChar w:fldCharType="begin"/>
        </w:r>
        <w:r>
          <w:instrText xml:space="preserve"> PAGEREF _Toc29616 \h </w:instrText>
        </w:r>
        <w:r>
          <w:fldChar w:fldCharType="separate"/>
        </w:r>
        <w:r>
          <w:t>23</w:t>
        </w:r>
        <w:r>
          <w:fldChar w:fldCharType="end"/>
        </w:r>
      </w:hyperlink>
    </w:p>
    <w:p>
      <w:pPr>
        <w:pStyle w:val="TOC2"/>
        <w:tabs>
          <w:tab w:val="right" w:leader="dot" w:pos="8306"/>
        </w:tabs>
      </w:pPr>
      <w:hyperlink w:anchor="_Toc18143" w:history="1">
        <w:r>
          <w:rPr>
            <w:rFonts w:ascii="仿宋" w:eastAsia="仿宋" w:hAnsi="仿宋" w:cs="仿宋" w:hint="eastAsia"/>
            <w:lang w:eastAsia="zh-CN"/>
          </w:rPr>
          <w:t>(二)、社会适应性分析</w:t>
        </w:r>
        <w:r>
          <w:tab/>
        </w:r>
        <w:r>
          <w:fldChar w:fldCharType="begin"/>
        </w:r>
        <w:r>
          <w:instrText xml:space="preserve"> PAGEREF _Toc18143 \h </w:instrText>
        </w:r>
        <w:r>
          <w:fldChar w:fldCharType="separate"/>
        </w:r>
        <w:r>
          <w:t>26</w:t>
        </w:r>
        <w:r>
          <w:fldChar w:fldCharType="end"/>
        </w:r>
      </w:hyperlink>
    </w:p>
    <w:p>
      <w:pPr>
        <w:pStyle w:val="TOC2"/>
        <w:tabs>
          <w:tab w:val="right" w:leader="dot" w:pos="8306"/>
        </w:tabs>
      </w:pPr>
      <w:hyperlink w:anchor="_Toc7904" w:history="1">
        <w:r>
          <w:rPr>
            <w:rFonts w:ascii="仿宋" w:eastAsia="仿宋" w:hAnsi="仿宋" w:cs="仿宋" w:hint="eastAsia"/>
            <w:lang w:eastAsia="zh-CN"/>
          </w:rPr>
          <w:t>(三)、社会风险及对策分析</w:t>
        </w:r>
        <w:r>
          <w:tab/>
        </w:r>
        <w:r>
          <w:fldChar w:fldCharType="begin"/>
        </w:r>
        <w:r>
          <w:instrText xml:space="preserve"> PAGEREF _Toc7904 \h </w:instrText>
        </w:r>
        <w:r>
          <w:fldChar w:fldCharType="separate"/>
        </w:r>
        <w:r>
          <w:t>27</w:t>
        </w:r>
        <w:r>
          <w:fldChar w:fldCharType="end"/>
        </w:r>
      </w:hyperlink>
    </w:p>
    <w:p>
      <w:pPr>
        <w:pStyle w:val="TOC1"/>
        <w:tabs>
          <w:tab w:val="right" w:leader="dot" w:pos="8306"/>
        </w:tabs>
      </w:pPr>
      <w:hyperlink w:anchor="_Toc9057" w:history="1">
        <w:r>
          <w:rPr>
            <w:rFonts w:ascii="仿宋" w:eastAsia="仿宋" w:hAnsi="仿宋" w:cs="仿宋" w:hint="eastAsia"/>
            <w:lang w:eastAsia="zh-CN"/>
          </w:rPr>
          <w:t>六、TSP自动采样器及测定仪项目概论</w:t>
        </w:r>
        <w:r>
          <w:tab/>
        </w:r>
        <w:r>
          <w:fldChar w:fldCharType="begin"/>
        </w:r>
        <w:r>
          <w:instrText xml:space="preserve"> PAGEREF _Toc9057 \h </w:instrText>
        </w:r>
        <w:r>
          <w:fldChar w:fldCharType="separate"/>
        </w:r>
        <w:r>
          <w:t>31</w:t>
        </w:r>
        <w:r>
          <w:fldChar w:fldCharType="end"/>
        </w:r>
      </w:hyperlink>
    </w:p>
    <w:p>
      <w:pPr>
        <w:pStyle w:val="TOC2"/>
        <w:tabs>
          <w:tab w:val="right" w:leader="dot" w:pos="8306"/>
        </w:tabs>
      </w:pPr>
      <w:hyperlink w:anchor="_Toc11458" w:history="1">
        <w:r>
          <w:rPr>
            <w:rFonts w:ascii="仿宋" w:eastAsia="仿宋" w:hAnsi="仿宋" w:cs="仿宋" w:hint="eastAsia"/>
            <w:lang w:eastAsia="zh-CN"/>
          </w:rPr>
          <w:t>(一)、项目申报单位概况</w:t>
        </w:r>
        <w:r>
          <w:tab/>
        </w:r>
        <w:r>
          <w:fldChar w:fldCharType="begin"/>
        </w:r>
        <w:r>
          <w:instrText xml:space="preserve"> PAGEREF _Toc11458 \h </w:instrText>
        </w:r>
        <w:r>
          <w:fldChar w:fldCharType="separate"/>
        </w:r>
        <w:r>
          <w:t>31</w:t>
        </w:r>
        <w:r>
          <w:fldChar w:fldCharType="end"/>
        </w:r>
      </w:hyperlink>
    </w:p>
    <w:p>
      <w:pPr>
        <w:pStyle w:val="TOC2"/>
        <w:tabs>
          <w:tab w:val="right" w:leader="dot" w:pos="8306"/>
        </w:tabs>
      </w:pPr>
      <w:hyperlink w:anchor="_Toc22182" w:history="1">
        <w:r>
          <w:rPr>
            <w:rFonts w:ascii="仿宋" w:eastAsia="仿宋" w:hAnsi="仿宋" w:cs="仿宋" w:hint="eastAsia"/>
            <w:lang w:eastAsia="zh-CN"/>
          </w:rPr>
          <w:t>(二)、项目概况</w:t>
        </w:r>
        <w:r>
          <w:tab/>
        </w:r>
        <w:r>
          <w:fldChar w:fldCharType="begin"/>
        </w:r>
        <w:r>
          <w:instrText xml:space="preserve"> PAGEREF _Toc22182 \h </w:instrText>
        </w:r>
        <w:r>
          <w:fldChar w:fldCharType="separate"/>
        </w:r>
        <w:r>
          <w:t>32</w:t>
        </w:r>
        <w:r>
          <w:fldChar w:fldCharType="end"/>
        </w:r>
      </w:hyperlink>
    </w:p>
    <w:p>
      <w:pPr>
        <w:pStyle w:val="TOC1"/>
        <w:tabs>
          <w:tab w:val="right" w:leader="dot" w:pos="8306"/>
        </w:tabs>
      </w:pPr>
      <w:hyperlink w:anchor="_Toc9940" w:history="1">
        <w:r>
          <w:rPr>
            <w:rFonts w:ascii="仿宋" w:eastAsia="仿宋" w:hAnsi="仿宋" w:cs="仿宋" w:hint="eastAsia"/>
            <w:lang w:eastAsia="zh-CN"/>
          </w:rPr>
          <w:t>七、资金管理与财务规划</w:t>
        </w:r>
        <w:r>
          <w:tab/>
        </w:r>
        <w:r>
          <w:fldChar w:fldCharType="begin"/>
        </w:r>
        <w:r>
          <w:instrText xml:space="preserve"> PAGEREF _Toc9940 \h </w:instrText>
        </w:r>
        <w:r>
          <w:fldChar w:fldCharType="separate"/>
        </w:r>
        <w:r>
          <w:t>35</w:t>
        </w:r>
        <w:r>
          <w:fldChar w:fldCharType="end"/>
        </w:r>
      </w:hyperlink>
    </w:p>
    <w:p>
      <w:pPr>
        <w:pStyle w:val="TOC2"/>
        <w:tabs>
          <w:tab w:val="right" w:leader="dot" w:pos="8306"/>
        </w:tabs>
      </w:pPr>
      <w:hyperlink w:anchor="_Toc11500" w:history="1">
        <w:r>
          <w:rPr>
            <w:rFonts w:ascii="仿宋" w:eastAsia="仿宋" w:hAnsi="仿宋" w:cs="仿宋" w:hint="eastAsia"/>
            <w:lang w:eastAsia="zh-CN"/>
          </w:rPr>
          <w:t>(一)、项目资金来源与筹措</w:t>
        </w:r>
        <w:r>
          <w:tab/>
        </w:r>
        <w:r>
          <w:fldChar w:fldCharType="begin"/>
        </w:r>
        <w:r>
          <w:instrText xml:space="preserve"> PAGEREF _Toc11500 \h </w:instrText>
        </w:r>
        <w:r>
          <w:fldChar w:fldCharType="separate"/>
        </w:r>
        <w:r>
          <w:t>35</w:t>
        </w:r>
        <w:r>
          <w:fldChar w:fldCharType="end"/>
        </w:r>
      </w:hyperlink>
    </w:p>
    <w:p>
      <w:pPr>
        <w:pStyle w:val="TOC2"/>
        <w:tabs>
          <w:tab w:val="right" w:leader="dot" w:pos="8306"/>
        </w:tabs>
      </w:pPr>
      <w:hyperlink w:anchor="_Toc22064" w:history="1">
        <w:r>
          <w:rPr>
            <w:rFonts w:ascii="仿宋" w:eastAsia="仿宋" w:hAnsi="仿宋" w:cs="仿宋" w:hint="eastAsia"/>
            <w:lang w:eastAsia="zh-CN"/>
          </w:rPr>
          <w:t>(二)、资金使用与监管</w:t>
        </w:r>
        <w:r>
          <w:tab/>
        </w:r>
        <w:r>
          <w:fldChar w:fldCharType="begin"/>
        </w:r>
        <w:r>
          <w:instrText xml:space="preserve"> PAGEREF _Toc22064 \h </w:instrText>
        </w:r>
        <w:r>
          <w:fldChar w:fldCharType="separate"/>
        </w:r>
        <w:r>
          <w:t>36</w:t>
        </w:r>
        <w:r>
          <w:fldChar w:fldCharType="end"/>
        </w:r>
      </w:hyperlink>
    </w:p>
    <w:p>
      <w:pPr>
        <w:pStyle w:val="TOC2"/>
        <w:tabs>
          <w:tab w:val="right" w:leader="dot" w:pos="8306"/>
        </w:tabs>
      </w:pPr>
      <w:hyperlink w:anchor="_Toc2414" w:history="1">
        <w:r>
          <w:rPr>
            <w:rFonts w:ascii="仿宋" w:eastAsia="仿宋" w:hAnsi="仿宋" w:cs="仿宋" w:hint="eastAsia"/>
            <w:lang w:eastAsia="zh-CN"/>
          </w:rPr>
          <w:t>(三)、财务规划与预测</w:t>
        </w:r>
        <w:r>
          <w:tab/>
        </w:r>
        <w:r>
          <w:fldChar w:fldCharType="begin"/>
        </w:r>
        <w:r>
          <w:instrText xml:space="preserve"> PAGEREF _Toc2414 \h </w:instrText>
        </w:r>
        <w:r>
          <w:fldChar w:fldCharType="separate"/>
        </w:r>
        <w:r>
          <w:t>38</w:t>
        </w:r>
        <w:r>
          <w:fldChar w:fldCharType="end"/>
        </w:r>
      </w:hyperlink>
    </w:p>
    <w:p>
      <w:pPr>
        <w:pStyle w:val="TOC1"/>
        <w:tabs>
          <w:tab w:val="right" w:leader="dot" w:pos="8306"/>
        </w:tabs>
      </w:pPr>
      <w:hyperlink w:anchor="_Toc32133" w:history="1">
        <w:r>
          <w:rPr>
            <w:rFonts w:ascii="仿宋" w:eastAsia="仿宋" w:hAnsi="仿宋" w:cs="仿宋" w:hint="eastAsia"/>
            <w:lang w:eastAsia="zh-CN"/>
          </w:rPr>
          <w:t>八、技术创新与产业升级</w:t>
        </w:r>
        <w:r>
          <w:tab/>
        </w:r>
        <w:r>
          <w:fldChar w:fldCharType="begin"/>
        </w:r>
        <w:r>
          <w:instrText xml:space="preserve"> PAGEREF _Toc32133 \h </w:instrText>
        </w:r>
        <w:r>
          <w:fldChar w:fldCharType="separate"/>
        </w:r>
        <w:r>
          <w:t>39</w:t>
        </w:r>
        <w:r>
          <w:fldChar w:fldCharType="end"/>
        </w:r>
      </w:hyperlink>
    </w:p>
    <w:p>
      <w:pPr>
        <w:pStyle w:val="TOC2"/>
        <w:tabs>
          <w:tab w:val="right" w:leader="dot" w:pos="8306"/>
        </w:tabs>
      </w:pPr>
      <w:hyperlink w:anchor="_Toc26362" w:history="1">
        <w:r>
          <w:rPr>
            <w:rFonts w:ascii="仿宋" w:eastAsia="仿宋" w:hAnsi="仿宋" w:cs="仿宋" w:hint="eastAsia"/>
            <w:lang w:eastAsia="zh-CN"/>
          </w:rPr>
          <w:t>(一)、技术创新方向与目标</w:t>
        </w:r>
        <w:r>
          <w:tab/>
        </w:r>
        <w:r>
          <w:fldChar w:fldCharType="begin"/>
        </w:r>
        <w:r>
          <w:instrText xml:space="preserve"> PAGEREF _Toc26362 \h </w:instrText>
        </w:r>
        <w:r>
          <w:fldChar w:fldCharType="separate"/>
        </w:r>
        <w:r>
          <w:t>39</w:t>
        </w:r>
        <w:r>
          <w:fldChar w:fldCharType="end"/>
        </w:r>
      </w:hyperlink>
    </w:p>
    <w:p>
      <w:pPr>
        <w:pStyle w:val="TOC2"/>
        <w:tabs>
          <w:tab w:val="right" w:leader="dot" w:pos="8306"/>
        </w:tabs>
      </w:pPr>
      <w:hyperlink w:anchor="_Toc19422" w:history="1">
        <w:r>
          <w:rPr>
            <w:rFonts w:ascii="仿宋" w:eastAsia="仿宋" w:hAnsi="仿宋" w:cs="仿宋" w:hint="eastAsia"/>
            <w:lang w:eastAsia="zh-CN"/>
          </w:rPr>
          <w:t>(二)、产业升级路径与措施</w:t>
        </w:r>
        <w:r>
          <w:tab/>
        </w:r>
        <w:r>
          <w:fldChar w:fldCharType="begin"/>
        </w:r>
        <w:r>
          <w:instrText xml:space="preserve"> PAGEREF _Toc19422 \h </w:instrText>
        </w:r>
        <w:r>
          <w:fldChar w:fldCharType="separate"/>
        </w:r>
        <w:r>
          <w:t>40</w:t>
        </w:r>
        <w:r>
          <w:fldChar w:fldCharType="end"/>
        </w:r>
      </w:hyperlink>
    </w:p>
    <w:p>
      <w:pPr>
        <w:pStyle w:val="TOC1"/>
        <w:tabs>
          <w:tab w:val="right" w:leader="dot" w:pos="8306"/>
        </w:tabs>
      </w:pPr>
      <w:hyperlink w:anchor="_Toc8730" w:history="1">
        <w:r>
          <w:rPr>
            <w:rFonts w:ascii="仿宋" w:eastAsia="仿宋" w:hAnsi="仿宋" w:cs="仿宋" w:hint="eastAsia"/>
            <w:lang w:eastAsia="zh-CN"/>
          </w:rPr>
          <w:t>九、安全与应急管理</w:t>
        </w:r>
        <w:r>
          <w:tab/>
        </w:r>
        <w:r>
          <w:fldChar w:fldCharType="begin"/>
        </w:r>
        <w:r>
          <w:instrText xml:space="preserve"> PAGEREF _Toc8730 \h </w:instrText>
        </w:r>
        <w:r>
          <w:fldChar w:fldCharType="separate"/>
        </w:r>
        <w:r>
          <w:t>41</w:t>
        </w:r>
        <w:r>
          <w:fldChar w:fldCharType="end"/>
        </w:r>
      </w:hyperlink>
    </w:p>
    <w:p>
      <w:pPr>
        <w:pStyle w:val="TOC2"/>
        <w:tabs>
          <w:tab w:val="right" w:leader="dot" w:pos="8306"/>
        </w:tabs>
      </w:pPr>
      <w:hyperlink w:anchor="_Toc5788" w:history="1">
        <w:r>
          <w:rPr>
            <w:rFonts w:ascii="仿宋" w:eastAsia="仿宋" w:hAnsi="仿宋" w:cs="仿宋" w:hint="eastAsia"/>
            <w:lang w:eastAsia="zh-CN"/>
          </w:rPr>
          <w:t>(一)、安全生产管理</w:t>
        </w:r>
        <w:r>
          <w:tab/>
        </w:r>
        <w:r>
          <w:fldChar w:fldCharType="begin"/>
        </w:r>
        <w:r>
          <w:instrText xml:space="preserve"> PAGEREF _Toc5788 \h </w:instrText>
        </w:r>
        <w:r>
          <w:fldChar w:fldCharType="separate"/>
        </w:r>
        <w:r>
          <w:t>41</w:t>
        </w:r>
        <w:r>
          <w:fldChar w:fldCharType="end"/>
        </w:r>
      </w:hyperlink>
    </w:p>
    <w:p>
      <w:pPr>
        <w:pStyle w:val="TOC2"/>
        <w:tabs>
          <w:tab w:val="right" w:leader="dot" w:pos="8306"/>
        </w:tabs>
      </w:pPr>
      <w:hyperlink w:anchor="_Toc420" w:history="1">
        <w:r>
          <w:rPr>
            <w:rFonts w:ascii="仿宋" w:eastAsia="仿宋" w:hAnsi="仿宋" w:cs="仿宋" w:hint="eastAsia"/>
            <w:lang w:eastAsia="zh-CN"/>
          </w:rPr>
          <w:t>(二)、应急预案与响应</w:t>
        </w:r>
        <w:r>
          <w:tab/>
        </w:r>
        <w:r>
          <w:fldChar w:fldCharType="begin"/>
        </w:r>
        <w:r>
          <w:instrText xml:space="preserve"> PAGEREF _Toc420 \h </w:instrText>
        </w:r>
        <w:r>
          <w:fldChar w:fldCharType="separate"/>
        </w:r>
        <w:r>
          <w:t>43</w:t>
        </w:r>
        <w:r>
          <w:fldChar w:fldCharType="end"/>
        </w:r>
      </w:hyperlink>
    </w:p>
    <w:p>
      <w:pPr>
        <w:pStyle w:val="TOC1"/>
        <w:tabs>
          <w:tab w:val="right" w:leader="dot" w:pos="8306"/>
        </w:tabs>
      </w:pPr>
      <w:hyperlink w:anchor="_Toc7249" w:history="1">
        <w:r>
          <w:rPr>
            <w:rFonts w:ascii="仿宋" w:eastAsia="仿宋" w:hAnsi="仿宋" w:cs="仿宋" w:hint="eastAsia"/>
            <w:lang w:eastAsia="zh-CN"/>
          </w:rPr>
          <w:t>十、环境保护与绿色发展</w:t>
        </w:r>
        <w:r>
          <w:tab/>
        </w:r>
        <w:r>
          <w:fldChar w:fldCharType="begin"/>
        </w:r>
        <w:r>
          <w:instrText xml:space="preserve"> PAGEREF _Toc7249 \h </w:instrText>
        </w:r>
        <w:r>
          <w:fldChar w:fldCharType="separate"/>
        </w:r>
        <w:r>
          <w:t>45</w:t>
        </w:r>
        <w:r>
          <w:fldChar w:fldCharType="end"/>
        </w:r>
      </w:hyperlink>
    </w:p>
    <w:p>
      <w:pPr>
        <w:pStyle w:val="TOC2"/>
        <w:tabs>
          <w:tab w:val="right" w:leader="dot" w:pos="8306"/>
        </w:tabs>
      </w:pPr>
      <w:hyperlink w:anchor="_Toc22703" w:history="1">
        <w:r>
          <w:rPr>
            <w:rFonts w:ascii="仿宋" w:eastAsia="仿宋" w:hAnsi="仿宋" w:cs="仿宋" w:hint="eastAsia"/>
            <w:lang w:eastAsia="zh-CN"/>
          </w:rPr>
          <w:t>(一)、环境保护措施</w:t>
        </w:r>
        <w:r>
          <w:tab/>
        </w:r>
        <w:r>
          <w:fldChar w:fldCharType="begin"/>
        </w:r>
        <w:r>
          <w:instrText xml:space="preserve"> PAGEREF _Toc22703 \h </w:instrText>
        </w:r>
        <w:r>
          <w:fldChar w:fldCharType="separate"/>
        </w:r>
        <w:r>
          <w:t>45</w:t>
        </w:r>
        <w:r>
          <w:fldChar w:fldCharType="end"/>
        </w:r>
      </w:hyperlink>
    </w:p>
    <w:p>
      <w:pPr>
        <w:pStyle w:val="TOC2"/>
        <w:tabs>
          <w:tab w:val="right" w:leader="dot" w:pos="8306"/>
        </w:tabs>
      </w:pPr>
      <w:hyperlink w:anchor="_Toc24410" w:history="1">
        <w:r>
          <w:rPr>
            <w:rFonts w:ascii="仿宋" w:eastAsia="仿宋" w:hAnsi="仿宋" w:cs="仿宋" w:hint="eastAsia"/>
            <w:lang w:eastAsia="zh-CN"/>
          </w:rPr>
          <w:t>(二)、绿色发展与可持续发展策略</w:t>
        </w:r>
        <w:r>
          <w:tab/>
        </w:r>
        <w:r>
          <w:fldChar w:fldCharType="begin"/>
        </w:r>
        <w:r>
          <w:instrText xml:space="preserve"> PAGEREF _Toc24410 \h </w:instrText>
        </w:r>
        <w:r>
          <w:fldChar w:fldCharType="separate"/>
        </w:r>
        <w:r>
          <w:t>46</w:t>
        </w:r>
        <w:r>
          <w:fldChar w:fldCharType="end"/>
        </w:r>
      </w:hyperlink>
    </w:p>
    <w:p>
      <w:pPr>
        <w:pStyle w:val="TOC1"/>
        <w:tabs>
          <w:tab w:val="right" w:leader="dot" w:pos="8306"/>
        </w:tabs>
      </w:pPr>
      <w:hyperlink w:anchor="_Toc13624" w:history="1">
        <w:r>
          <w:rPr>
            <w:rFonts w:ascii="仿宋" w:eastAsia="仿宋" w:hAnsi="仿宋" w:cs="仿宋" w:hint="eastAsia"/>
            <w:lang w:eastAsia="zh-CN"/>
          </w:rPr>
          <w:t>十一、土地利用与规划方案</w:t>
        </w:r>
        <w:r>
          <w:tab/>
        </w:r>
        <w:r>
          <w:fldChar w:fldCharType="begin"/>
        </w:r>
        <w:r>
          <w:instrText xml:space="preserve"> PAGEREF _Toc13624 \h </w:instrText>
        </w:r>
        <w:r>
          <w:fldChar w:fldCharType="separate"/>
        </w:r>
        <w:r>
          <w:t>48</w:t>
        </w:r>
        <w:r>
          <w:fldChar w:fldCharType="end"/>
        </w:r>
      </w:hyperlink>
    </w:p>
    <w:p>
      <w:pPr>
        <w:pStyle w:val="TOC2"/>
        <w:tabs>
          <w:tab w:val="right" w:leader="dot" w:pos="8306"/>
        </w:tabs>
      </w:pPr>
      <w:hyperlink w:anchor="_Toc24174" w:history="1">
        <w:r>
          <w:rPr>
            <w:rFonts w:ascii="仿宋" w:eastAsia="仿宋" w:hAnsi="仿宋" w:cs="仿宋" w:hint="eastAsia"/>
            <w:lang w:eastAsia="zh-CN"/>
          </w:rPr>
          <w:t>(一)、项目用地情况分析</w:t>
        </w:r>
        <w:r>
          <w:tab/>
        </w:r>
        <w:r>
          <w:fldChar w:fldCharType="begin"/>
        </w:r>
        <w:r>
          <w:instrText xml:space="preserve"> PAGEREF _Toc24174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88" w:history="1">
        <w:r>
          <w:rPr>
            <w:rFonts w:ascii="仿宋" w:eastAsia="仿宋" w:hAnsi="仿宋" w:cs="仿宋" w:hint="eastAsia"/>
            <w:lang w:eastAsia="zh-CN"/>
          </w:rPr>
          <w:t>(二)、土地利用规划方案</w:t>
        </w:r>
        <w:r>
          <w:tab/>
        </w:r>
        <w:r>
          <w:fldChar w:fldCharType="begin"/>
        </w:r>
        <w:r>
          <w:instrText xml:space="preserve"> PAGEREF _Toc26888 \h </w:instrText>
        </w:r>
        <w:r>
          <w:fldChar w:fldCharType="separate"/>
        </w:r>
        <w:r>
          <w:t>49</w:t>
        </w:r>
        <w:r>
          <w:fldChar w:fldCharType="end"/>
        </w:r>
      </w:hyperlink>
    </w:p>
    <w:p>
      <w:pPr>
        <w:pStyle w:val="TOC1"/>
        <w:tabs>
          <w:tab w:val="right" w:leader="dot" w:pos="8306"/>
        </w:tabs>
      </w:pPr>
      <w:hyperlink w:anchor="_Toc25211" w:history="1">
        <w:r>
          <w:rPr>
            <w:rFonts w:ascii="仿宋" w:eastAsia="仿宋" w:hAnsi="仿宋" w:cs="仿宋" w:hint="eastAsia"/>
            <w:lang w:eastAsia="zh-CN"/>
          </w:rPr>
          <w:t>十二、项目变更管理</w:t>
        </w:r>
        <w:r>
          <w:tab/>
        </w:r>
        <w:r>
          <w:fldChar w:fldCharType="begin"/>
        </w:r>
        <w:r>
          <w:instrText xml:space="preserve"> PAGEREF _Toc25211 \h </w:instrText>
        </w:r>
        <w:r>
          <w:fldChar w:fldCharType="separate"/>
        </w:r>
        <w:r>
          <w:t>50</w:t>
        </w:r>
        <w:r>
          <w:fldChar w:fldCharType="end"/>
        </w:r>
      </w:hyperlink>
    </w:p>
    <w:p>
      <w:pPr>
        <w:pStyle w:val="TOC2"/>
        <w:tabs>
          <w:tab w:val="right" w:leader="dot" w:pos="8306"/>
        </w:tabs>
      </w:pPr>
      <w:hyperlink w:anchor="_Toc26253" w:history="1">
        <w:r>
          <w:rPr>
            <w:rFonts w:ascii="仿宋" w:eastAsia="仿宋" w:hAnsi="仿宋" w:cs="仿宋" w:hint="eastAsia"/>
            <w:lang w:eastAsia="zh-CN"/>
          </w:rPr>
          <w:t>(一)、变更控制流程</w:t>
        </w:r>
        <w:r>
          <w:tab/>
        </w:r>
        <w:r>
          <w:fldChar w:fldCharType="begin"/>
        </w:r>
        <w:r>
          <w:instrText xml:space="preserve"> PAGEREF _Toc26253 \h </w:instrText>
        </w:r>
        <w:r>
          <w:fldChar w:fldCharType="separate"/>
        </w:r>
        <w:r>
          <w:t>50</w:t>
        </w:r>
        <w:r>
          <w:fldChar w:fldCharType="end"/>
        </w:r>
      </w:hyperlink>
    </w:p>
    <w:p>
      <w:pPr>
        <w:pStyle w:val="TOC2"/>
        <w:tabs>
          <w:tab w:val="right" w:leader="dot" w:pos="8306"/>
        </w:tabs>
      </w:pPr>
      <w:hyperlink w:anchor="_Toc5252" w:history="1">
        <w:r>
          <w:rPr>
            <w:rFonts w:ascii="仿宋" w:eastAsia="仿宋" w:hAnsi="仿宋" w:cs="仿宋" w:hint="eastAsia"/>
            <w:lang w:eastAsia="zh-CN"/>
          </w:rPr>
          <w:t>(二)、影响评估与处理</w:t>
        </w:r>
        <w:r>
          <w:tab/>
        </w:r>
        <w:r>
          <w:fldChar w:fldCharType="begin"/>
        </w:r>
        <w:r>
          <w:instrText xml:space="preserve"> PAGEREF _Toc5252 \h </w:instrText>
        </w:r>
        <w:r>
          <w:fldChar w:fldCharType="separate"/>
        </w:r>
        <w:r>
          <w:t>51</w:t>
        </w:r>
        <w:r>
          <w:fldChar w:fldCharType="end"/>
        </w:r>
      </w:hyperlink>
    </w:p>
    <w:p>
      <w:pPr>
        <w:pStyle w:val="TOC2"/>
        <w:tabs>
          <w:tab w:val="right" w:leader="dot" w:pos="8306"/>
        </w:tabs>
      </w:pPr>
      <w:hyperlink w:anchor="_Toc31179" w:history="1">
        <w:r>
          <w:rPr>
            <w:rFonts w:ascii="仿宋" w:eastAsia="仿宋" w:hAnsi="仿宋" w:cs="仿宋" w:hint="eastAsia"/>
            <w:lang w:eastAsia="zh-CN"/>
          </w:rPr>
          <w:t>(三)、变更记录与追踪</w:t>
        </w:r>
        <w:r>
          <w:tab/>
        </w:r>
        <w:r>
          <w:fldChar w:fldCharType="begin"/>
        </w:r>
        <w:r>
          <w:instrText xml:space="preserve"> PAGEREF _Toc31179 \h </w:instrText>
        </w:r>
        <w:r>
          <w:fldChar w:fldCharType="separate"/>
        </w:r>
        <w:r>
          <w:t>52</w:t>
        </w:r>
        <w:r>
          <w:fldChar w:fldCharType="end"/>
        </w:r>
      </w:hyperlink>
    </w:p>
    <w:p>
      <w:pPr>
        <w:pStyle w:val="TOC2"/>
        <w:tabs>
          <w:tab w:val="right" w:leader="dot" w:pos="8306"/>
        </w:tabs>
      </w:pPr>
      <w:hyperlink w:anchor="_Toc25441" w:history="1">
        <w:r>
          <w:rPr>
            <w:rFonts w:ascii="仿宋" w:eastAsia="仿宋" w:hAnsi="仿宋" w:cs="仿宋" w:hint="eastAsia"/>
            <w:lang w:eastAsia="zh-CN"/>
          </w:rPr>
          <w:t>(四)、变更管理策略</w:t>
        </w:r>
        <w:r>
          <w:tab/>
        </w:r>
        <w:r>
          <w:fldChar w:fldCharType="begin"/>
        </w:r>
        <w:r>
          <w:instrText xml:space="preserve"> PAGEREF _Toc25441 \h </w:instrText>
        </w:r>
        <w:r>
          <w:fldChar w:fldCharType="separate"/>
        </w:r>
        <w:r>
          <w:t>54</w:t>
        </w:r>
        <w:r>
          <w:fldChar w:fldCharType="end"/>
        </w:r>
      </w:hyperlink>
    </w:p>
    <w:p>
      <w:pPr>
        <w:pStyle w:val="TOC1"/>
        <w:tabs>
          <w:tab w:val="right" w:leader="dot" w:pos="8306"/>
        </w:tabs>
      </w:pPr>
      <w:hyperlink w:anchor="_Toc26003" w:history="1">
        <w:r>
          <w:rPr>
            <w:rFonts w:ascii="仿宋" w:eastAsia="仿宋" w:hAnsi="仿宋" w:cs="仿宋" w:hint="eastAsia"/>
            <w:lang w:eastAsia="zh-CN"/>
          </w:rPr>
          <w:t>十三、人力资源管理与开发</w:t>
        </w:r>
        <w:r>
          <w:tab/>
        </w:r>
        <w:r>
          <w:fldChar w:fldCharType="begin"/>
        </w:r>
        <w:r>
          <w:instrText xml:space="preserve"> PAGEREF _Toc26003 \h </w:instrText>
        </w:r>
        <w:r>
          <w:fldChar w:fldCharType="separate"/>
        </w:r>
        <w:r>
          <w:t>56</w:t>
        </w:r>
        <w:r>
          <w:fldChar w:fldCharType="end"/>
        </w:r>
      </w:hyperlink>
    </w:p>
    <w:p>
      <w:pPr>
        <w:pStyle w:val="TOC2"/>
        <w:tabs>
          <w:tab w:val="right" w:leader="dot" w:pos="8306"/>
        </w:tabs>
      </w:pPr>
      <w:hyperlink w:anchor="_Toc16525" w:history="1">
        <w:r>
          <w:rPr>
            <w:rFonts w:ascii="仿宋" w:eastAsia="仿宋" w:hAnsi="仿宋" w:cs="仿宋" w:hint="eastAsia"/>
            <w:lang w:eastAsia="zh-CN"/>
          </w:rPr>
          <w:t>(一)、人力资源规划</w:t>
        </w:r>
        <w:r>
          <w:tab/>
        </w:r>
        <w:r>
          <w:fldChar w:fldCharType="begin"/>
        </w:r>
        <w:r>
          <w:instrText xml:space="preserve"> PAGEREF _Toc16525 \h </w:instrText>
        </w:r>
        <w:r>
          <w:fldChar w:fldCharType="separate"/>
        </w:r>
        <w:r>
          <w:t>56</w:t>
        </w:r>
        <w:r>
          <w:fldChar w:fldCharType="end"/>
        </w:r>
      </w:hyperlink>
    </w:p>
    <w:p>
      <w:pPr>
        <w:pStyle w:val="TOC2"/>
        <w:tabs>
          <w:tab w:val="right" w:leader="dot" w:pos="8306"/>
        </w:tabs>
      </w:pPr>
      <w:hyperlink w:anchor="_Toc28571" w:history="1">
        <w:r>
          <w:rPr>
            <w:rFonts w:ascii="仿宋" w:eastAsia="仿宋" w:hAnsi="仿宋" w:cs="仿宋" w:hint="eastAsia"/>
            <w:lang w:eastAsia="zh-CN"/>
          </w:rPr>
          <w:t>(二)、人力资源开发与培训</w:t>
        </w:r>
        <w:r>
          <w:tab/>
        </w:r>
        <w:r>
          <w:fldChar w:fldCharType="begin"/>
        </w:r>
        <w:r>
          <w:instrText xml:space="preserve"> PAGEREF _Toc28571 \h </w:instrText>
        </w:r>
        <w:r>
          <w:fldChar w:fldCharType="separate"/>
        </w:r>
        <w:r>
          <w:t>57</w:t>
        </w:r>
        <w:r>
          <w:fldChar w:fldCharType="end"/>
        </w:r>
      </w:hyperlink>
    </w:p>
    <w:p>
      <w:pPr>
        <w:pStyle w:val="TOC1"/>
        <w:tabs>
          <w:tab w:val="right" w:leader="dot" w:pos="8306"/>
        </w:tabs>
      </w:pPr>
      <w:hyperlink w:anchor="_Toc13422" w:history="1">
        <w:r>
          <w:rPr>
            <w:rFonts w:ascii="仿宋" w:eastAsia="仿宋" w:hAnsi="仿宋" w:cs="仿宋" w:hint="eastAsia"/>
            <w:lang w:eastAsia="zh-CN"/>
          </w:rPr>
          <w:t>十四、知识产权管理与保护</w:t>
        </w:r>
        <w:r>
          <w:tab/>
        </w:r>
        <w:r>
          <w:fldChar w:fldCharType="begin"/>
        </w:r>
        <w:r>
          <w:instrText xml:space="preserve"> PAGEREF _Toc13422 \h </w:instrText>
        </w:r>
        <w:r>
          <w:fldChar w:fldCharType="separate"/>
        </w:r>
        <w:r>
          <w:t>60</w:t>
        </w:r>
        <w:r>
          <w:fldChar w:fldCharType="end"/>
        </w:r>
      </w:hyperlink>
    </w:p>
    <w:p>
      <w:pPr>
        <w:pStyle w:val="TOC2"/>
        <w:tabs>
          <w:tab w:val="right" w:leader="dot" w:pos="8306"/>
        </w:tabs>
      </w:pPr>
      <w:hyperlink w:anchor="_Toc31278" w:history="1">
        <w:r>
          <w:rPr>
            <w:rFonts w:ascii="仿宋" w:eastAsia="仿宋" w:hAnsi="仿宋" w:cs="仿宋" w:hint="eastAsia"/>
            <w:lang w:eastAsia="zh-CN"/>
          </w:rPr>
          <w:t>(一)、知识产权管理体系建设</w:t>
        </w:r>
        <w:r>
          <w:tab/>
        </w:r>
        <w:r>
          <w:fldChar w:fldCharType="begin"/>
        </w:r>
        <w:r>
          <w:instrText xml:space="preserve"> PAGEREF _Toc31278 \h </w:instrText>
        </w:r>
        <w:r>
          <w:fldChar w:fldCharType="separate"/>
        </w:r>
        <w:r>
          <w:t>60</w:t>
        </w:r>
        <w:r>
          <w:fldChar w:fldCharType="end"/>
        </w:r>
      </w:hyperlink>
    </w:p>
    <w:p>
      <w:pPr>
        <w:pStyle w:val="TOC2"/>
        <w:tabs>
          <w:tab w:val="right" w:leader="dot" w:pos="8306"/>
        </w:tabs>
      </w:pPr>
      <w:hyperlink w:anchor="_Toc3505" w:history="1">
        <w:r>
          <w:rPr>
            <w:rFonts w:ascii="仿宋" w:eastAsia="仿宋" w:hAnsi="仿宋" w:cs="仿宋" w:hint="eastAsia"/>
            <w:lang w:eastAsia="zh-CN"/>
          </w:rPr>
          <w:t>(二)、知识产权保护措施</w:t>
        </w:r>
        <w:r>
          <w:tab/>
        </w:r>
        <w:r>
          <w:fldChar w:fldCharType="begin"/>
        </w:r>
        <w:r>
          <w:instrText xml:space="preserve"> PAGEREF _Toc3505 \h </w:instrText>
        </w:r>
        <w:r>
          <w:fldChar w:fldCharType="separate"/>
        </w:r>
        <w:r>
          <w:t>61</w:t>
        </w:r>
        <w:r>
          <w:fldChar w:fldCharType="end"/>
        </w:r>
      </w:hyperlink>
    </w:p>
    <w:p>
      <w:pPr>
        <w:pStyle w:val="TOC1"/>
        <w:tabs>
          <w:tab w:val="right" w:leader="dot" w:pos="8306"/>
        </w:tabs>
      </w:pPr>
      <w:hyperlink w:anchor="_Toc143" w:history="1">
        <w:r>
          <w:rPr>
            <w:rFonts w:ascii="仿宋" w:eastAsia="仿宋" w:hAnsi="仿宋" w:cs="仿宋" w:hint="eastAsia"/>
            <w:lang w:eastAsia="zh-CN"/>
          </w:rPr>
          <w:t>十五、成果转化与推广应用</w:t>
        </w:r>
        <w:r>
          <w:tab/>
        </w:r>
        <w:r>
          <w:fldChar w:fldCharType="begin"/>
        </w:r>
        <w:r>
          <w:instrText xml:space="preserve"> PAGEREF _Toc143 \h </w:instrText>
        </w:r>
        <w:r>
          <w:fldChar w:fldCharType="separate"/>
        </w:r>
        <w:r>
          <w:t>62</w:t>
        </w:r>
        <w:r>
          <w:fldChar w:fldCharType="end"/>
        </w:r>
      </w:hyperlink>
    </w:p>
    <w:p>
      <w:pPr>
        <w:pStyle w:val="TOC2"/>
        <w:tabs>
          <w:tab w:val="right" w:leader="dot" w:pos="8306"/>
        </w:tabs>
      </w:pPr>
      <w:hyperlink w:anchor="_Toc19634" w:history="1">
        <w:r>
          <w:rPr>
            <w:rFonts w:ascii="仿宋" w:eastAsia="仿宋" w:hAnsi="仿宋" w:cs="仿宋" w:hint="eastAsia"/>
            <w:lang w:eastAsia="zh-CN"/>
          </w:rPr>
          <w:t>(一)、成果转化策略制定</w:t>
        </w:r>
        <w:r>
          <w:tab/>
        </w:r>
        <w:r>
          <w:fldChar w:fldCharType="begin"/>
        </w:r>
        <w:r>
          <w:instrText xml:space="preserve"> PAGEREF _Toc19634 \h </w:instrText>
        </w:r>
        <w:r>
          <w:fldChar w:fldCharType="separate"/>
        </w:r>
        <w:r>
          <w:t>62</w:t>
        </w:r>
        <w:r>
          <w:fldChar w:fldCharType="end"/>
        </w:r>
      </w:hyperlink>
    </w:p>
    <w:p>
      <w:pPr>
        <w:pStyle w:val="TOC2"/>
        <w:tabs>
          <w:tab w:val="right" w:leader="dot" w:pos="8306"/>
        </w:tabs>
      </w:pPr>
      <w:hyperlink w:anchor="_Toc13125" w:history="1">
        <w:r>
          <w:rPr>
            <w:rFonts w:ascii="仿宋" w:eastAsia="仿宋" w:hAnsi="仿宋" w:cs="仿宋" w:hint="eastAsia"/>
            <w:lang w:eastAsia="zh-CN"/>
          </w:rPr>
          <w:t>(二)、成果推广应用方案</w:t>
        </w:r>
        <w:r>
          <w:tab/>
        </w:r>
        <w:r>
          <w:fldChar w:fldCharType="begin"/>
        </w:r>
        <w:r>
          <w:instrText xml:space="preserve"> PAGEREF _Toc13125 \h </w:instrText>
        </w:r>
        <w:r>
          <w:fldChar w:fldCharType="separate"/>
        </w:r>
        <w:r>
          <w:t>64</w:t>
        </w:r>
        <w:r>
          <w:fldChar w:fldCharType="end"/>
        </w:r>
      </w:hyperlink>
    </w:p>
    <w:p>
      <w:pPr>
        <w:pStyle w:val="TOC1"/>
        <w:tabs>
          <w:tab w:val="right" w:leader="dot" w:pos="8306"/>
        </w:tabs>
      </w:pPr>
      <w:hyperlink w:anchor="_Toc13068" w:history="1">
        <w:r>
          <w:rPr>
            <w:rFonts w:ascii="仿宋" w:eastAsia="仿宋" w:hAnsi="仿宋" w:cs="仿宋" w:hint="eastAsia"/>
            <w:lang w:eastAsia="zh-CN"/>
          </w:rPr>
          <w:t>十六、合作与交流机制建立</w:t>
        </w:r>
        <w:r>
          <w:tab/>
        </w:r>
        <w:r>
          <w:fldChar w:fldCharType="begin"/>
        </w:r>
        <w:r>
          <w:instrText xml:space="preserve"> PAGEREF _Toc13068 \h </w:instrText>
        </w:r>
        <w:r>
          <w:fldChar w:fldCharType="separate"/>
        </w:r>
        <w:r>
          <w:t>65</w:t>
        </w:r>
        <w:r>
          <w:fldChar w:fldCharType="end"/>
        </w:r>
      </w:hyperlink>
    </w:p>
    <w:p>
      <w:pPr>
        <w:pStyle w:val="TOC2"/>
        <w:tabs>
          <w:tab w:val="right" w:leader="dot" w:pos="8306"/>
        </w:tabs>
      </w:pPr>
      <w:hyperlink w:anchor="_Toc7139" w:history="1">
        <w:r>
          <w:rPr>
            <w:rFonts w:ascii="仿宋" w:eastAsia="仿宋" w:hAnsi="仿宋" w:cs="仿宋" w:hint="eastAsia"/>
            <w:lang w:eastAsia="zh-CN"/>
          </w:rPr>
          <w:t>(一)、合作伙伴选择与合作方式</w:t>
        </w:r>
        <w:r>
          <w:tab/>
        </w:r>
        <w:r>
          <w:fldChar w:fldCharType="begin"/>
        </w:r>
        <w:r>
          <w:instrText xml:space="preserve"> PAGEREF _Toc7139 \h </w:instrText>
        </w:r>
        <w:r>
          <w:fldChar w:fldCharType="separate"/>
        </w:r>
        <w:r>
          <w:t>65</w:t>
        </w:r>
        <w:r>
          <w:fldChar w:fldCharType="end"/>
        </w:r>
      </w:hyperlink>
    </w:p>
    <w:p>
      <w:pPr>
        <w:pStyle w:val="TOC2"/>
        <w:tabs>
          <w:tab w:val="right" w:leader="dot" w:pos="8306"/>
        </w:tabs>
      </w:pPr>
      <w:hyperlink w:anchor="_Toc24774" w:history="1">
        <w:r>
          <w:rPr>
            <w:rFonts w:ascii="仿宋" w:eastAsia="仿宋" w:hAnsi="仿宋" w:cs="仿宋" w:hint="eastAsia"/>
            <w:lang w:eastAsia="zh-CN"/>
          </w:rPr>
          <w:t>(二)、交流与合作平台搭建</w:t>
        </w:r>
        <w:r>
          <w:tab/>
        </w:r>
        <w:r>
          <w:fldChar w:fldCharType="begin"/>
        </w:r>
        <w:r>
          <w:instrText xml:space="preserve"> PAGEREF _Toc24774 \h </w:instrText>
        </w:r>
        <w:r>
          <w:fldChar w:fldCharType="separate"/>
        </w:r>
        <w:r>
          <w:t>67</w:t>
        </w:r>
        <w:r>
          <w:fldChar w:fldCharType="end"/>
        </w:r>
      </w:hyperlink>
    </w:p>
    <w:p>
      <w:pPr>
        <w:pStyle w:val="TOC1"/>
        <w:tabs>
          <w:tab w:val="right" w:leader="dot" w:pos="8306"/>
        </w:tabs>
      </w:pPr>
      <w:hyperlink w:anchor="_Toc11286" w:history="1">
        <w:r>
          <w:rPr>
            <w:rFonts w:ascii="仿宋" w:eastAsia="仿宋" w:hAnsi="仿宋" w:cs="仿宋" w:hint="eastAsia"/>
            <w:lang w:eastAsia="zh-CN"/>
          </w:rPr>
          <w:t>十七、企业合规与伦理</w:t>
        </w:r>
        <w:r>
          <w:tab/>
        </w:r>
        <w:r>
          <w:fldChar w:fldCharType="begin"/>
        </w:r>
        <w:r>
          <w:instrText xml:space="preserve"> PAGEREF _Toc11286 \h </w:instrText>
        </w:r>
        <w:r>
          <w:fldChar w:fldCharType="separate"/>
        </w:r>
        <w:r>
          <w:t>68</w:t>
        </w:r>
        <w:r>
          <w:fldChar w:fldCharType="end"/>
        </w:r>
      </w:hyperlink>
    </w:p>
    <w:p>
      <w:pPr>
        <w:pStyle w:val="TOC2"/>
        <w:tabs>
          <w:tab w:val="right" w:leader="dot" w:pos="8306"/>
        </w:tabs>
      </w:pPr>
      <w:hyperlink w:anchor="_Toc29617" w:history="1">
        <w:r>
          <w:rPr>
            <w:rFonts w:ascii="仿宋" w:eastAsia="仿宋" w:hAnsi="仿宋" w:cs="仿宋" w:hint="eastAsia"/>
            <w:lang w:eastAsia="zh-CN"/>
          </w:rPr>
          <w:t>(一)、合规政策与程序</w:t>
        </w:r>
        <w:r>
          <w:tab/>
        </w:r>
        <w:r>
          <w:fldChar w:fldCharType="begin"/>
        </w:r>
        <w:r>
          <w:instrText xml:space="preserve"> PAGEREF _Toc29617 \h </w:instrText>
        </w:r>
        <w:r>
          <w:fldChar w:fldCharType="separate"/>
        </w:r>
        <w:r>
          <w:t>68</w:t>
        </w:r>
        <w:r>
          <w:fldChar w:fldCharType="end"/>
        </w:r>
      </w:hyperlink>
    </w:p>
    <w:p>
      <w:pPr>
        <w:pStyle w:val="TOC2"/>
        <w:tabs>
          <w:tab w:val="right" w:leader="dot" w:pos="8306"/>
        </w:tabs>
      </w:pPr>
      <w:hyperlink w:anchor="_Toc31214" w:history="1">
        <w:r>
          <w:rPr>
            <w:rFonts w:ascii="仿宋" w:eastAsia="仿宋" w:hAnsi="仿宋" w:cs="仿宋" w:hint="eastAsia"/>
            <w:lang w:eastAsia="zh-CN"/>
          </w:rPr>
          <w:t>(二)、伦理规范与培训</w:t>
        </w:r>
        <w:r>
          <w:tab/>
        </w:r>
        <w:r>
          <w:fldChar w:fldCharType="begin"/>
        </w:r>
        <w:r>
          <w:instrText xml:space="preserve"> PAGEREF _Toc31214 \h </w:instrText>
        </w:r>
        <w:r>
          <w:fldChar w:fldCharType="separate"/>
        </w:r>
        <w:r>
          <w:t>69</w:t>
        </w:r>
        <w:r>
          <w:fldChar w:fldCharType="end"/>
        </w:r>
      </w:hyperlink>
    </w:p>
    <w:p>
      <w:pPr>
        <w:pStyle w:val="TOC2"/>
        <w:tabs>
          <w:tab w:val="right" w:leader="dot" w:pos="8306"/>
        </w:tabs>
      </w:pPr>
      <w:hyperlink w:anchor="_Toc759" w:history="1">
        <w:r>
          <w:rPr>
            <w:rFonts w:ascii="仿宋" w:eastAsia="仿宋" w:hAnsi="仿宋" w:cs="仿宋" w:hint="eastAsia"/>
            <w:lang w:eastAsia="zh-CN"/>
          </w:rPr>
          <w:t>(三)、合规风险评估</w:t>
        </w:r>
        <w:r>
          <w:tab/>
        </w:r>
        <w:r>
          <w:fldChar w:fldCharType="begin"/>
        </w:r>
        <w:r>
          <w:instrText xml:space="preserve"> PAGEREF _Toc759 \h </w:instrText>
        </w:r>
        <w:r>
          <w:fldChar w:fldCharType="separate"/>
        </w:r>
        <w:r>
          <w:t>70</w:t>
        </w:r>
        <w:r>
          <w:fldChar w:fldCharType="end"/>
        </w:r>
      </w:hyperlink>
    </w:p>
    <w:p>
      <w:pPr>
        <w:pStyle w:val="TOC2"/>
        <w:tabs>
          <w:tab w:val="right" w:leader="dot" w:pos="8306"/>
        </w:tabs>
      </w:pPr>
      <w:hyperlink w:anchor="_Toc15308" w:history="1">
        <w:r>
          <w:rPr>
            <w:rFonts w:ascii="仿宋" w:eastAsia="仿宋" w:hAnsi="仿宋" w:cs="仿宋" w:hint="eastAsia"/>
            <w:lang w:eastAsia="zh-CN"/>
          </w:rPr>
          <w:t>(四)、合规监督与执行</w:t>
        </w:r>
        <w:r>
          <w:tab/>
        </w:r>
        <w:r>
          <w:fldChar w:fldCharType="begin"/>
        </w:r>
        <w:r>
          <w:instrText xml:space="preserve"> PAGEREF _Toc15308 \h </w:instrText>
        </w:r>
        <w:r>
          <w:fldChar w:fldCharType="separate"/>
        </w:r>
        <w:r>
          <w:t>72</w:t>
        </w:r>
        <w:r>
          <w:fldChar w:fldCharType="end"/>
        </w:r>
      </w:hyperlink>
    </w:p>
    <w:p>
      <w:pPr>
        <w:pStyle w:val="TOC1"/>
        <w:tabs>
          <w:tab w:val="right" w:leader="dot" w:pos="8306"/>
        </w:tabs>
      </w:pPr>
      <w:hyperlink w:anchor="_Toc24559" w:history="1">
        <w:r>
          <w:rPr>
            <w:rFonts w:ascii="仿宋" w:eastAsia="仿宋" w:hAnsi="仿宋" w:cs="仿宋" w:hint="eastAsia"/>
            <w:lang w:eastAsia="zh-CN"/>
          </w:rPr>
          <w:t>十八、设施与设备管理</w:t>
        </w:r>
        <w:r>
          <w:tab/>
        </w:r>
        <w:r>
          <w:fldChar w:fldCharType="begin"/>
        </w:r>
        <w:r>
          <w:instrText xml:space="preserve"> PAGEREF _Toc24559 \h </w:instrText>
        </w:r>
        <w:r>
          <w:fldChar w:fldCharType="separate"/>
        </w:r>
        <w:r>
          <w:t>72</w:t>
        </w:r>
        <w:r>
          <w:fldChar w:fldCharType="end"/>
        </w:r>
      </w:hyperlink>
    </w:p>
    <w:p>
      <w:pPr>
        <w:pStyle w:val="TOC2"/>
        <w:tabs>
          <w:tab w:val="right" w:leader="dot" w:pos="8306"/>
        </w:tabs>
      </w:pPr>
      <w:hyperlink w:anchor="_Toc26708" w:history="1">
        <w:r>
          <w:rPr>
            <w:rFonts w:ascii="仿宋" w:eastAsia="仿宋" w:hAnsi="仿宋" w:cs="仿宋" w:hint="eastAsia"/>
            <w:lang w:eastAsia="zh-CN"/>
          </w:rPr>
          <w:t>(一)、设施规划与配置</w:t>
        </w:r>
        <w:r>
          <w:tab/>
        </w:r>
        <w:r>
          <w:fldChar w:fldCharType="begin"/>
        </w:r>
        <w:r>
          <w:instrText xml:space="preserve"> PAGEREF _Toc26708 \h </w:instrText>
        </w:r>
        <w:r>
          <w:fldChar w:fldCharType="separate"/>
        </w:r>
        <w:r>
          <w:t>72</w:t>
        </w:r>
        <w:r>
          <w:fldChar w:fldCharType="end"/>
        </w:r>
      </w:hyperlink>
    </w:p>
    <w:p>
      <w:pPr>
        <w:pStyle w:val="TOC2"/>
        <w:tabs>
          <w:tab w:val="right" w:leader="dot" w:pos="8306"/>
        </w:tabs>
      </w:pPr>
      <w:hyperlink w:anchor="_Toc3751" w:history="1">
        <w:r>
          <w:rPr>
            <w:rFonts w:ascii="仿宋" w:eastAsia="仿宋" w:hAnsi="仿宋" w:cs="仿宋" w:hint="eastAsia"/>
            <w:lang w:eastAsia="zh-CN"/>
          </w:rPr>
          <w:t>(二)、设备采购与维护管理</w:t>
        </w:r>
        <w:r>
          <w:tab/>
        </w:r>
        <w:r>
          <w:fldChar w:fldCharType="begin"/>
        </w:r>
        <w:r>
          <w:instrText xml:space="preserve"> PAGEREF _Toc3751 \h </w:instrText>
        </w:r>
        <w:r>
          <w:fldChar w:fldCharType="separate"/>
        </w:r>
        <w:r>
          <w:t>73</w:t>
        </w:r>
        <w:r>
          <w:fldChar w:fldCharType="end"/>
        </w:r>
      </w:hyperlink>
    </w:p>
    <w:p>
      <w:pPr>
        <w:pStyle w:val="TOC2"/>
        <w:tabs>
          <w:tab w:val="right" w:leader="dot" w:pos="8306"/>
        </w:tabs>
      </w:pPr>
      <w:hyperlink w:anchor="_Toc17235" w:history="1">
        <w:r>
          <w:rPr>
            <w:rFonts w:ascii="仿宋" w:eastAsia="仿宋" w:hAnsi="仿宋" w:cs="仿宋" w:hint="eastAsia"/>
            <w:lang w:eastAsia="zh-CN"/>
          </w:rPr>
          <w:t>(三)、设施设备升级策略</w:t>
        </w:r>
        <w:r>
          <w:tab/>
        </w:r>
        <w:r>
          <w:fldChar w:fldCharType="begin"/>
        </w:r>
        <w:r>
          <w:instrText xml:space="preserve"> PAGEREF _Toc17235 \h </w:instrText>
        </w:r>
        <w:r>
          <w:fldChar w:fldCharType="separate"/>
        </w:r>
        <w:r>
          <w:t>74</w:t>
        </w:r>
        <w:r>
          <w:fldChar w:fldCharType="end"/>
        </w:r>
      </w:hyperlink>
    </w:p>
    <w:p>
      <w:pPr>
        <w:pStyle w:val="TOC1"/>
        <w:tabs>
          <w:tab w:val="right" w:leader="dot" w:pos="8306"/>
        </w:tabs>
      </w:pPr>
      <w:hyperlink w:anchor="_Toc15315" w:history="1">
        <w:r>
          <w:rPr>
            <w:rFonts w:ascii="仿宋" w:eastAsia="仿宋" w:hAnsi="仿宋" w:cs="仿宋" w:hint="eastAsia"/>
            <w:lang w:eastAsia="zh-CN"/>
          </w:rPr>
          <w:t>十九、产业协同与集群发展</w:t>
        </w:r>
        <w:r>
          <w:tab/>
        </w:r>
        <w:r>
          <w:fldChar w:fldCharType="begin"/>
        </w:r>
        <w:r>
          <w:instrText xml:space="preserve"> PAGEREF _Toc15315 \h </w:instrText>
        </w:r>
        <w:r>
          <w:fldChar w:fldCharType="separate"/>
        </w:r>
        <w:r>
          <w:t>74</w:t>
        </w:r>
        <w:r>
          <w:fldChar w:fldCharType="end"/>
        </w:r>
      </w:hyperlink>
    </w:p>
    <w:p>
      <w:pPr>
        <w:pStyle w:val="TOC2"/>
        <w:tabs>
          <w:tab w:val="right" w:leader="dot" w:pos="8306"/>
        </w:tabs>
      </w:pPr>
      <w:hyperlink w:anchor="_Toc9853" w:history="1">
        <w:r>
          <w:rPr>
            <w:rFonts w:ascii="仿宋" w:eastAsia="仿宋" w:hAnsi="仿宋" w:cs="仿宋" w:hint="eastAsia"/>
            <w:lang w:eastAsia="zh-CN"/>
          </w:rPr>
          <w:t>(一)、产业协同机制建设</w:t>
        </w:r>
        <w:r>
          <w:tab/>
        </w:r>
        <w:r>
          <w:fldChar w:fldCharType="begin"/>
        </w:r>
        <w:r>
          <w:instrText xml:space="preserve"> PAGEREF _Toc9853 \h </w:instrText>
        </w:r>
        <w:r>
          <w:fldChar w:fldCharType="separate"/>
        </w:r>
        <w:r>
          <w:t>74</w:t>
        </w:r>
        <w:r>
          <w:fldChar w:fldCharType="end"/>
        </w:r>
      </w:hyperlink>
    </w:p>
    <w:p>
      <w:pPr>
        <w:pStyle w:val="TOC2"/>
        <w:tabs>
          <w:tab w:val="right" w:leader="dot" w:pos="8306"/>
        </w:tabs>
      </w:pPr>
      <w:hyperlink w:anchor="_Toc25329" w:history="1">
        <w:r>
          <w:rPr>
            <w:rFonts w:ascii="仿宋" w:eastAsia="仿宋" w:hAnsi="仿宋" w:cs="仿宋" w:hint="eastAsia"/>
            <w:lang w:eastAsia="zh-CN"/>
          </w:rPr>
          <w:t>(二)、产业集群培育与发展</w:t>
        </w:r>
        <w:r>
          <w:tab/>
        </w:r>
        <w:r>
          <w:fldChar w:fldCharType="begin"/>
        </w:r>
        <w:r>
          <w:instrText xml:space="preserve"> PAGEREF _Toc25329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6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54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TSP自动采样器及测定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TSP自动采样器及测定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83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TSP自动采样器及测定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SP自动采样器及测定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TSP自动采样器及测定仪项目还致力于提升当地居民的技能和就业能力，通过与当地教育机构合作提供培训和教育机会，从而提高社区整体的生活水平和社会福祉。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TSP自动采样器及测定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99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TSP自动采样器及测定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TSP自动采样器及测定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9810"/>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060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TSP自动采样器及测定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896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5847"/>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305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TSP自动采样器及测定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TSP自动采样器及测定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7462"/>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https://d.book118.com/136131044202010054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TSP自动采样器及测定仪项目可行性建设方案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1523A4"/>
    <w:rsid w:val="431523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131044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2024-02-17T18:09:00Z</dcterms:created>
  <dcterms:modified xsi:type="dcterms:W3CDTF">2024-02-17T18:09:54Z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D68F4DF34D384D69B1B161282A87621E_11</vt:lpwstr>
  </property>
  <property fmtid="{D5CDD505-2E9C-101B-9397-08002B2CF9AE}" pid="3" name="KSOProductBuildVer">
    <vt:lpwstr>2052-12.1.0.16250</vt:lpwstr>
  </property>
</Properties>
</file>