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色谱柱项目计划设计方案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539" w:history="1">
        <w:r>
          <w:rPr>
            <w:rFonts w:ascii="仿宋" w:eastAsia="仿宋" w:hAnsi="仿宋" w:cs="仿宋" w:hint="eastAsia"/>
            <w:lang w:eastAsia="zh-CN"/>
          </w:rPr>
          <w:t>前言</w:t>
        </w:r>
        <w:r>
          <w:tab/>
        </w:r>
        <w:r>
          <w:fldChar w:fldCharType="begin"/>
        </w:r>
        <w:r>
          <w:instrText xml:space="preserve"> PAGEREF _Toc21539 \h </w:instrText>
        </w:r>
        <w:r>
          <w:fldChar w:fldCharType="separate"/>
        </w:r>
        <w:r>
          <w:t>3</w:t>
        </w:r>
        <w:r>
          <w:fldChar w:fldCharType="end"/>
        </w:r>
      </w:hyperlink>
    </w:p>
    <w:p>
      <w:pPr>
        <w:pStyle w:val="TOC1"/>
        <w:tabs>
          <w:tab w:val="right" w:leader="dot" w:pos="8306"/>
        </w:tabs>
      </w:pPr>
      <w:hyperlink w:anchor="_Toc9654" w:history="1">
        <w:r>
          <w:rPr>
            <w:rFonts w:ascii="仿宋" w:eastAsia="仿宋" w:hAnsi="仿宋" w:cs="仿宋" w:hint="eastAsia"/>
            <w:lang w:eastAsia="zh-CN"/>
          </w:rPr>
          <w:t>一、色谱柱项目绩效评估</w:t>
        </w:r>
        <w:r>
          <w:tab/>
        </w:r>
        <w:r>
          <w:fldChar w:fldCharType="begin"/>
        </w:r>
        <w:r>
          <w:instrText xml:space="preserve"> PAGEREF _Toc9654 \h </w:instrText>
        </w:r>
        <w:r>
          <w:fldChar w:fldCharType="separate"/>
        </w:r>
        <w:r>
          <w:t>3</w:t>
        </w:r>
        <w:r>
          <w:fldChar w:fldCharType="end"/>
        </w:r>
      </w:hyperlink>
    </w:p>
    <w:p>
      <w:pPr>
        <w:pStyle w:val="TOC2"/>
        <w:tabs>
          <w:tab w:val="right" w:leader="dot" w:pos="8306"/>
        </w:tabs>
      </w:pPr>
      <w:hyperlink w:anchor="_Toc31576" w:history="1">
        <w:r>
          <w:rPr>
            <w:rFonts w:ascii="仿宋" w:eastAsia="仿宋" w:hAnsi="仿宋" w:cs="仿宋" w:hint="eastAsia"/>
            <w:lang w:eastAsia="zh-CN"/>
          </w:rPr>
          <w:t>(一)、绩效评估指标</w:t>
        </w:r>
        <w:r>
          <w:tab/>
        </w:r>
        <w:r>
          <w:fldChar w:fldCharType="begin"/>
        </w:r>
        <w:r>
          <w:instrText xml:space="preserve"> PAGEREF _Toc31576 \h </w:instrText>
        </w:r>
        <w:r>
          <w:fldChar w:fldCharType="separate"/>
        </w:r>
        <w:r>
          <w:t>3</w:t>
        </w:r>
        <w:r>
          <w:fldChar w:fldCharType="end"/>
        </w:r>
      </w:hyperlink>
    </w:p>
    <w:p>
      <w:pPr>
        <w:pStyle w:val="TOC2"/>
        <w:tabs>
          <w:tab w:val="right" w:leader="dot" w:pos="8306"/>
        </w:tabs>
      </w:pPr>
      <w:hyperlink w:anchor="_Toc30291" w:history="1">
        <w:r>
          <w:rPr>
            <w:rFonts w:ascii="仿宋" w:eastAsia="仿宋" w:hAnsi="仿宋" w:cs="仿宋" w:hint="eastAsia"/>
            <w:lang w:eastAsia="zh-CN"/>
          </w:rPr>
          <w:t>(二)、绩效评估方法</w:t>
        </w:r>
        <w:r>
          <w:tab/>
        </w:r>
        <w:r>
          <w:fldChar w:fldCharType="begin"/>
        </w:r>
        <w:r>
          <w:instrText xml:space="preserve"> PAGEREF _Toc30291 \h </w:instrText>
        </w:r>
        <w:r>
          <w:fldChar w:fldCharType="separate"/>
        </w:r>
        <w:r>
          <w:t>4</w:t>
        </w:r>
        <w:r>
          <w:fldChar w:fldCharType="end"/>
        </w:r>
      </w:hyperlink>
    </w:p>
    <w:p>
      <w:pPr>
        <w:pStyle w:val="TOC2"/>
        <w:tabs>
          <w:tab w:val="right" w:leader="dot" w:pos="8306"/>
        </w:tabs>
      </w:pPr>
      <w:hyperlink w:anchor="_Toc16622" w:history="1">
        <w:r>
          <w:rPr>
            <w:rFonts w:ascii="仿宋" w:eastAsia="仿宋" w:hAnsi="仿宋" w:cs="仿宋" w:hint="eastAsia"/>
            <w:lang w:eastAsia="zh-CN"/>
          </w:rPr>
          <w:t>(三)、绩效评估周期</w:t>
        </w:r>
        <w:r>
          <w:tab/>
        </w:r>
        <w:r>
          <w:fldChar w:fldCharType="begin"/>
        </w:r>
        <w:r>
          <w:instrText xml:space="preserve"> PAGEREF _Toc16622 \h </w:instrText>
        </w:r>
        <w:r>
          <w:fldChar w:fldCharType="separate"/>
        </w:r>
        <w:r>
          <w:t>5</w:t>
        </w:r>
        <w:r>
          <w:fldChar w:fldCharType="end"/>
        </w:r>
      </w:hyperlink>
    </w:p>
    <w:p>
      <w:pPr>
        <w:pStyle w:val="TOC1"/>
        <w:tabs>
          <w:tab w:val="right" w:leader="dot" w:pos="8306"/>
        </w:tabs>
      </w:pPr>
      <w:hyperlink w:anchor="_Toc24815" w:history="1">
        <w:r>
          <w:rPr>
            <w:rFonts w:ascii="仿宋" w:eastAsia="仿宋" w:hAnsi="仿宋" w:cs="仿宋" w:hint="eastAsia"/>
            <w:lang w:eastAsia="zh-CN"/>
          </w:rPr>
          <w:t>二、色谱柱项目概论</w:t>
        </w:r>
        <w:r>
          <w:tab/>
        </w:r>
        <w:r>
          <w:fldChar w:fldCharType="begin"/>
        </w:r>
        <w:r>
          <w:instrText xml:space="preserve"> PAGEREF _Toc24815 \h </w:instrText>
        </w:r>
        <w:r>
          <w:fldChar w:fldCharType="separate"/>
        </w:r>
        <w:r>
          <w:t>6</w:t>
        </w:r>
        <w:r>
          <w:fldChar w:fldCharType="end"/>
        </w:r>
      </w:hyperlink>
    </w:p>
    <w:p>
      <w:pPr>
        <w:pStyle w:val="TOC2"/>
        <w:tabs>
          <w:tab w:val="right" w:leader="dot" w:pos="8306"/>
        </w:tabs>
      </w:pPr>
      <w:hyperlink w:anchor="_Toc10788" w:history="1">
        <w:r>
          <w:rPr>
            <w:rFonts w:ascii="仿宋" w:eastAsia="仿宋" w:hAnsi="仿宋" w:cs="仿宋" w:hint="eastAsia"/>
            <w:lang w:eastAsia="zh-CN"/>
          </w:rPr>
          <w:t>(一)、色谱柱项目概况</w:t>
        </w:r>
        <w:r>
          <w:tab/>
        </w:r>
        <w:r>
          <w:fldChar w:fldCharType="begin"/>
        </w:r>
        <w:r>
          <w:instrText xml:space="preserve"> PAGEREF _Toc10788 \h </w:instrText>
        </w:r>
        <w:r>
          <w:fldChar w:fldCharType="separate"/>
        </w:r>
        <w:r>
          <w:t>6</w:t>
        </w:r>
        <w:r>
          <w:fldChar w:fldCharType="end"/>
        </w:r>
      </w:hyperlink>
    </w:p>
    <w:p>
      <w:pPr>
        <w:pStyle w:val="TOC2"/>
        <w:tabs>
          <w:tab w:val="right" w:leader="dot" w:pos="8306"/>
        </w:tabs>
      </w:pPr>
      <w:hyperlink w:anchor="_Toc6346" w:history="1">
        <w:r>
          <w:rPr>
            <w:rFonts w:ascii="仿宋" w:eastAsia="仿宋" w:hAnsi="仿宋" w:cs="仿宋" w:hint="eastAsia"/>
            <w:lang w:eastAsia="zh-CN"/>
          </w:rPr>
          <w:t>(二)、色谱柱项目目标</w:t>
        </w:r>
        <w:r>
          <w:tab/>
        </w:r>
        <w:r>
          <w:fldChar w:fldCharType="begin"/>
        </w:r>
        <w:r>
          <w:instrText xml:space="preserve"> PAGEREF _Toc6346 \h </w:instrText>
        </w:r>
        <w:r>
          <w:fldChar w:fldCharType="separate"/>
        </w:r>
        <w:r>
          <w:t>8</w:t>
        </w:r>
        <w:r>
          <w:fldChar w:fldCharType="end"/>
        </w:r>
      </w:hyperlink>
    </w:p>
    <w:p>
      <w:pPr>
        <w:pStyle w:val="TOC2"/>
        <w:tabs>
          <w:tab w:val="right" w:leader="dot" w:pos="8306"/>
        </w:tabs>
      </w:pPr>
      <w:hyperlink w:anchor="_Toc23607" w:history="1">
        <w:r>
          <w:rPr>
            <w:rFonts w:ascii="仿宋" w:eastAsia="仿宋" w:hAnsi="仿宋" w:cs="仿宋" w:hint="eastAsia"/>
            <w:lang w:eastAsia="zh-CN"/>
          </w:rPr>
          <w:t>(三)、色谱柱项目提出的理由</w:t>
        </w:r>
        <w:r>
          <w:tab/>
        </w:r>
        <w:r>
          <w:fldChar w:fldCharType="begin"/>
        </w:r>
        <w:r>
          <w:instrText xml:space="preserve"> PAGEREF _Toc23607 \h </w:instrText>
        </w:r>
        <w:r>
          <w:fldChar w:fldCharType="separate"/>
        </w:r>
        <w:r>
          <w:t>9</w:t>
        </w:r>
        <w:r>
          <w:fldChar w:fldCharType="end"/>
        </w:r>
      </w:hyperlink>
    </w:p>
    <w:p>
      <w:pPr>
        <w:pStyle w:val="TOC2"/>
        <w:tabs>
          <w:tab w:val="right" w:leader="dot" w:pos="8306"/>
        </w:tabs>
      </w:pPr>
      <w:hyperlink w:anchor="_Toc22851" w:history="1">
        <w:r>
          <w:rPr>
            <w:rFonts w:ascii="仿宋" w:eastAsia="仿宋" w:hAnsi="仿宋" w:cs="仿宋" w:hint="eastAsia"/>
            <w:lang w:eastAsia="zh-CN"/>
          </w:rPr>
          <w:t>(四)、色谱柱项目意义</w:t>
        </w:r>
        <w:r>
          <w:tab/>
        </w:r>
        <w:r>
          <w:fldChar w:fldCharType="begin"/>
        </w:r>
        <w:r>
          <w:instrText xml:space="preserve"> PAGEREF _Toc22851 \h </w:instrText>
        </w:r>
        <w:r>
          <w:fldChar w:fldCharType="separate"/>
        </w:r>
        <w:r>
          <w:t>11</w:t>
        </w:r>
        <w:r>
          <w:fldChar w:fldCharType="end"/>
        </w:r>
      </w:hyperlink>
    </w:p>
    <w:p>
      <w:pPr>
        <w:pStyle w:val="TOC2"/>
        <w:tabs>
          <w:tab w:val="right" w:leader="dot" w:pos="8306"/>
        </w:tabs>
      </w:pPr>
      <w:hyperlink w:anchor="_Toc27604" w:history="1">
        <w:r>
          <w:rPr>
            <w:rFonts w:ascii="仿宋" w:eastAsia="仿宋" w:hAnsi="仿宋" w:cs="仿宋" w:hint="eastAsia"/>
            <w:lang w:eastAsia="zh-CN"/>
          </w:rPr>
          <w:t>(五)、色谱柱项目背景</w:t>
        </w:r>
        <w:r>
          <w:tab/>
        </w:r>
        <w:r>
          <w:fldChar w:fldCharType="begin"/>
        </w:r>
        <w:r>
          <w:instrText xml:space="preserve"> PAGEREF _Toc27604 \h </w:instrText>
        </w:r>
        <w:r>
          <w:fldChar w:fldCharType="separate"/>
        </w:r>
        <w:r>
          <w:t>12</w:t>
        </w:r>
        <w:r>
          <w:fldChar w:fldCharType="end"/>
        </w:r>
      </w:hyperlink>
    </w:p>
    <w:p>
      <w:pPr>
        <w:pStyle w:val="TOC1"/>
        <w:tabs>
          <w:tab w:val="right" w:leader="dot" w:pos="8306"/>
        </w:tabs>
      </w:pPr>
      <w:hyperlink w:anchor="_Toc14326" w:history="1">
        <w:r>
          <w:rPr>
            <w:rFonts w:ascii="仿宋" w:eastAsia="仿宋" w:hAnsi="仿宋" w:cs="仿宋" w:hint="eastAsia"/>
            <w:lang w:eastAsia="zh-CN"/>
          </w:rPr>
          <w:t>三、色谱柱项目危机管理</w:t>
        </w:r>
        <w:r>
          <w:tab/>
        </w:r>
        <w:r>
          <w:fldChar w:fldCharType="begin"/>
        </w:r>
        <w:r>
          <w:instrText xml:space="preserve"> PAGEREF _Toc14326 \h </w:instrText>
        </w:r>
        <w:r>
          <w:fldChar w:fldCharType="separate"/>
        </w:r>
        <w:r>
          <w:t>12</w:t>
        </w:r>
        <w:r>
          <w:fldChar w:fldCharType="end"/>
        </w:r>
      </w:hyperlink>
    </w:p>
    <w:p>
      <w:pPr>
        <w:pStyle w:val="TOC2"/>
        <w:tabs>
          <w:tab w:val="right" w:leader="dot" w:pos="8306"/>
        </w:tabs>
      </w:pPr>
      <w:hyperlink w:anchor="_Toc9534" w:history="1">
        <w:r>
          <w:rPr>
            <w:rFonts w:ascii="仿宋" w:eastAsia="仿宋" w:hAnsi="仿宋" w:cs="仿宋" w:hint="eastAsia"/>
            <w:lang w:eastAsia="zh-CN"/>
          </w:rPr>
          <w:t>(一)、危机预警与识别</w:t>
        </w:r>
        <w:r>
          <w:tab/>
        </w:r>
        <w:r>
          <w:fldChar w:fldCharType="begin"/>
        </w:r>
        <w:r>
          <w:instrText xml:space="preserve"> PAGEREF _Toc9534 \h </w:instrText>
        </w:r>
        <w:r>
          <w:fldChar w:fldCharType="separate"/>
        </w:r>
        <w:r>
          <w:t>12</w:t>
        </w:r>
        <w:r>
          <w:fldChar w:fldCharType="end"/>
        </w:r>
      </w:hyperlink>
    </w:p>
    <w:p>
      <w:pPr>
        <w:pStyle w:val="TOC2"/>
        <w:tabs>
          <w:tab w:val="right" w:leader="dot" w:pos="8306"/>
        </w:tabs>
      </w:pPr>
      <w:hyperlink w:anchor="_Toc4297" w:history="1">
        <w:r>
          <w:rPr>
            <w:rFonts w:ascii="仿宋" w:eastAsia="仿宋" w:hAnsi="仿宋" w:cs="仿宋" w:hint="eastAsia"/>
            <w:lang w:eastAsia="zh-CN"/>
          </w:rPr>
          <w:t>(二)、危机应对与恢复</w:t>
        </w:r>
        <w:r>
          <w:tab/>
        </w:r>
        <w:r>
          <w:fldChar w:fldCharType="begin"/>
        </w:r>
        <w:r>
          <w:instrText xml:space="preserve"> PAGEREF _Toc4297 \h </w:instrText>
        </w:r>
        <w:r>
          <w:fldChar w:fldCharType="separate"/>
        </w:r>
        <w:r>
          <w:t>13</w:t>
        </w:r>
        <w:r>
          <w:fldChar w:fldCharType="end"/>
        </w:r>
      </w:hyperlink>
    </w:p>
    <w:p>
      <w:pPr>
        <w:pStyle w:val="TOC1"/>
        <w:tabs>
          <w:tab w:val="right" w:leader="dot" w:pos="8306"/>
        </w:tabs>
      </w:pPr>
      <w:hyperlink w:anchor="_Toc31411" w:history="1">
        <w:r>
          <w:rPr>
            <w:rFonts w:ascii="仿宋" w:eastAsia="仿宋" w:hAnsi="仿宋" w:cs="仿宋" w:hint="eastAsia"/>
            <w:lang w:eastAsia="zh-CN"/>
          </w:rPr>
          <w:t>四、市场分析、调研</w:t>
        </w:r>
        <w:r>
          <w:tab/>
        </w:r>
        <w:r>
          <w:fldChar w:fldCharType="begin"/>
        </w:r>
        <w:r>
          <w:instrText xml:space="preserve"> PAGEREF _Toc31411 \h </w:instrText>
        </w:r>
        <w:r>
          <w:fldChar w:fldCharType="separate"/>
        </w:r>
        <w:r>
          <w:t>15</w:t>
        </w:r>
        <w:r>
          <w:fldChar w:fldCharType="end"/>
        </w:r>
      </w:hyperlink>
    </w:p>
    <w:p>
      <w:pPr>
        <w:pStyle w:val="TOC2"/>
        <w:tabs>
          <w:tab w:val="right" w:leader="dot" w:pos="8306"/>
        </w:tabs>
      </w:pPr>
      <w:hyperlink w:anchor="_Toc9030" w:history="1">
        <w:r>
          <w:rPr>
            <w:rFonts w:ascii="仿宋" w:eastAsia="仿宋" w:hAnsi="仿宋" w:cs="仿宋" w:hint="eastAsia"/>
            <w:lang w:eastAsia="zh-CN"/>
          </w:rPr>
          <w:t>(一)、色谱柱行业分析</w:t>
        </w:r>
        <w:r>
          <w:tab/>
        </w:r>
        <w:r>
          <w:fldChar w:fldCharType="begin"/>
        </w:r>
        <w:r>
          <w:instrText xml:space="preserve"> PAGEREF _Toc9030 \h </w:instrText>
        </w:r>
        <w:r>
          <w:fldChar w:fldCharType="separate"/>
        </w:r>
        <w:r>
          <w:t>15</w:t>
        </w:r>
        <w:r>
          <w:fldChar w:fldCharType="end"/>
        </w:r>
      </w:hyperlink>
    </w:p>
    <w:p>
      <w:pPr>
        <w:pStyle w:val="TOC2"/>
        <w:tabs>
          <w:tab w:val="right" w:leader="dot" w:pos="8306"/>
        </w:tabs>
      </w:pPr>
      <w:hyperlink w:anchor="_Toc29384" w:history="1">
        <w:r>
          <w:rPr>
            <w:rFonts w:ascii="仿宋" w:eastAsia="仿宋" w:hAnsi="仿宋" w:cs="仿宋" w:hint="eastAsia"/>
            <w:lang w:eastAsia="zh-CN"/>
          </w:rPr>
          <w:t>(二)、色谱柱市场分析预测</w:t>
        </w:r>
        <w:r>
          <w:tab/>
        </w:r>
        <w:r>
          <w:fldChar w:fldCharType="begin"/>
        </w:r>
        <w:r>
          <w:instrText xml:space="preserve"> PAGEREF _Toc29384 \h </w:instrText>
        </w:r>
        <w:r>
          <w:fldChar w:fldCharType="separate"/>
        </w:r>
        <w:r>
          <w:t>15</w:t>
        </w:r>
        <w:r>
          <w:fldChar w:fldCharType="end"/>
        </w:r>
      </w:hyperlink>
    </w:p>
    <w:p>
      <w:pPr>
        <w:pStyle w:val="TOC1"/>
        <w:tabs>
          <w:tab w:val="right" w:leader="dot" w:pos="8306"/>
        </w:tabs>
      </w:pPr>
      <w:hyperlink w:anchor="_Toc29695" w:history="1">
        <w:r>
          <w:rPr>
            <w:rFonts w:ascii="仿宋" w:eastAsia="仿宋" w:hAnsi="仿宋" w:cs="仿宋" w:hint="eastAsia"/>
            <w:lang w:eastAsia="zh-CN"/>
          </w:rPr>
          <w:t>五、色谱柱项目建设背景及必要性分析</w:t>
        </w:r>
        <w:r>
          <w:tab/>
        </w:r>
        <w:r>
          <w:fldChar w:fldCharType="begin"/>
        </w:r>
        <w:r>
          <w:instrText xml:space="preserve"> PAGEREF _Toc29695 \h </w:instrText>
        </w:r>
        <w:r>
          <w:fldChar w:fldCharType="separate"/>
        </w:r>
        <w:r>
          <w:t>16</w:t>
        </w:r>
        <w:r>
          <w:fldChar w:fldCharType="end"/>
        </w:r>
      </w:hyperlink>
    </w:p>
    <w:p>
      <w:pPr>
        <w:pStyle w:val="TOC2"/>
        <w:tabs>
          <w:tab w:val="right" w:leader="dot" w:pos="8306"/>
        </w:tabs>
      </w:pPr>
      <w:hyperlink w:anchor="_Toc32471" w:history="1">
        <w:r>
          <w:rPr>
            <w:rFonts w:ascii="仿宋" w:eastAsia="仿宋" w:hAnsi="仿宋" w:cs="仿宋" w:hint="eastAsia"/>
            <w:lang w:eastAsia="zh-CN"/>
          </w:rPr>
          <w:t>(一)、色谱柱项目背景分析</w:t>
        </w:r>
        <w:r>
          <w:tab/>
        </w:r>
        <w:r>
          <w:fldChar w:fldCharType="begin"/>
        </w:r>
        <w:r>
          <w:instrText xml:space="preserve"> PAGEREF _Toc32471 \h </w:instrText>
        </w:r>
        <w:r>
          <w:fldChar w:fldCharType="separate"/>
        </w:r>
        <w:r>
          <w:t>16</w:t>
        </w:r>
        <w:r>
          <w:fldChar w:fldCharType="end"/>
        </w:r>
      </w:hyperlink>
    </w:p>
    <w:p>
      <w:pPr>
        <w:pStyle w:val="TOC2"/>
        <w:tabs>
          <w:tab w:val="right" w:leader="dot" w:pos="8306"/>
        </w:tabs>
      </w:pPr>
      <w:hyperlink w:anchor="_Toc22985" w:history="1">
        <w:r>
          <w:rPr>
            <w:rFonts w:ascii="仿宋" w:eastAsia="仿宋" w:hAnsi="仿宋" w:cs="仿宋" w:hint="eastAsia"/>
            <w:lang w:eastAsia="zh-CN"/>
          </w:rPr>
          <w:t>(二)、色谱柱项目建设必要性分析</w:t>
        </w:r>
        <w:r>
          <w:tab/>
        </w:r>
        <w:r>
          <w:fldChar w:fldCharType="begin"/>
        </w:r>
        <w:r>
          <w:instrText xml:space="preserve"> PAGEREF _Toc22985 \h </w:instrText>
        </w:r>
        <w:r>
          <w:fldChar w:fldCharType="separate"/>
        </w:r>
        <w:r>
          <w:t>18</w:t>
        </w:r>
        <w:r>
          <w:fldChar w:fldCharType="end"/>
        </w:r>
      </w:hyperlink>
    </w:p>
    <w:p>
      <w:pPr>
        <w:pStyle w:val="TOC1"/>
        <w:tabs>
          <w:tab w:val="right" w:leader="dot" w:pos="8306"/>
        </w:tabs>
      </w:pPr>
      <w:hyperlink w:anchor="_Toc8631" w:history="1">
        <w:r>
          <w:rPr>
            <w:rFonts w:ascii="仿宋" w:eastAsia="仿宋" w:hAnsi="仿宋" w:cs="仿宋" w:hint="eastAsia"/>
            <w:lang w:eastAsia="zh-CN"/>
          </w:rPr>
          <w:t>六、色谱柱项目建设单位说明</w:t>
        </w:r>
        <w:r>
          <w:tab/>
        </w:r>
        <w:r>
          <w:fldChar w:fldCharType="begin"/>
        </w:r>
        <w:r>
          <w:instrText xml:space="preserve"> PAGEREF _Toc8631 \h </w:instrText>
        </w:r>
        <w:r>
          <w:fldChar w:fldCharType="separate"/>
        </w:r>
        <w:r>
          <w:t>19</w:t>
        </w:r>
        <w:r>
          <w:fldChar w:fldCharType="end"/>
        </w:r>
      </w:hyperlink>
    </w:p>
    <w:p>
      <w:pPr>
        <w:pStyle w:val="TOC2"/>
        <w:tabs>
          <w:tab w:val="right" w:leader="dot" w:pos="8306"/>
        </w:tabs>
      </w:pPr>
      <w:hyperlink w:anchor="_Toc7695" w:history="1">
        <w:r>
          <w:rPr>
            <w:rFonts w:ascii="仿宋" w:eastAsia="仿宋" w:hAnsi="仿宋" w:cs="仿宋" w:hint="eastAsia"/>
            <w:lang w:eastAsia="zh-CN"/>
          </w:rPr>
          <w:t>(一)、色谱柱项目承办单位基本情况</w:t>
        </w:r>
        <w:r>
          <w:tab/>
        </w:r>
        <w:r>
          <w:fldChar w:fldCharType="begin"/>
        </w:r>
        <w:r>
          <w:instrText xml:space="preserve"> PAGEREF _Toc7695 \h </w:instrText>
        </w:r>
        <w:r>
          <w:fldChar w:fldCharType="separate"/>
        </w:r>
        <w:r>
          <w:t>19</w:t>
        </w:r>
        <w:r>
          <w:fldChar w:fldCharType="end"/>
        </w:r>
      </w:hyperlink>
    </w:p>
    <w:p>
      <w:pPr>
        <w:pStyle w:val="TOC2"/>
        <w:tabs>
          <w:tab w:val="right" w:leader="dot" w:pos="8306"/>
        </w:tabs>
      </w:pPr>
      <w:hyperlink w:anchor="_Toc20819" w:history="1">
        <w:r>
          <w:rPr>
            <w:rFonts w:ascii="仿宋" w:eastAsia="仿宋" w:hAnsi="仿宋" w:cs="仿宋" w:hint="eastAsia"/>
            <w:lang w:eastAsia="zh-CN"/>
          </w:rPr>
          <w:t>(二)、公司经济效益分析</w:t>
        </w:r>
        <w:r>
          <w:tab/>
        </w:r>
        <w:r>
          <w:fldChar w:fldCharType="begin"/>
        </w:r>
        <w:r>
          <w:instrText xml:space="preserve"> PAGEREF _Toc20819 \h </w:instrText>
        </w:r>
        <w:r>
          <w:fldChar w:fldCharType="separate"/>
        </w:r>
        <w:r>
          <w:t>20</w:t>
        </w:r>
        <w:r>
          <w:fldChar w:fldCharType="end"/>
        </w:r>
      </w:hyperlink>
    </w:p>
    <w:p>
      <w:pPr>
        <w:pStyle w:val="TOC1"/>
        <w:tabs>
          <w:tab w:val="right" w:leader="dot" w:pos="8306"/>
        </w:tabs>
      </w:pPr>
      <w:hyperlink w:anchor="_Toc4243" w:history="1">
        <w:r>
          <w:rPr>
            <w:rFonts w:ascii="仿宋" w:eastAsia="仿宋" w:hAnsi="仿宋" w:cs="仿宋" w:hint="eastAsia"/>
            <w:lang w:eastAsia="zh-CN"/>
          </w:rPr>
          <w:t>七、生产安全保护</w:t>
        </w:r>
        <w:r>
          <w:tab/>
        </w:r>
        <w:r>
          <w:fldChar w:fldCharType="begin"/>
        </w:r>
        <w:r>
          <w:instrText xml:space="preserve"> PAGEREF _Toc4243 \h </w:instrText>
        </w:r>
        <w:r>
          <w:fldChar w:fldCharType="separate"/>
        </w:r>
        <w:r>
          <w:t>21</w:t>
        </w:r>
        <w:r>
          <w:fldChar w:fldCharType="end"/>
        </w:r>
      </w:hyperlink>
    </w:p>
    <w:p>
      <w:pPr>
        <w:pStyle w:val="TOC2"/>
        <w:tabs>
          <w:tab w:val="right" w:leader="dot" w:pos="8306"/>
        </w:tabs>
      </w:pPr>
      <w:hyperlink w:anchor="_Toc4573" w:history="1">
        <w:r>
          <w:rPr>
            <w:rFonts w:ascii="仿宋" w:eastAsia="仿宋" w:hAnsi="仿宋" w:cs="仿宋" w:hint="eastAsia"/>
            <w:lang w:eastAsia="zh-CN"/>
          </w:rPr>
          <w:t>(一)、消防安全</w:t>
        </w:r>
        <w:r>
          <w:tab/>
        </w:r>
        <w:r>
          <w:fldChar w:fldCharType="begin"/>
        </w:r>
        <w:r>
          <w:instrText xml:space="preserve"> PAGEREF _Toc4573 \h </w:instrText>
        </w:r>
        <w:r>
          <w:fldChar w:fldCharType="separate"/>
        </w:r>
        <w:r>
          <w:t>21</w:t>
        </w:r>
        <w:r>
          <w:fldChar w:fldCharType="end"/>
        </w:r>
      </w:hyperlink>
    </w:p>
    <w:p>
      <w:pPr>
        <w:pStyle w:val="TOC2"/>
        <w:tabs>
          <w:tab w:val="right" w:leader="dot" w:pos="8306"/>
        </w:tabs>
      </w:pPr>
      <w:hyperlink w:anchor="_Toc12880" w:history="1">
        <w:r>
          <w:rPr>
            <w:rFonts w:ascii="仿宋" w:eastAsia="仿宋" w:hAnsi="仿宋" w:cs="仿宋" w:hint="eastAsia"/>
            <w:lang w:eastAsia="zh-CN"/>
          </w:rPr>
          <w:t>(二)、防火防爆总图布置措施</w:t>
        </w:r>
        <w:r>
          <w:tab/>
        </w:r>
        <w:r>
          <w:fldChar w:fldCharType="begin"/>
        </w:r>
        <w:r>
          <w:instrText xml:space="preserve"> PAGEREF _Toc12880 \h </w:instrText>
        </w:r>
        <w:r>
          <w:fldChar w:fldCharType="separate"/>
        </w:r>
        <w:r>
          <w:t>22</w:t>
        </w:r>
        <w:r>
          <w:fldChar w:fldCharType="end"/>
        </w:r>
      </w:hyperlink>
    </w:p>
    <w:p>
      <w:pPr>
        <w:pStyle w:val="TOC2"/>
        <w:tabs>
          <w:tab w:val="right" w:leader="dot" w:pos="8306"/>
        </w:tabs>
      </w:pPr>
      <w:hyperlink w:anchor="_Toc32686" w:history="1">
        <w:r>
          <w:rPr>
            <w:rFonts w:ascii="仿宋" w:eastAsia="仿宋" w:hAnsi="仿宋" w:cs="仿宋" w:hint="eastAsia"/>
            <w:lang w:eastAsia="zh-CN"/>
          </w:rPr>
          <w:t>(三)、自然灾害防范措施</w:t>
        </w:r>
        <w:r>
          <w:tab/>
        </w:r>
        <w:r>
          <w:fldChar w:fldCharType="begin"/>
        </w:r>
        <w:r>
          <w:instrText xml:space="preserve"> PAGEREF _Toc32686 \h </w:instrText>
        </w:r>
        <w:r>
          <w:fldChar w:fldCharType="separate"/>
        </w:r>
        <w:r>
          <w:t>23</w:t>
        </w:r>
        <w:r>
          <w:fldChar w:fldCharType="end"/>
        </w:r>
      </w:hyperlink>
    </w:p>
    <w:p>
      <w:pPr>
        <w:pStyle w:val="TOC2"/>
        <w:tabs>
          <w:tab w:val="right" w:leader="dot" w:pos="8306"/>
        </w:tabs>
      </w:pPr>
      <w:hyperlink w:anchor="_Toc30817" w:history="1">
        <w:r>
          <w:rPr>
            <w:rFonts w:ascii="仿宋" w:eastAsia="仿宋" w:hAnsi="仿宋" w:cs="仿宋" w:hint="eastAsia"/>
            <w:lang w:eastAsia="zh-CN"/>
          </w:rPr>
          <w:t>(四)、安全色及安全标志使用要求</w:t>
        </w:r>
        <w:r>
          <w:tab/>
        </w:r>
        <w:r>
          <w:fldChar w:fldCharType="begin"/>
        </w:r>
        <w:r>
          <w:instrText xml:space="preserve"> PAGEREF _Toc30817 \h </w:instrText>
        </w:r>
        <w:r>
          <w:fldChar w:fldCharType="separate"/>
        </w:r>
        <w:r>
          <w:t>24</w:t>
        </w:r>
        <w:r>
          <w:fldChar w:fldCharType="end"/>
        </w:r>
      </w:hyperlink>
    </w:p>
    <w:p>
      <w:pPr>
        <w:pStyle w:val="TOC2"/>
        <w:tabs>
          <w:tab w:val="right" w:leader="dot" w:pos="8306"/>
        </w:tabs>
      </w:pPr>
      <w:hyperlink w:anchor="_Toc25874" w:history="1">
        <w:r>
          <w:rPr>
            <w:rFonts w:ascii="仿宋" w:eastAsia="仿宋" w:hAnsi="仿宋" w:cs="仿宋" w:hint="eastAsia"/>
            <w:lang w:eastAsia="zh-CN"/>
          </w:rPr>
          <w:t>(五)、防尘防毒措施</w:t>
        </w:r>
        <w:r>
          <w:tab/>
        </w:r>
        <w:r>
          <w:fldChar w:fldCharType="begin"/>
        </w:r>
        <w:r>
          <w:instrText xml:space="preserve"> PAGEREF _Toc25874 \h </w:instrText>
        </w:r>
        <w:r>
          <w:fldChar w:fldCharType="separate"/>
        </w:r>
        <w:r>
          <w:t>25</w:t>
        </w:r>
        <w:r>
          <w:fldChar w:fldCharType="end"/>
        </w:r>
      </w:hyperlink>
    </w:p>
    <w:p>
      <w:pPr>
        <w:pStyle w:val="TOC2"/>
        <w:tabs>
          <w:tab w:val="right" w:leader="dot" w:pos="8306"/>
        </w:tabs>
      </w:pPr>
      <w:hyperlink w:anchor="_Toc28432" w:history="1">
        <w:r>
          <w:rPr>
            <w:rFonts w:ascii="仿宋" w:eastAsia="仿宋" w:hAnsi="仿宋" w:cs="仿宋" w:hint="eastAsia"/>
            <w:lang w:eastAsia="zh-CN"/>
          </w:rPr>
          <w:t>(六)、防静电、触电防护及防雷措施</w:t>
        </w:r>
        <w:r>
          <w:tab/>
        </w:r>
        <w:r>
          <w:fldChar w:fldCharType="begin"/>
        </w:r>
        <w:r>
          <w:instrText xml:space="preserve"> PAGEREF _Toc28432 \h </w:instrText>
        </w:r>
        <w:r>
          <w:fldChar w:fldCharType="separate"/>
        </w:r>
        <w:r>
          <w:t>26</w:t>
        </w:r>
        <w:r>
          <w:fldChar w:fldCharType="end"/>
        </w:r>
      </w:hyperlink>
    </w:p>
    <w:p>
      <w:pPr>
        <w:pStyle w:val="TOC2"/>
        <w:tabs>
          <w:tab w:val="right" w:leader="dot" w:pos="8306"/>
        </w:tabs>
      </w:pPr>
      <w:hyperlink w:anchor="_Toc9108" w:history="1">
        <w:r>
          <w:rPr>
            <w:rFonts w:ascii="仿宋" w:eastAsia="仿宋" w:hAnsi="仿宋" w:cs="仿宋" w:hint="eastAsia"/>
            <w:lang w:eastAsia="zh-CN"/>
          </w:rPr>
          <w:t>(七)、机械设备安全保障措施</w:t>
        </w:r>
        <w:r>
          <w:tab/>
        </w:r>
        <w:r>
          <w:fldChar w:fldCharType="begin"/>
        </w:r>
        <w:r>
          <w:instrText xml:space="preserve"> PAGEREF _Toc9108 \h </w:instrText>
        </w:r>
        <w:r>
          <w:fldChar w:fldCharType="separate"/>
        </w:r>
        <w:r>
          <w:t>27</w:t>
        </w:r>
        <w:r>
          <w:fldChar w:fldCharType="end"/>
        </w:r>
      </w:hyperlink>
    </w:p>
    <w:p>
      <w:pPr>
        <w:pStyle w:val="TOC1"/>
        <w:tabs>
          <w:tab w:val="right" w:leader="dot" w:pos="8306"/>
        </w:tabs>
      </w:pPr>
      <w:hyperlink w:anchor="_Toc1664" w:history="1">
        <w:r>
          <w:rPr>
            <w:rFonts w:ascii="仿宋" w:eastAsia="仿宋" w:hAnsi="仿宋" w:cs="仿宋" w:hint="eastAsia"/>
            <w:lang w:eastAsia="zh-CN"/>
          </w:rPr>
          <w:t>八、色谱柱项目风险管理</w:t>
        </w:r>
        <w:r>
          <w:tab/>
        </w:r>
        <w:r>
          <w:fldChar w:fldCharType="begin"/>
        </w:r>
        <w:r>
          <w:instrText xml:space="preserve"> PAGEREF _Toc1664 \h </w:instrText>
        </w:r>
        <w:r>
          <w:fldChar w:fldCharType="separate"/>
        </w:r>
        <w:r>
          <w:t>29</w:t>
        </w:r>
        <w:r>
          <w:fldChar w:fldCharType="end"/>
        </w:r>
      </w:hyperlink>
    </w:p>
    <w:p>
      <w:pPr>
        <w:pStyle w:val="TOC2"/>
        <w:tabs>
          <w:tab w:val="right" w:leader="dot" w:pos="8306"/>
        </w:tabs>
      </w:pPr>
      <w:hyperlink w:anchor="_Toc13444" w:history="1">
        <w:r>
          <w:rPr>
            <w:rFonts w:ascii="仿宋" w:eastAsia="仿宋" w:hAnsi="仿宋" w:cs="仿宋" w:hint="eastAsia"/>
            <w:lang w:eastAsia="zh-CN"/>
          </w:rPr>
          <w:t>(一)、风险识别与评估</w:t>
        </w:r>
        <w:r>
          <w:tab/>
        </w:r>
        <w:r>
          <w:fldChar w:fldCharType="begin"/>
        </w:r>
        <w:r>
          <w:instrText xml:space="preserve"> PAGEREF _Toc13444 \h </w:instrText>
        </w:r>
        <w:r>
          <w:fldChar w:fldCharType="separate"/>
        </w:r>
        <w:r>
          <w:t>29</w:t>
        </w:r>
        <w:r>
          <w:fldChar w:fldCharType="end"/>
        </w:r>
      </w:hyperlink>
    </w:p>
    <w:p>
      <w:pPr>
        <w:pStyle w:val="TOC2"/>
        <w:tabs>
          <w:tab w:val="right" w:leader="dot" w:pos="8306"/>
        </w:tabs>
      </w:pPr>
      <w:hyperlink w:anchor="_Toc23953" w:history="1">
        <w:r>
          <w:rPr>
            <w:rFonts w:ascii="仿宋" w:eastAsia="仿宋" w:hAnsi="仿宋" w:cs="仿宋" w:hint="eastAsia"/>
            <w:lang w:eastAsia="zh-CN"/>
          </w:rPr>
          <w:t>(二)、风险应对策略</w:t>
        </w:r>
        <w:r>
          <w:tab/>
        </w:r>
        <w:r>
          <w:fldChar w:fldCharType="begin"/>
        </w:r>
        <w:r>
          <w:instrText xml:space="preserve"> PAGEREF _Toc23953 \h </w:instrText>
        </w:r>
        <w:r>
          <w:fldChar w:fldCharType="separate"/>
        </w:r>
        <w:r>
          <w:t>30</w:t>
        </w:r>
        <w:r>
          <w:fldChar w:fldCharType="end"/>
        </w:r>
      </w:hyperlink>
    </w:p>
    <w:p>
      <w:pPr>
        <w:pStyle w:val="TOC2"/>
        <w:tabs>
          <w:tab w:val="right" w:leader="dot" w:pos="8306"/>
        </w:tabs>
      </w:pPr>
      <w:hyperlink w:anchor="_Toc25292" w:history="1">
        <w:r>
          <w:rPr>
            <w:rFonts w:ascii="仿宋" w:eastAsia="仿宋" w:hAnsi="仿宋" w:cs="仿宋" w:hint="eastAsia"/>
            <w:lang w:eastAsia="zh-CN"/>
          </w:rPr>
          <w:t>(三)、风险监控与控制</w:t>
        </w:r>
        <w:r>
          <w:tab/>
        </w:r>
        <w:r>
          <w:fldChar w:fldCharType="begin"/>
        </w:r>
        <w:r>
          <w:instrText xml:space="preserve"> PAGEREF _Toc25292 \h </w:instrText>
        </w:r>
        <w:r>
          <w:fldChar w:fldCharType="separate"/>
        </w:r>
        <w:r>
          <w:t>32</w:t>
        </w:r>
        <w:r>
          <w:fldChar w:fldCharType="end"/>
        </w:r>
      </w:hyperlink>
    </w:p>
    <w:p>
      <w:pPr>
        <w:pStyle w:val="TOC1"/>
        <w:tabs>
          <w:tab w:val="right" w:leader="dot" w:pos="8306"/>
        </w:tabs>
      </w:pPr>
      <w:hyperlink w:anchor="_Toc17642" w:history="1">
        <w:r>
          <w:rPr>
            <w:rFonts w:ascii="仿宋" w:eastAsia="仿宋" w:hAnsi="仿宋" w:cs="仿宋" w:hint="eastAsia"/>
            <w:lang w:eastAsia="zh-CN"/>
          </w:rPr>
          <w:t>九、色谱柱项目社会影响</w:t>
        </w:r>
        <w:r>
          <w:tab/>
        </w:r>
        <w:r>
          <w:fldChar w:fldCharType="begin"/>
        </w:r>
        <w:r>
          <w:instrText xml:space="preserve"> PAGEREF _Toc17642 \h </w:instrText>
        </w:r>
        <w:r>
          <w:fldChar w:fldCharType="separate"/>
        </w:r>
        <w:r>
          <w:t>33</w:t>
        </w:r>
        <w:r>
          <w:fldChar w:fldCharType="end"/>
        </w:r>
      </w:hyperlink>
    </w:p>
    <w:p>
      <w:pPr>
        <w:pStyle w:val="TOC2"/>
        <w:tabs>
          <w:tab w:val="right" w:leader="dot" w:pos="8306"/>
        </w:tabs>
      </w:pPr>
      <w:hyperlink w:anchor="_Toc12367" w:history="1">
        <w:r>
          <w:rPr>
            <w:rFonts w:ascii="仿宋" w:eastAsia="仿宋" w:hAnsi="仿宋" w:cs="仿宋" w:hint="eastAsia"/>
            <w:lang w:eastAsia="zh-CN"/>
          </w:rPr>
          <w:t>(一)、社会责任与义务</w:t>
        </w:r>
        <w:r>
          <w:tab/>
        </w:r>
        <w:r>
          <w:fldChar w:fldCharType="begin"/>
        </w:r>
        <w:r>
          <w:instrText xml:space="preserve"> PAGEREF _Toc12367 \h </w:instrText>
        </w:r>
        <w:r>
          <w:fldChar w:fldCharType="separate"/>
        </w:r>
        <w:r>
          <w:t>33</w:t>
        </w:r>
        <w:r>
          <w:fldChar w:fldCharType="end"/>
        </w:r>
      </w:hyperlink>
    </w:p>
    <w:p>
      <w:pPr>
        <w:pStyle w:val="TOC2"/>
        <w:tabs>
          <w:tab w:val="right" w:leader="dot" w:pos="8306"/>
        </w:tabs>
      </w:pPr>
      <w:hyperlink w:anchor="_Toc17233" w:history="1">
        <w:r>
          <w:rPr>
            <w:rFonts w:ascii="仿宋" w:eastAsia="仿宋" w:hAnsi="仿宋" w:cs="仿宋" w:hint="eastAsia"/>
            <w:lang w:eastAsia="zh-CN"/>
          </w:rPr>
          <w:t>(二)、社会参与与沟通</w:t>
        </w:r>
        <w:r>
          <w:tab/>
        </w:r>
        <w:r>
          <w:fldChar w:fldCharType="begin"/>
        </w:r>
        <w:r>
          <w:instrText xml:space="preserve"> PAGEREF _Toc17233 \h </w:instrText>
        </w:r>
        <w:r>
          <w:fldChar w:fldCharType="separate"/>
        </w:r>
        <w:r>
          <w:t>33</w:t>
        </w:r>
        <w:r>
          <w:fldChar w:fldCharType="end"/>
        </w:r>
      </w:hyperlink>
    </w:p>
    <w:p>
      <w:pPr>
        <w:pStyle w:val="TOC1"/>
        <w:tabs>
          <w:tab w:val="right" w:leader="dot" w:pos="8306"/>
        </w:tabs>
      </w:pPr>
      <w:hyperlink w:anchor="_Toc11114" w:history="1">
        <w:r>
          <w:rPr>
            <w:rFonts w:ascii="仿宋" w:eastAsia="仿宋" w:hAnsi="仿宋" w:cs="仿宋" w:hint="eastAsia"/>
            <w:lang w:eastAsia="zh-CN"/>
          </w:rPr>
          <w:t>十、色谱柱项目财务管理</w:t>
        </w:r>
        <w:r>
          <w:tab/>
        </w:r>
        <w:r>
          <w:fldChar w:fldCharType="begin"/>
        </w:r>
        <w:r>
          <w:instrText xml:space="preserve"> PAGEREF _Toc11114 \h </w:instrText>
        </w:r>
        <w:r>
          <w:fldChar w:fldCharType="separate"/>
        </w:r>
        <w:r>
          <w:t>34</w:t>
        </w:r>
        <w:r>
          <w:fldChar w:fldCharType="end"/>
        </w:r>
      </w:hyperlink>
    </w:p>
    <w:p>
      <w:pPr>
        <w:pStyle w:val="TOC2"/>
        <w:tabs>
          <w:tab w:val="right" w:leader="dot" w:pos="8306"/>
        </w:tabs>
      </w:pPr>
      <w:hyperlink w:anchor="_Toc28083" w:history="1">
        <w:r>
          <w:rPr>
            <w:rFonts w:ascii="仿宋" w:eastAsia="仿宋" w:hAnsi="仿宋" w:cs="仿宋" w:hint="eastAsia"/>
            <w:lang w:eastAsia="zh-CN"/>
          </w:rPr>
          <w:t>(一)、资金需求大</w:t>
        </w:r>
        <w:r>
          <w:tab/>
        </w:r>
        <w:r>
          <w:fldChar w:fldCharType="begin"/>
        </w:r>
        <w:r>
          <w:instrText xml:space="preserve"> PAGEREF _Toc28083 \h </w:instrText>
        </w:r>
        <w:r>
          <w:fldChar w:fldCharType="separate"/>
        </w:r>
        <w:r>
          <w:t>34</w:t>
        </w:r>
        <w:r>
          <w:fldChar w:fldCharType="end"/>
        </w:r>
      </w:hyperlink>
    </w:p>
    <w:p>
      <w:pPr>
        <w:pStyle w:val="TOC2"/>
        <w:tabs>
          <w:tab w:val="right" w:leader="dot" w:pos="8306"/>
        </w:tabs>
      </w:pPr>
      <w:hyperlink w:anchor="_Toc23886" w:history="1">
        <w:r>
          <w:rPr>
            <w:rFonts w:ascii="仿宋" w:eastAsia="仿宋" w:hAnsi="仿宋" w:cs="仿宋" w:hint="eastAsia"/>
            <w:lang w:eastAsia="zh-CN"/>
          </w:rPr>
          <w:t>(二)、研发周期长</w:t>
        </w:r>
        <w:r>
          <w:tab/>
        </w:r>
        <w:r>
          <w:fldChar w:fldCharType="begin"/>
        </w:r>
        <w:r>
          <w:instrText xml:space="preserve"> PAGEREF _Toc23886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478" w:history="1">
        <w:r>
          <w:rPr>
            <w:rFonts w:ascii="仿宋" w:eastAsia="仿宋" w:hAnsi="仿宋" w:cs="仿宋" w:hint="eastAsia"/>
            <w:lang w:eastAsia="zh-CN"/>
          </w:rPr>
          <w:t>(三)、市场风险大</w:t>
        </w:r>
        <w:r>
          <w:tab/>
        </w:r>
        <w:r>
          <w:fldChar w:fldCharType="begin"/>
        </w:r>
        <w:r>
          <w:instrText xml:space="preserve"> PAGEREF _Toc14478 \h </w:instrText>
        </w:r>
        <w:r>
          <w:fldChar w:fldCharType="separate"/>
        </w:r>
        <w:r>
          <w:t>37</w:t>
        </w:r>
        <w:r>
          <w:fldChar w:fldCharType="end"/>
        </w:r>
      </w:hyperlink>
    </w:p>
    <w:p>
      <w:pPr>
        <w:pStyle w:val="TOC2"/>
        <w:tabs>
          <w:tab w:val="right" w:leader="dot" w:pos="8306"/>
        </w:tabs>
      </w:pPr>
      <w:hyperlink w:anchor="_Toc70" w:history="1">
        <w:r>
          <w:rPr>
            <w:rFonts w:ascii="仿宋" w:eastAsia="仿宋" w:hAnsi="仿宋" w:cs="仿宋" w:hint="eastAsia"/>
            <w:lang w:eastAsia="zh-CN"/>
          </w:rPr>
          <w:t>(四)、利润率高</w:t>
        </w:r>
        <w:r>
          <w:tab/>
        </w:r>
        <w:r>
          <w:fldChar w:fldCharType="begin"/>
        </w:r>
        <w:r>
          <w:instrText xml:space="preserve"> PAGEREF _Toc70 \h </w:instrText>
        </w:r>
        <w:r>
          <w:fldChar w:fldCharType="separate"/>
        </w:r>
        <w:r>
          <w:t>39</w:t>
        </w:r>
        <w:r>
          <w:fldChar w:fldCharType="end"/>
        </w:r>
      </w:hyperlink>
    </w:p>
    <w:p>
      <w:pPr>
        <w:pStyle w:val="TOC1"/>
        <w:tabs>
          <w:tab w:val="right" w:leader="dot" w:pos="8306"/>
        </w:tabs>
      </w:pPr>
      <w:hyperlink w:anchor="_Toc21923" w:history="1">
        <w:r>
          <w:rPr>
            <w:rFonts w:ascii="仿宋" w:eastAsia="仿宋" w:hAnsi="仿宋" w:cs="仿宋" w:hint="eastAsia"/>
            <w:lang w:eastAsia="zh-CN"/>
          </w:rPr>
          <w:t>十一、色谱柱项目计划安排</w:t>
        </w:r>
        <w:r>
          <w:tab/>
        </w:r>
        <w:r>
          <w:fldChar w:fldCharType="begin"/>
        </w:r>
        <w:r>
          <w:instrText xml:space="preserve"> PAGEREF _Toc21923 \h </w:instrText>
        </w:r>
        <w:r>
          <w:fldChar w:fldCharType="separate"/>
        </w:r>
        <w:r>
          <w:t>41</w:t>
        </w:r>
        <w:r>
          <w:fldChar w:fldCharType="end"/>
        </w:r>
      </w:hyperlink>
    </w:p>
    <w:p>
      <w:pPr>
        <w:pStyle w:val="TOC2"/>
        <w:tabs>
          <w:tab w:val="right" w:leader="dot" w:pos="8306"/>
        </w:tabs>
      </w:pPr>
      <w:hyperlink w:anchor="_Toc25904" w:history="1">
        <w:r>
          <w:rPr>
            <w:rFonts w:ascii="仿宋" w:eastAsia="仿宋" w:hAnsi="仿宋" w:cs="仿宋" w:hint="eastAsia"/>
            <w:lang w:eastAsia="zh-CN"/>
          </w:rPr>
          <w:t>(一)、建设周期</w:t>
        </w:r>
        <w:r>
          <w:tab/>
        </w:r>
        <w:r>
          <w:fldChar w:fldCharType="begin"/>
        </w:r>
        <w:r>
          <w:instrText xml:space="preserve"> PAGEREF _Toc25904 \h </w:instrText>
        </w:r>
        <w:r>
          <w:fldChar w:fldCharType="separate"/>
        </w:r>
        <w:r>
          <w:t>41</w:t>
        </w:r>
        <w:r>
          <w:fldChar w:fldCharType="end"/>
        </w:r>
      </w:hyperlink>
    </w:p>
    <w:p>
      <w:pPr>
        <w:pStyle w:val="TOC2"/>
        <w:tabs>
          <w:tab w:val="right" w:leader="dot" w:pos="8306"/>
        </w:tabs>
      </w:pPr>
      <w:hyperlink w:anchor="_Toc2058" w:history="1">
        <w:r>
          <w:rPr>
            <w:rFonts w:ascii="仿宋" w:eastAsia="仿宋" w:hAnsi="仿宋" w:cs="仿宋" w:hint="eastAsia"/>
            <w:lang w:eastAsia="zh-CN"/>
          </w:rPr>
          <w:t>(二)、建设进度</w:t>
        </w:r>
        <w:r>
          <w:tab/>
        </w:r>
        <w:r>
          <w:fldChar w:fldCharType="begin"/>
        </w:r>
        <w:r>
          <w:instrText xml:space="preserve"> PAGEREF _Toc2058 \h </w:instrText>
        </w:r>
        <w:r>
          <w:fldChar w:fldCharType="separate"/>
        </w:r>
        <w:r>
          <w:t>42</w:t>
        </w:r>
        <w:r>
          <w:fldChar w:fldCharType="end"/>
        </w:r>
      </w:hyperlink>
    </w:p>
    <w:p>
      <w:pPr>
        <w:pStyle w:val="TOC2"/>
        <w:tabs>
          <w:tab w:val="right" w:leader="dot" w:pos="8306"/>
        </w:tabs>
      </w:pPr>
      <w:hyperlink w:anchor="_Toc27052" w:history="1">
        <w:r>
          <w:rPr>
            <w:rFonts w:ascii="仿宋" w:eastAsia="仿宋" w:hAnsi="仿宋" w:cs="仿宋" w:hint="eastAsia"/>
            <w:lang w:eastAsia="zh-CN"/>
          </w:rPr>
          <w:t>(三)、进度安排注意事项</w:t>
        </w:r>
        <w:r>
          <w:tab/>
        </w:r>
        <w:r>
          <w:fldChar w:fldCharType="begin"/>
        </w:r>
        <w:r>
          <w:instrText xml:space="preserve"> PAGEREF _Toc27052 \h </w:instrText>
        </w:r>
        <w:r>
          <w:fldChar w:fldCharType="separate"/>
        </w:r>
        <w:r>
          <w:t>43</w:t>
        </w:r>
        <w:r>
          <w:fldChar w:fldCharType="end"/>
        </w:r>
      </w:hyperlink>
    </w:p>
    <w:p>
      <w:pPr>
        <w:pStyle w:val="TOC2"/>
        <w:tabs>
          <w:tab w:val="right" w:leader="dot" w:pos="8306"/>
        </w:tabs>
      </w:pPr>
      <w:hyperlink w:anchor="_Toc27173" w:history="1">
        <w:r>
          <w:rPr>
            <w:rFonts w:ascii="仿宋" w:eastAsia="仿宋" w:hAnsi="仿宋" w:cs="仿宋" w:hint="eastAsia"/>
            <w:lang w:eastAsia="zh-CN"/>
          </w:rPr>
          <w:t>(四)、人力资源配置</w:t>
        </w:r>
        <w:r>
          <w:tab/>
        </w:r>
        <w:r>
          <w:fldChar w:fldCharType="begin"/>
        </w:r>
        <w:r>
          <w:instrText xml:space="preserve"> PAGEREF _Toc27173 \h </w:instrText>
        </w:r>
        <w:r>
          <w:fldChar w:fldCharType="separate"/>
        </w:r>
        <w:r>
          <w:t>45</w:t>
        </w:r>
        <w:r>
          <w:fldChar w:fldCharType="end"/>
        </w:r>
      </w:hyperlink>
    </w:p>
    <w:p>
      <w:pPr>
        <w:pStyle w:val="TOC1"/>
        <w:tabs>
          <w:tab w:val="right" w:leader="dot" w:pos="8306"/>
        </w:tabs>
      </w:pPr>
      <w:hyperlink w:anchor="_Toc11470" w:history="1">
        <w:r>
          <w:rPr>
            <w:rFonts w:ascii="仿宋" w:eastAsia="仿宋" w:hAnsi="仿宋" w:cs="仿宋" w:hint="eastAsia"/>
            <w:lang w:eastAsia="zh-CN"/>
          </w:rPr>
          <w:t>十二、色谱柱项目创新与研发</w:t>
        </w:r>
        <w:r>
          <w:tab/>
        </w:r>
        <w:r>
          <w:fldChar w:fldCharType="begin"/>
        </w:r>
        <w:r>
          <w:instrText xml:space="preserve"> PAGEREF _Toc11470 \h </w:instrText>
        </w:r>
        <w:r>
          <w:fldChar w:fldCharType="separate"/>
        </w:r>
        <w:r>
          <w:t>45</w:t>
        </w:r>
        <w:r>
          <w:fldChar w:fldCharType="end"/>
        </w:r>
      </w:hyperlink>
    </w:p>
    <w:p>
      <w:pPr>
        <w:pStyle w:val="TOC2"/>
        <w:tabs>
          <w:tab w:val="right" w:leader="dot" w:pos="8306"/>
        </w:tabs>
      </w:pPr>
      <w:hyperlink w:anchor="_Toc15372" w:history="1">
        <w:r>
          <w:rPr>
            <w:rFonts w:ascii="仿宋" w:eastAsia="仿宋" w:hAnsi="仿宋" w:cs="仿宋" w:hint="eastAsia"/>
            <w:lang w:eastAsia="zh-CN"/>
          </w:rPr>
          <w:t>(一)、创新策略与方向</w:t>
        </w:r>
        <w:r>
          <w:tab/>
        </w:r>
        <w:r>
          <w:fldChar w:fldCharType="begin"/>
        </w:r>
        <w:r>
          <w:instrText xml:space="preserve"> PAGEREF _Toc15372 \h </w:instrText>
        </w:r>
        <w:r>
          <w:fldChar w:fldCharType="separate"/>
        </w:r>
        <w:r>
          <w:t>45</w:t>
        </w:r>
        <w:r>
          <w:fldChar w:fldCharType="end"/>
        </w:r>
      </w:hyperlink>
    </w:p>
    <w:p>
      <w:pPr>
        <w:pStyle w:val="TOC2"/>
        <w:tabs>
          <w:tab w:val="right" w:leader="dot" w:pos="8306"/>
        </w:tabs>
      </w:pPr>
      <w:hyperlink w:anchor="_Toc24149" w:history="1">
        <w:r>
          <w:rPr>
            <w:rFonts w:ascii="仿宋" w:eastAsia="仿宋" w:hAnsi="仿宋" w:cs="仿宋" w:hint="eastAsia"/>
            <w:lang w:eastAsia="zh-CN"/>
          </w:rPr>
          <w:t>(二)、研发规划与投入</w:t>
        </w:r>
        <w:r>
          <w:tab/>
        </w:r>
        <w:r>
          <w:fldChar w:fldCharType="begin"/>
        </w:r>
        <w:r>
          <w:instrText xml:space="preserve"> PAGEREF _Toc24149 \h </w:instrText>
        </w:r>
        <w:r>
          <w:fldChar w:fldCharType="separate"/>
        </w:r>
        <w:r>
          <w:t>47</w:t>
        </w:r>
        <w:r>
          <w:fldChar w:fldCharType="end"/>
        </w:r>
      </w:hyperlink>
    </w:p>
    <w:p>
      <w:pPr>
        <w:pStyle w:val="TOC1"/>
        <w:tabs>
          <w:tab w:val="right" w:leader="dot" w:pos="8306"/>
        </w:tabs>
      </w:pPr>
      <w:hyperlink w:anchor="_Toc18015" w:history="1">
        <w:r>
          <w:rPr>
            <w:rFonts w:ascii="仿宋" w:eastAsia="仿宋" w:hAnsi="仿宋" w:cs="仿宋" w:hint="eastAsia"/>
            <w:lang w:eastAsia="zh-CN"/>
          </w:rPr>
          <w:t>十三、质量管理体系</w:t>
        </w:r>
        <w:r>
          <w:tab/>
        </w:r>
        <w:r>
          <w:fldChar w:fldCharType="begin"/>
        </w:r>
        <w:r>
          <w:instrText xml:space="preserve"> PAGEREF _Toc18015 \h </w:instrText>
        </w:r>
        <w:r>
          <w:fldChar w:fldCharType="separate"/>
        </w:r>
        <w:r>
          <w:t>48</w:t>
        </w:r>
        <w:r>
          <w:fldChar w:fldCharType="end"/>
        </w:r>
      </w:hyperlink>
    </w:p>
    <w:p>
      <w:pPr>
        <w:pStyle w:val="TOC2"/>
        <w:tabs>
          <w:tab w:val="right" w:leader="dot" w:pos="8306"/>
        </w:tabs>
      </w:pPr>
      <w:hyperlink w:anchor="_Toc9403" w:history="1">
        <w:r>
          <w:rPr>
            <w:rFonts w:ascii="仿宋" w:eastAsia="仿宋" w:hAnsi="仿宋" w:cs="仿宋" w:hint="eastAsia"/>
            <w:lang w:eastAsia="zh-CN"/>
          </w:rPr>
          <w:t>(一)、质量目标与方针</w:t>
        </w:r>
        <w:r>
          <w:tab/>
        </w:r>
        <w:r>
          <w:fldChar w:fldCharType="begin"/>
        </w:r>
        <w:r>
          <w:instrText xml:space="preserve"> PAGEREF _Toc9403 \h </w:instrText>
        </w:r>
        <w:r>
          <w:fldChar w:fldCharType="separate"/>
        </w:r>
        <w:r>
          <w:t>48</w:t>
        </w:r>
        <w:r>
          <w:fldChar w:fldCharType="end"/>
        </w:r>
      </w:hyperlink>
    </w:p>
    <w:p>
      <w:pPr>
        <w:pStyle w:val="TOC2"/>
        <w:tabs>
          <w:tab w:val="right" w:leader="dot" w:pos="8306"/>
        </w:tabs>
      </w:pPr>
      <w:hyperlink w:anchor="_Toc31911" w:history="1">
        <w:r>
          <w:rPr>
            <w:rFonts w:ascii="仿宋" w:eastAsia="仿宋" w:hAnsi="仿宋" w:cs="仿宋" w:hint="eastAsia"/>
            <w:lang w:eastAsia="zh-CN"/>
          </w:rPr>
          <w:t>(二)、质量管理责任</w:t>
        </w:r>
        <w:r>
          <w:tab/>
        </w:r>
        <w:r>
          <w:fldChar w:fldCharType="begin"/>
        </w:r>
        <w:r>
          <w:instrText xml:space="preserve"> PAGEREF _Toc31911 \h </w:instrText>
        </w:r>
        <w:r>
          <w:fldChar w:fldCharType="separate"/>
        </w:r>
        <w:r>
          <w:t>49</w:t>
        </w:r>
        <w:r>
          <w:fldChar w:fldCharType="end"/>
        </w:r>
      </w:hyperlink>
    </w:p>
    <w:p>
      <w:pPr>
        <w:pStyle w:val="TOC2"/>
        <w:tabs>
          <w:tab w:val="right" w:leader="dot" w:pos="8306"/>
        </w:tabs>
      </w:pPr>
      <w:hyperlink w:anchor="_Toc14486" w:history="1">
        <w:r>
          <w:rPr>
            <w:rFonts w:ascii="仿宋" w:eastAsia="仿宋" w:hAnsi="仿宋" w:cs="仿宋" w:hint="eastAsia"/>
            <w:lang w:eastAsia="zh-CN"/>
          </w:rPr>
          <w:t>(三)、质量管理体系文件</w:t>
        </w:r>
        <w:r>
          <w:tab/>
        </w:r>
        <w:r>
          <w:fldChar w:fldCharType="begin"/>
        </w:r>
        <w:r>
          <w:instrText xml:space="preserve"> PAGEREF _Toc14486 \h </w:instrText>
        </w:r>
        <w:r>
          <w:fldChar w:fldCharType="separate"/>
        </w:r>
        <w:r>
          <w:t>51</w:t>
        </w:r>
        <w:r>
          <w:fldChar w:fldCharType="end"/>
        </w:r>
      </w:hyperlink>
    </w:p>
    <w:p>
      <w:pPr>
        <w:pStyle w:val="TOC2"/>
        <w:tabs>
          <w:tab w:val="right" w:leader="dot" w:pos="8306"/>
        </w:tabs>
      </w:pPr>
      <w:hyperlink w:anchor="_Toc9123" w:history="1">
        <w:r>
          <w:rPr>
            <w:rFonts w:ascii="仿宋" w:eastAsia="仿宋" w:hAnsi="仿宋" w:cs="仿宋" w:hint="eastAsia"/>
            <w:lang w:eastAsia="zh-CN"/>
          </w:rPr>
          <w:t>(四)、质量培训与教育</w:t>
        </w:r>
        <w:r>
          <w:tab/>
        </w:r>
        <w:r>
          <w:fldChar w:fldCharType="begin"/>
        </w:r>
        <w:r>
          <w:instrText xml:space="preserve"> PAGEREF _Toc9123 \h </w:instrText>
        </w:r>
        <w:r>
          <w:fldChar w:fldCharType="separate"/>
        </w:r>
        <w:r>
          <w:t>53</w:t>
        </w:r>
        <w:r>
          <w:fldChar w:fldCharType="end"/>
        </w:r>
      </w:hyperlink>
    </w:p>
    <w:p>
      <w:pPr>
        <w:pStyle w:val="TOC2"/>
        <w:tabs>
          <w:tab w:val="right" w:leader="dot" w:pos="8306"/>
        </w:tabs>
      </w:pPr>
      <w:hyperlink w:anchor="_Toc2077" w:history="1">
        <w:r>
          <w:rPr>
            <w:rFonts w:ascii="仿宋" w:eastAsia="仿宋" w:hAnsi="仿宋" w:cs="仿宋" w:hint="eastAsia"/>
            <w:lang w:eastAsia="zh-CN"/>
          </w:rPr>
          <w:t>(五)、质量审核与评价</w:t>
        </w:r>
        <w:r>
          <w:tab/>
        </w:r>
        <w:r>
          <w:fldChar w:fldCharType="begin"/>
        </w:r>
        <w:r>
          <w:instrText xml:space="preserve"> PAGEREF _Toc2077 \h </w:instrText>
        </w:r>
        <w:r>
          <w:fldChar w:fldCharType="separate"/>
        </w:r>
        <w:r>
          <w:t>54</w:t>
        </w:r>
        <w:r>
          <w:fldChar w:fldCharType="end"/>
        </w:r>
      </w:hyperlink>
    </w:p>
    <w:p>
      <w:pPr>
        <w:pStyle w:val="TOC2"/>
        <w:tabs>
          <w:tab w:val="right" w:leader="dot" w:pos="8306"/>
        </w:tabs>
      </w:pPr>
      <w:hyperlink w:anchor="_Toc9022" w:history="1">
        <w:r>
          <w:rPr>
            <w:rFonts w:ascii="仿宋" w:eastAsia="仿宋" w:hAnsi="仿宋" w:cs="仿宋" w:hint="eastAsia"/>
            <w:lang w:eastAsia="zh-CN"/>
          </w:rPr>
          <w:t>(六)、不符合与纠正措施</w:t>
        </w:r>
        <w:r>
          <w:tab/>
        </w:r>
        <w:r>
          <w:fldChar w:fldCharType="begin"/>
        </w:r>
        <w:r>
          <w:instrText xml:space="preserve"> PAGEREF _Toc9022 \h </w:instrText>
        </w:r>
        <w:r>
          <w:fldChar w:fldCharType="separate"/>
        </w:r>
        <w:r>
          <w:t>55</w:t>
        </w:r>
        <w:r>
          <w:fldChar w:fldCharType="end"/>
        </w:r>
      </w:hyperlink>
    </w:p>
    <w:p>
      <w:pPr>
        <w:pStyle w:val="TOC1"/>
        <w:tabs>
          <w:tab w:val="right" w:leader="dot" w:pos="8306"/>
        </w:tabs>
      </w:pPr>
      <w:hyperlink w:anchor="_Toc3032" w:history="1">
        <w:r>
          <w:rPr>
            <w:rFonts w:ascii="仿宋" w:eastAsia="仿宋" w:hAnsi="仿宋" w:cs="仿宋" w:hint="eastAsia"/>
            <w:lang w:eastAsia="zh-CN"/>
          </w:rPr>
          <w:t>十四、色谱柱项目变更管理</w:t>
        </w:r>
        <w:r>
          <w:tab/>
        </w:r>
        <w:r>
          <w:fldChar w:fldCharType="begin"/>
        </w:r>
        <w:r>
          <w:instrText xml:space="preserve"> PAGEREF _Toc3032 \h </w:instrText>
        </w:r>
        <w:r>
          <w:fldChar w:fldCharType="separate"/>
        </w:r>
        <w:r>
          <w:t>56</w:t>
        </w:r>
        <w:r>
          <w:fldChar w:fldCharType="end"/>
        </w:r>
      </w:hyperlink>
    </w:p>
    <w:p>
      <w:pPr>
        <w:pStyle w:val="TOC2"/>
        <w:tabs>
          <w:tab w:val="right" w:leader="dot" w:pos="8306"/>
        </w:tabs>
      </w:pPr>
      <w:hyperlink w:anchor="_Toc10502" w:history="1">
        <w:r>
          <w:rPr>
            <w:rFonts w:ascii="仿宋" w:eastAsia="仿宋" w:hAnsi="仿宋" w:cs="仿宋" w:hint="eastAsia"/>
            <w:lang w:eastAsia="zh-CN"/>
          </w:rPr>
          <w:t>(一)、变更申请与评估</w:t>
        </w:r>
        <w:r>
          <w:tab/>
        </w:r>
        <w:r>
          <w:fldChar w:fldCharType="begin"/>
        </w:r>
        <w:r>
          <w:instrText xml:space="preserve"> PAGEREF _Toc10502 \h </w:instrText>
        </w:r>
        <w:r>
          <w:fldChar w:fldCharType="separate"/>
        </w:r>
        <w:r>
          <w:t>56</w:t>
        </w:r>
        <w:r>
          <w:fldChar w:fldCharType="end"/>
        </w:r>
      </w:hyperlink>
    </w:p>
    <w:p>
      <w:pPr>
        <w:pStyle w:val="TOC2"/>
        <w:tabs>
          <w:tab w:val="right" w:leader="dot" w:pos="8306"/>
        </w:tabs>
      </w:pPr>
      <w:hyperlink w:anchor="_Toc32188" w:history="1">
        <w:r>
          <w:rPr>
            <w:rFonts w:ascii="仿宋" w:eastAsia="仿宋" w:hAnsi="仿宋" w:cs="仿宋" w:hint="eastAsia"/>
            <w:lang w:eastAsia="zh-CN"/>
          </w:rPr>
          <w:t>(二)、变更实施与控制</w:t>
        </w:r>
        <w:r>
          <w:tab/>
        </w:r>
        <w:r>
          <w:fldChar w:fldCharType="begin"/>
        </w:r>
        <w:r>
          <w:instrText xml:space="preserve"> PAGEREF _Toc32188 \h </w:instrText>
        </w:r>
        <w:r>
          <w:fldChar w:fldCharType="separate"/>
        </w:r>
        <w:r>
          <w:t>57</w:t>
        </w:r>
        <w:r>
          <w:fldChar w:fldCharType="end"/>
        </w:r>
      </w:hyperlink>
    </w:p>
    <w:p>
      <w:pPr>
        <w:pStyle w:val="TOC1"/>
        <w:tabs>
          <w:tab w:val="right" w:leader="dot" w:pos="8306"/>
        </w:tabs>
      </w:pPr>
      <w:hyperlink w:anchor="_Toc10056" w:history="1">
        <w:r>
          <w:rPr>
            <w:rFonts w:ascii="仿宋" w:eastAsia="仿宋" w:hAnsi="仿宋" w:cs="仿宋" w:hint="eastAsia"/>
            <w:lang w:eastAsia="zh-CN"/>
          </w:rPr>
          <w:t>十五、利益相关者分析与沟通计划</w:t>
        </w:r>
        <w:r>
          <w:tab/>
        </w:r>
        <w:r>
          <w:fldChar w:fldCharType="begin"/>
        </w:r>
        <w:r>
          <w:instrText xml:space="preserve"> PAGEREF _Toc10056 \h </w:instrText>
        </w:r>
        <w:r>
          <w:fldChar w:fldCharType="separate"/>
        </w:r>
        <w:r>
          <w:t>57</w:t>
        </w:r>
        <w:r>
          <w:fldChar w:fldCharType="end"/>
        </w:r>
      </w:hyperlink>
    </w:p>
    <w:p>
      <w:pPr>
        <w:pStyle w:val="TOC2"/>
        <w:tabs>
          <w:tab w:val="right" w:leader="dot" w:pos="8306"/>
        </w:tabs>
      </w:pPr>
      <w:hyperlink w:anchor="_Toc28232" w:history="1">
        <w:r>
          <w:rPr>
            <w:rFonts w:ascii="仿宋" w:eastAsia="仿宋" w:hAnsi="仿宋" w:cs="仿宋" w:hint="eastAsia"/>
            <w:lang w:eastAsia="zh-CN"/>
          </w:rPr>
          <w:t>(一)、利益相关者分析</w:t>
        </w:r>
        <w:r>
          <w:tab/>
        </w:r>
        <w:r>
          <w:fldChar w:fldCharType="begin"/>
        </w:r>
        <w:r>
          <w:instrText xml:space="preserve"> PAGEREF _Toc28232 \h </w:instrText>
        </w:r>
        <w:r>
          <w:fldChar w:fldCharType="separate"/>
        </w:r>
        <w:r>
          <w:t>57</w:t>
        </w:r>
        <w:r>
          <w:fldChar w:fldCharType="end"/>
        </w:r>
      </w:hyperlink>
    </w:p>
    <w:p>
      <w:pPr>
        <w:pStyle w:val="TOC2"/>
        <w:tabs>
          <w:tab w:val="right" w:leader="dot" w:pos="8306"/>
        </w:tabs>
      </w:pPr>
      <w:hyperlink w:anchor="_Toc24142" w:history="1">
        <w:r>
          <w:rPr>
            <w:rFonts w:ascii="仿宋" w:eastAsia="仿宋" w:hAnsi="仿宋" w:cs="仿宋" w:hint="eastAsia"/>
            <w:lang w:eastAsia="zh-CN"/>
          </w:rPr>
          <w:t>(二)、沟通计划</w:t>
        </w:r>
        <w:r>
          <w:tab/>
        </w:r>
        <w:r>
          <w:fldChar w:fldCharType="begin"/>
        </w:r>
        <w:r>
          <w:instrText xml:space="preserve"> PAGEREF _Toc24142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53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9654"/>
      <w:r>
        <w:rPr>
          <w:rFonts w:ascii="仿宋" w:eastAsia="仿宋" w:hAnsi="仿宋" w:cs="仿宋" w:hint="eastAsia"/>
          <w:sz w:val="28"/>
          <w:lang w:eastAsia="zh-CN"/>
        </w:rPr>
        <w:t>一、色谱柱项目绩效评估</w:t>
      </w:r>
      <w:bookmarkEnd w:id="2"/>
    </w:p>
    <w:p>
      <w:pPr>
        <w:pStyle w:val="Heading2"/>
        <w:rPr>
          <w:rFonts w:ascii="仿宋" w:eastAsia="仿宋" w:hAnsi="仿宋" w:cs="仿宋" w:hint="eastAsia"/>
          <w:lang w:eastAsia="zh-CN"/>
        </w:rPr>
      </w:pPr>
      <w:bookmarkStart w:id="3" w:name="_Toc31576"/>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在色谱柱项目中，我们设计了一套全面的绩效评估指标，以确保色谱柱项目的可控和成功交付。这些指标跨足色谱柱项目目标、成本、进度和质量等多个维度，为我们提供了全面洞察色谱柱项目的健康状况。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色谱柱项目目标达成率是我们关注的首要指标。我们设定了明确的目标，并通过定期监测和评估，迅速发现并应对潜在的目标偏差。这为色谱柱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成本绩效是另一个核心关注点。通过实际成本与预算成本的对比分析，我们深入了解成本差异的原因，及时调整资源分配，保持色谱柱项目在经济效益方面的合理水平。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色谱柱项目进度作为关键的绩效指标之一，得到了精心的关注。我们制定了详细的色谱柱项目进度计划，并设立了进度符合度指标，确保实际进度与计划进度保持一致。这使我们能够快速发现和解决潜在的进度问题，保持色谱柱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色谱柱项目绩效的不可或缺的一环。我们引入了一系列的质量标准和客户满意度指标，以确保色谱柱项目交付的成果在质量上达到或超越预期水平。通过持续监测这些指标，我们努力提升色谱柱项目整体质量水平，为色谱柱项目的成功交付提供有力保障。通过这些科学且全面的绩效评估，我们能够更好地引导色谱柱项目的持续改进，确保色谱柱项目目标的顺利达成。</w:t>
      </w:r>
    </w:p>
    <w:p>
      <w:pPr>
        <w:pStyle w:val="Heading2"/>
        <w:ind w:firstLine="560" w:firstLineChars="200"/>
        <w:rPr>
          <w:rFonts w:ascii="仿宋" w:eastAsia="仿宋" w:hAnsi="仿宋" w:cs="仿宋" w:hint="eastAsia"/>
          <w:sz w:val="28"/>
          <w:lang w:eastAsia="zh-CN"/>
        </w:rPr>
      </w:pPr>
      <w:bookmarkStart w:id="4" w:name="_Toc30291"/>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绩效评估是色谱柱项目中的关键环节，为确保色谱柱项目达到预期目标，我们采用了多层次、多维度的绩效评估方法。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色谱柱项目的战略目标对齐，确保每个决策和行动都与色谱柱项目整体目标保持一致。团队会定期召开战略对齐会议，审视当前工作与色谱柱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色谱柱项目进度、质量、成本和风险等方面。这些指标通过数据收集和分析，为色谱柱项目管理团队提供了客观的评估依据。例如，我们通过色谱柱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绩效评估不仅仅停留在色谱柱项目内部，还考虑了色谱柱项目对外部环境的影响。我们定期进行干系人满意度调查，以了解各利益相关方对色谱柱项目的期望和满意度，并及时做出调整。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这种多层次、多角度的绩效评估方法，使得我们能够全面了解色谱柱项目的运行状态，及时做出调整，确保色谱柱项目在不断变化的环境中保持稳健前行。</w:t>
      </w:r>
    </w:p>
    <w:p>
      <w:pPr>
        <w:pStyle w:val="Heading2"/>
        <w:ind w:firstLine="560" w:firstLineChars="200"/>
        <w:rPr>
          <w:rFonts w:ascii="仿宋" w:eastAsia="仿宋" w:hAnsi="仿宋" w:cs="仿宋" w:hint="eastAsia"/>
          <w:sz w:val="28"/>
          <w:lang w:eastAsia="zh-CN"/>
        </w:rPr>
      </w:pPr>
      <w:bookmarkStart w:id="5" w:name="_Toc16622"/>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为了确保色谱柱项目的有效管理和不断优化，我们采用了精心设计的绩效评估周期。这个周期旨在实现灵活、实时和全面的评估，以适应色谱柱项目执行中的各种挑战。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色谱柱项目的不同需求，分为短期、中期和长期。短期评估关注每个迭代或工作周期，以及时发现和解决当前任务中的问题。中期评估涵盖几个迭代，深入了解整体色谱柱项目的趋势和性能。长期评估则着眼于整个色谱柱项目阶段，确保色谱柱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色谱柱项目管理工具和协作平台，团队成员能够随时更新和分享色谱柱项目数据。这种实时性的反馈机制使我们能够及时察觉潜在问题，快速调整，保持色谱柱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色谱柱项目的决策制定密不可分。每个周期的色谱柱项目回顾会议成为集体总结经验、识别问题深层次原因并找到创新解决方案的平台。这种定期的反思与调整机制使色谱柱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24815"/>
      <w:r>
        <w:rPr>
          <w:rFonts w:ascii="仿宋" w:eastAsia="仿宋" w:hAnsi="仿宋" w:cs="仿宋" w:hint="eastAsia"/>
          <w:sz w:val="28"/>
          <w:lang w:eastAsia="zh-CN"/>
        </w:rPr>
        <w:t>二、色谱柱项目概论</w:t>
      </w:r>
      <w:bookmarkEnd w:id="6"/>
    </w:p>
    <w:p>
      <w:pPr>
        <w:pStyle w:val="Heading2"/>
        <w:rPr>
          <w:rFonts w:ascii="仿宋" w:eastAsia="仿宋" w:hAnsi="仿宋" w:cs="仿宋" w:hint="eastAsia"/>
          <w:lang w:eastAsia="zh-CN"/>
        </w:rPr>
      </w:pPr>
      <w:bookmarkStart w:id="7" w:name="_Toc10788"/>
      <w:r>
        <w:rPr>
          <w:rFonts w:ascii="仿宋" w:eastAsia="仿宋" w:hAnsi="仿宋" w:cs="仿宋" w:hint="eastAsia"/>
          <w:lang w:eastAsia="zh-CN"/>
        </w:rPr>
        <w:t>(一)、色谱柱项目概况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色谱柱项目的起源追溯至对市场的深入洞察。市场的不断演变与变革为色谱柱项目提供了难得的机遇。当前市场存在的需求缺口和变革的大环境共同构成了色谱柱项目的背景。这个色谱柱项目旨在充分利用市场机遇，填补行业中尚未满足的需求，为客户提供全新的解决方案。市场的变革和需求的增长使得这个色谱柱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色谱柱项目名称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色谱柱项目正式命名为色谱柱。这个名称不仅仅是一个标识，更代表了色谱柱项目的核心理念和愿景。它蕴含着色谱柱项目所要解决问题的关键字，具有强烈的表达和辨识度，为色谱柱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色谱柱项目目标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色谱柱项目的核心目标是提供一种全新、高效的解决方案，满足客户日益增长的需求。色谱柱项目追求的不仅仅是满足市场需求，更是在市场中获得卓越的竞争优势。通过不断提升产品或服务的质量和创新水平，色谱柱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色谱柱项目范围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色谱柱项目全面涵盖了产品研发、制造、市场推广和售后服务，确保从产品设计到最终用户体验的全方位关注。这一全面的色谱柱项目范围是为了确保色谱柱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色谱柱项目时间表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色谱柱项目计划在未来18个月内完成，包括研发、测试、市场试点和正式推出等不同阶段。这个时间表的合理设计是为了确保色谱柱项目各个阶段的顺利推进，以便按时交付高质量的成果。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色谱柱项目预算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色谱柱项目总预算估算为XX百万美元，主要分配在研发、市场推广、人员培训和运营等方面。这一充足的预算为色谱柱项目提供了充足的资源，确保色谱柱项目在各个方面都能取得优异的表现。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色谱柱项目风险</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色谱柱项目可能面临的风险包括市场接受度低、技术难题、竞争激烈等。色谱柱项目团队已经制定了相应的风险应对计划，通过前瞻性的风险管理，确保色谱柱项目在面对不确定性时能够迅速做出应对。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色谱柱项目团队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色谱柱项目汇聚了一支经验丰富、多领域专业素养的核心团队，确保色谱柱项目在各个方面都能拥有高水平的执行力。团队的协同作战是色谱柱项目成功的关键因素之一。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色谱柱项目背景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色谱柱项目的背景根植于市场对更高效、创新产品的渴望，同时也受到科技发展对行业格局的深刻改变的影响。这为色谱柱项目提供了广阔的发展空间和市场需求。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色谱柱项目现状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截至目前，色谱柱项目已完成市场调研和技术验证，取得了初步的成功。这为色谱柱项目在未来的发展奠定了坚实的基础，为更远大的目标打下了坚实的基石。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8" w:name="_Toc6346"/>
      <w:r>
        <w:rPr>
          <w:rFonts w:ascii="仿宋" w:eastAsia="仿宋" w:hAnsi="仿宋" w:cs="仿宋" w:hint="eastAsia"/>
          <w:sz w:val="28"/>
          <w:lang w:eastAsia="zh-CN"/>
        </w:rPr>
        <w:t>(二)、色谱柱项目目标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keyword》色谱柱项目首要业务目标是在市场中占据有利地位，实现产品/服务的成功推广和销售。通过不断提升产品质量、创新性，色谱柱项目追求成为行业中的领导者，赢得更多客户的青睐。</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在科技迅速发展的时代，色谱柱项目着眼于技术创新。通过持续的研发和技术升级，色谱柱项目旨在推出更具创新性的产品或服务，以满足市场对新鲜、先进解决方案的需求。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为了建立可持续的客户关系，色谱柱项目设定了客户满意度目标。通过提供卓越的产品质量和优质的客户服务，色谱柱项目追求赢得客户的信任和忠诚度，确保他们的满意度达到行业领先水平。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色谱柱项目注重社会责任和可持续发展。通过实施环保、社会责任色谱柱项目，色谱柱项目致力于在经济发展的同时保护环境，促进社会公平，实现可持续经营。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色谱柱项目的团队是实现目标的核心驱动力。因此，色谱柱项目设定了团队发展目标，包括提升团队成员的专业技能、培养领导力，以及搭建协同高效的团队工作氛围。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9" w:name="_Toc23607"/>
      <w:r>
        <w:rPr>
          <w:rFonts w:ascii="仿宋" w:eastAsia="仿宋" w:hAnsi="仿宋" w:cs="仿宋" w:hint="eastAsia"/>
          <w:sz w:val="28"/>
          <w:lang w:eastAsia="zh-CN"/>
        </w:rPr>
        <w:t>(三)、色谱柱项目提出的理由</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2. 色谱柱项目提出的理由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色谱柱项目的提出源于对市场机遇的深刻洞察。当前市场中存在的需求缺口和行业发展趋势表明，有巨大的商业机会等待被开发。通过准确捕捉市场机遇，色谱柱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色谱柱项目的理念基于对技术创新的信仰。通过持续的研发和技术投入，色谱柱项目有望推出更具创新性的产品或服务。在科技飞速发展的当下，色谱柱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色谱柱项目的提出是为了增强企业的行业竞争力。通过提升产品或服务的质量和独特性，色谱柱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色谱柱项目响应了消费者需求的变化。随着社会和科技的不断发展，消费者对产品和服务的需求也在发生变化。通过深入了解并及时回应消费者的新需求，色谱柱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色谱柱项目的提出是企业战略发展规划的一部分。在面对日益激烈的市场竞争和不断变化的商业环境中，色谱柱项目作为企业战略的一环，旨在为企业开辟新的增长领域，巩固企业在行业中的地位。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色谱柱项目的提出不仅仅是基于商业考量，还注重社会责任。通过推出环保、社会责任等方面的色谱柱项目，色谱柱企业可以在社会中树立积极形象，为社会做出积极贡献，实现经济效益和社会效益的双赢。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色谱柱项目的提出反映了对利益相关者期望的关注。包括客户、员工、投资者等利益相关者在企业发展中都有着各自的期望，色谱柱项目力求在满足这些期望的同时，取得更大的共赢。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0" w:name="_Toc22851"/>
      <w:r>
        <w:rPr>
          <w:rFonts w:ascii="仿宋" w:eastAsia="仿宋" w:hAnsi="仿宋" w:cs="仿宋" w:hint="eastAsia"/>
          <w:sz w:val="28"/>
          <w:lang w:eastAsia="zh-CN"/>
        </w:rPr>
        <w:t>(四)、色谱柱项目意义</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在实施色谱柱项目的过程中，我们不仅仅是在追逐商业成功，更是为企业和社会的多个层面创造了深远的意义。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色谱柱项目的首要意义在于提升企业的市场竞争力。通过持续的创新和对产品质量的高标准要求，色谱柱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色谱柱项目的推进将促使行业技术水平的提升。通过引入先进技术和创新性解决方案，色谱柱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在社会层面，色谱柱项目不仅创造了大量就业机会，提高了就业水平，还注重社会责任和环保。通过参与社会公益事业和推动环保色谱柱项目，色谱柱项目为社会贡献了一份力量，体现了企业对社会的积极回馈。</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综合而言，色谱柱项目意义重大，不仅推动了企业的发展，也为行业和社会的进步贡献了积极力量。这是一个全面而深刻的影响，将在未来产生可持续的正面效应。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1" w:name="_Toc27604"/>
      <w:r>
        <w:rPr>
          <w:rFonts w:ascii="仿宋" w:eastAsia="仿宋" w:hAnsi="仿宋" w:cs="仿宋" w:hint="eastAsia"/>
          <w:sz w:val="28"/>
          <w:lang w:eastAsia="zh-CN"/>
        </w:rPr>
        <w:t>(五)、色谱柱项目背景</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在当今迅猛发展的商业环境中，色谱柱项目的动因根植于对多方面因素的审慎考量。这个色谱柱项目的提出并非孤立的决策，而是对企业所处背景深入思考的产物。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市场的不断演变是色谱柱项目背后的首要原因。科技的迅速发展和全球市场的快速变化使得企业必须灵活应对。色谱柱项目应运而生，旨在通过创新性的解决方案迎合市场的多变需求，赢得竞争中的先机。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竞争的激烈程度也是色谱柱项目背景中不可忽视的一环。企业需要在激烈竞争中脱颖而出，为此，色谱柱项目致力于打破常规，提供独特的价值主张，以吸引客户并确保市场份额的增长。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技术的迅速发展为企业带来了机遇与挑战。作为色谱柱项目启动的背景之一，对新兴技术的应用将有助于提升企业的技术水平，使其在不断演进的商业环境中保持竞争优势。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此外，社会对企业责任的期望也在逐渐升高。色谱柱项目充分融入了社会责任的理念，通过可持续经营和社会公益色谱柱项目，企图为社会贡献一份力量，在商业成功的同时关注社会价值。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2" w:name="_Toc14326"/>
      <w:r>
        <w:rPr>
          <w:rFonts w:ascii="仿宋" w:eastAsia="仿宋" w:hAnsi="仿宋" w:cs="仿宋" w:hint="eastAsia"/>
          <w:sz w:val="28"/>
          <w:lang w:eastAsia="zh-CN"/>
        </w:rPr>
        <w:t>三、色谱柱项目危机管理</w:t>
      </w:r>
      <w:bookmarkEnd w:id="12"/>
    </w:p>
    <w:p>
      <w:pPr>
        <w:pStyle w:val="Heading2"/>
        <w:rPr>
          <w:rFonts w:ascii="仿宋" w:eastAsia="仿宋" w:hAnsi="仿宋" w:cs="仿宋" w:hint="eastAsia"/>
          <w:lang w:eastAsia="zh-CN"/>
        </w:rPr>
      </w:pPr>
      <w:bookmarkStart w:id="13" w:name="_Toc9534"/>
      <w:r>
        <w:rPr>
          <w:rFonts w:ascii="仿宋" w:eastAsia="仿宋" w:hAnsi="仿宋" w:cs="仿宋" w:hint="eastAsia"/>
          <w:lang w:eastAsia="zh-CN"/>
        </w:rPr>
        <w:t>(一)、危机预警与识别</w:t>
      </w:r>
      <w:bookmarkEnd w:id="13"/>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色谱柱项目危机管理中，危机预警与识别是确保色谱柱项目稳健运行的核心步骤。通过建立全面的监测机制，色谱柱项目团队旨在及时发现和理解潜在的风险和危机因素，以便采取及时的预防和应对措施，确保色谱柱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首先，通过深入的风险评估，色谱柱项目团队全面分析了整个色谱柱项目和各个阶段可能存在的威胁。这包括准确评估每个潜在风险的发生概率和可能影响的程度，为后续危机预警提供了有力支持。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色谱柱项目团队着重于明确定义色谱柱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色谱柱项目进展的持续监控，团队能够及时发现潜在问题并作出迅速反应。色谱柱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在这一阶段，团队的专业素养和反应速度将发挥至关重要的作用，以确保潜在危机能够在初期得到有效的处理，最大程度地减轻负面影响。通过危机预警与识别，色谱柱项目得以更有序、可控地推进。</w:t>
      </w:r>
    </w:p>
    <w:p>
      <w:pPr>
        <w:pStyle w:val="Heading2"/>
        <w:ind w:firstLine="560" w:firstLineChars="200"/>
        <w:rPr>
          <w:rFonts w:ascii="仿宋" w:eastAsia="仿宋" w:hAnsi="仿宋" w:cs="仿宋" w:hint="eastAsia"/>
          <w:sz w:val="28"/>
          <w:lang w:eastAsia="zh-CN"/>
        </w:rPr>
      </w:pPr>
      <w:bookmarkStart w:id="14" w:name="_Toc4297"/>
      <w:r>
        <w:rPr>
          <w:rFonts w:ascii="仿宋" w:eastAsia="仿宋" w:hAnsi="仿宋" w:cs="仿宋" w:hint="eastAsia"/>
          <w:sz w:val="28"/>
          <w:lang w:eastAsia="zh-CN"/>
        </w:rPr>
        <w:t>(二)、危机应对与恢复</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在危机发生时，色谱柱项目团队立即行动，成立了应急小组。该小组的任务是迅速制定并实施紧急应对措施，以最小化潜在损失。以下是采取的主要措施：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暂停色谱柱项目进度：为遏制危机蔓延，色谱柱项目暂时停止进行，以便全面评估当前状况。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资源重新分配：重新评估色谱柱项目资源的分配，确保最大限度地减小损失。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实时沟通：与关键利益相关者建立实时沟通机制，向他们传递色谱柱项目危机的实际状况，保障色谱柱项目核心利益。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在紧急应对的同时，色谱柱项目团队强调了团队协作和有效沟通的重要性。以下是团队协作的关键举措：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信息共享机制：建立了信息共享平台，确保团队成员能够及时获取色谱柱项目危机的实时信息。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领导者沟通：色谱柱项目领导者通过定期会议和即时沟通工具，指导团队应对危机，保持团队稳定运行。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随着危机得到初步控制，色谱柱项目团队转向制定恢复计划，以确保色谱柱项目能够从中迅速恢复。主要恢复计划包括：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修复受损的进度计划：重新评估色谱柱项目进度，制定修复计划，确保色谱柱项目尽快回归正常进程。</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重新调整资源分配：优化资源分配，确保色谱柱项目在有限资源下高效运转。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风险管理机制加强：对色谱柱项目风险进行全面评估，制定更强化的风险管理策略，以预防未来可能的危机。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5" w:name="_Toc31411"/>
      <w:r>
        <w:rPr>
          <w:rFonts w:ascii="仿宋" w:eastAsia="仿宋" w:hAnsi="仿宋" w:cs="仿宋" w:hint="eastAsia"/>
          <w:sz w:val="28"/>
          <w:lang w:eastAsia="zh-CN"/>
        </w:rPr>
        <w:t>四、市场分析、调研</w:t>
      </w:r>
      <w:bookmarkEnd w:id="15"/>
    </w:p>
    <w:p>
      <w:pPr>
        <w:pStyle w:val="Heading2"/>
        <w:rPr>
          <w:rFonts w:ascii="仿宋" w:eastAsia="仿宋" w:hAnsi="仿宋" w:cs="仿宋" w:hint="eastAsia"/>
          <w:lang w:eastAsia="zh-CN"/>
        </w:rPr>
      </w:pPr>
      <w:bookmarkStart w:id="16" w:name="_Toc9030"/>
      <w:r>
        <w:rPr>
          <w:rFonts w:ascii="仿宋" w:eastAsia="仿宋" w:hAnsi="仿宋" w:cs="仿宋" w:hint="eastAsia"/>
          <w:lang w:eastAsia="zh-CN"/>
        </w:rPr>
        <w:t>(一)、色谱柱行业分析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色谱柱行业一直以来都是市场的关注焦点。行业内的发展趋势、竞争态势以及潜在机会都对色谱柱项目的推进产生深远的影响。通过深入研究行业的整体概貌，我们将更好地理解行业的核心特征，为色谱柱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色谱柱行业，技术一直是推动创新和发展的关键因素。我们将对当前技术趋势进行详尽分析，包括但不限于人工智能、大数据应用、先进制造技术等。这有助于色谱柱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色谱柱项目成功的基础。我们将对主要竞争对手进行深入研究，包括其市场份额、产品特点、市场定位等。通过全面了解竞争对手的优势和劣势，色谱柱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7" w:name="_Toc29384"/>
      <w:r>
        <w:rPr>
          <w:rFonts w:ascii="仿宋" w:eastAsia="仿宋" w:hAnsi="仿宋" w:cs="仿宋" w:hint="eastAsia"/>
          <w:sz w:val="28"/>
          <w:lang w:eastAsia="zh-CN"/>
        </w:rPr>
        <w:t>(二)、色谱柱市场分析预测</w:t>
      </w:r>
      <w:bookmarkEnd w:id="17"/>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通过对市场规模的深入调研，我们将预测色谱柱市场未来的增长趋势。这包括市场的整体规模、各细分领域的发展趋势等。色谱柱项目可以根据市场的扩张速度和潜在机会，制定更符合市场需求的发展策略。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了解消费者的需求是市场分析的核心。我们将通过调查研究，深入挖掘目标消费者的需求特点、购买习惯以及对产品和服务的期望。这有助于色谱柱项目更好地定位目标市场，提供更符合消费者期待的解决方案。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色谱柱项目实施过程中需要充分考虑的因素。我们将对市场风险进行全面评估，包括但不限于政策法规风险、市场竞争风险、技术变革风险等。通过对潜在风险的深入分析，色谱柱项目可以制定相应的风险缓解策略，降低不确定性对色谱柱项目的影响。</w:t>
      </w:r>
    </w:p>
    <w:p>
      <w:pPr>
        <w:pStyle w:val="Heading1"/>
        <w:ind w:firstLine="560" w:firstLineChars="200"/>
        <w:rPr>
          <w:rFonts w:ascii="仿宋" w:eastAsia="仿宋" w:hAnsi="仿宋" w:cs="仿宋" w:hint="eastAsia"/>
          <w:sz w:val="28"/>
          <w:lang w:eastAsia="zh-CN"/>
        </w:rPr>
      </w:pPr>
      <w:bookmarkStart w:id="18" w:name="_Toc29695"/>
      <w:r>
        <w:rPr>
          <w:rFonts w:ascii="仿宋" w:eastAsia="仿宋" w:hAnsi="仿宋" w:cs="仿宋" w:hint="eastAsia"/>
          <w:sz w:val="28"/>
          <w:lang w:eastAsia="zh-CN"/>
        </w:rPr>
        <w:t>五、色谱柱项目建设背景及必要性分析</w:t>
      </w:r>
      <w:bookmarkEnd w:id="18"/>
    </w:p>
    <w:p>
      <w:pPr>
        <w:pStyle w:val="Heading2"/>
        <w:rPr>
          <w:rFonts w:ascii="仿宋" w:eastAsia="仿宋" w:hAnsi="仿宋" w:cs="仿宋" w:hint="eastAsia"/>
          <w:lang w:eastAsia="zh-CN"/>
        </w:rPr>
      </w:pPr>
      <w:bookmarkStart w:id="19" w:name="_Toc32471"/>
      <w:r>
        <w:rPr>
          <w:rFonts w:ascii="仿宋" w:eastAsia="仿宋" w:hAnsi="仿宋" w:cs="仿宋" w:hint="eastAsia"/>
          <w:lang w:eastAsia="zh-CN"/>
        </w:rPr>
        <w:t>(一)、色谱柱项目背景分析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https://d.book118.com/136140053235010033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色谱柱项目计划设计方案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色谱柱项目计划设计方案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色谱柱项目计划设计方案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色谱柱项目计划设计方案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色谱柱项目计划设计方案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色谱柱项目计划设计方案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色谱柱项目计划设计方案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色谱柱项目计划设计方案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色谱柱项目计划设计方案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色谱柱项目计划设计方案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色谱柱项目计划设计方案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色谱柱项目计划设计方案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色谱柱项目计划设计方案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色谱柱项目计划设计方案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色谱柱项目计划设计方案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色谱柱项目计划设计方案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色谱柱项目计划设计方案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89738FE"/>
    <w:rsid w:val="089738F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36140053235010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2024-01-11T20:30:00Z</dcterms:created>
  <dcterms:modified xsi:type="dcterms:W3CDTF">2024-01-11T20:30:38Z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922EEC8642F44078B527E48E21ED809C_11</vt:lpwstr>
  </property>
  <property fmtid="{D5CDD505-2E9C-101B-9397-08002B2CF9AE}" pid="3" name="KSOProductBuildVer">
    <vt:lpwstr>2052-12.1.0.16120</vt:lpwstr>
  </property>
</Properties>
</file>