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锌合金项目分析评价报告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一、锌合金行业行业发展形势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9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二、锌合金项目职业保护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eastAsia="zh-CN"/>
          </w:rPr>
          <w:t>(八)、法规合规与锌合金项目职业健康</w:t>
        </w:r>
        <w:r>
          <w:tab/>
        </w:r>
        <w:r>
          <w:fldChar w:fldCharType="begin"/>
        </w:r>
        <w:r>
          <w:instrText xml:space="preserve"> PAGEREF _Toc14883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三、流程风险的识别和评估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五、产品方案与建设规划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(一)、锌合金项目场地规模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六、供应商与合作伙伴关系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七、土建工程说明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(二)、锌合金项目工程建设标准规范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(三)、锌合金项目总平面设计要求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_Toc17546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九、锌合金行业市场地位与竞争战略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十、环境和生态影响分析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_Toc8854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_Toc9937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_Toc21023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1" w:history="1">
        <w:r>
          <w:rPr>
            <w:rFonts w:ascii="仿宋" w:eastAsia="仿宋" w:hAnsi="仿宋" w:cs="仿宋" w:hint="eastAsia"/>
            <w:lang w:eastAsia="zh-CN"/>
          </w:rPr>
          <w:t>十二、节能情况分析</w:t>
        </w:r>
        <w:r>
          <w:tab/>
        </w:r>
        <w:r>
          <w:fldChar w:fldCharType="begin"/>
        </w:r>
        <w:r>
          <w:instrText xml:space="preserve"> PAGEREF _Toc16211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(三)、锌合金项目地能源消耗与供应状况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十三、目标客户和受众分析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十四、锌合金项目环境影响评估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(一)、锌合金项目环境影响评估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十五、锌合金项目实施安排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(六)、锌合金项目实施保障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eastAsia="zh-CN"/>
          </w:rPr>
          <w:t>十七、市场反馈与迭代</w:t>
        </w:r>
        <w:r>
          <w:tab/>
        </w:r>
        <w:r>
          <w:fldChar w:fldCharType="begin"/>
        </w:r>
        <w:r>
          <w:instrText xml:space="preserve"> PAGEREF _Toc32312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0" w:history="1">
        <w:r>
          <w:rPr>
            <w:rFonts w:ascii="仿宋" w:eastAsia="仿宋" w:hAnsi="仿宋" w:cs="仿宋" w:hint="eastAsia"/>
            <w:lang w:eastAsia="zh-CN"/>
          </w:rPr>
          <w:t>十八、锌合金项目变更管理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_Toc22211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十九、员工培训与发展方案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4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6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eastAsia="zh-CN"/>
          </w:rPr>
          <w:t>二十一、业务扩展与新市场进入方案</w:t>
        </w:r>
        <w:r>
          <w:tab/>
        </w:r>
        <w:r>
          <w:fldChar w:fldCharType="begin"/>
        </w:r>
        <w:r>
          <w:instrText xml:space="preserve"> PAGEREF _Toc696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9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8" w:history="1">
        <w:r>
          <w:rPr>
            <w:rFonts w:ascii="仿宋" w:eastAsia="仿宋" w:hAnsi="仿宋" w:cs="仿宋" w:hint="eastAsia"/>
            <w:lang w:eastAsia="zh-CN"/>
          </w:rPr>
          <w:t>二十二市场定位与目标市场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1" w:history="1">
        <w:r>
          <w:rPr>
            <w:rFonts w:ascii="仿宋" w:eastAsia="仿宋" w:hAnsi="仿宋" w:cs="仿宋" w:hint="eastAsia"/>
            <w:lang w:eastAsia="zh-CN"/>
          </w:rPr>
          <w:t>二十三、市场趋势与竞争分析</w:t>
        </w:r>
        <w:r>
          <w:tab/>
        </w:r>
        <w:r>
          <w:fldChar w:fldCharType="begin"/>
        </w:r>
        <w:r>
          <w:instrText xml:space="preserve"> PAGEREF _Toc31551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19"/>
      <w:r>
        <w:rPr>
          <w:rFonts w:ascii="仿宋" w:eastAsia="仿宋" w:hAnsi="仿宋" w:cs="仿宋" w:hint="eastAsia"/>
          <w:sz w:val="28"/>
          <w:lang w:eastAsia="zh-CN"/>
        </w:rPr>
        <w:t>一、锌合金行业行业发展形势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43"/>
      <w:r>
        <w:rPr>
          <w:rFonts w:ascii="仿宋" w:eastAsia="仿宋" w:hAnsi="仿宋" w:cs="仿宋" w:hint="eastAsia"/>
          <w:lang w:eastAsia="zh-CN"/>
        </w:rPr>
        <w:t>(一)、市场规模扩大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市场规模扩张：随着人们生活水平提升，「关键词」市场规模不断扩大。新建住宅、商业办公楼以及酒店等场所的装修需求持续增加，为「关键词」行业带来了更广阔的市场机遇。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453"/>
      <w:r>
        <w:rPr>
          <w:rFonts w:ascii="仿宋" w:eastAsia="仿宋" w:hAnsi="仿宋" w:cs="仿宋" w:hint="eastAsia"/>
          <w:sz w:val="28"/>
          <w:lang w:eastAsia="zh-CN"/>
        </w:rPr>
        <w:t>(二)、消费升级趋势明显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在社会经济的迅猛发展下，消费者对锌合金产品的追求不断升级。因此，锌合金企业要不断地鼓起勇气迸发出创新的火花，为消费者提供优质、环保和功能出众的产品，以满足他们的多样化需求。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02"/>
      <w:r>
        <w:rPr>
          <w:rFonts w:ascii="仿宋" w:eastAsia="仿宋" w:hAnsi="仿宋" w:cs="仿宋" w:hint="eastAsia"/>
          <w:sz w:val="28"/>
          <w:lang w:eastAsia="zh-CN"/>
        </w:rPr>
        <w:t>(三)、智能化发展势头迅猛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https://d.book118.com/136141233002010101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锌合金项目分析评价报告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锌合金项目分析评价报告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锌合金项目分析评价报告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锌合金项目分析评价报告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锌合金项目分析评价报告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C54B2E"/>
    <w:rsid w:val="4593521B"/>
    <w:rsid w:val="56C54B2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61412330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2024-03-12T14:08:00Z</dcterms:created>
  <dcterms:modified xsi:type="dcterms:W3CDTF">2024-03-12T14:08:29Z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2231F84D729643A38E79D2AEB3586B19_11</vt:lpwstr>
  </property>
  <property fmtid="{D5CDD505-2E9C-101B-9397-08002B2CF9AE}" pid="3" name="KSOProductBuildVer">
    <vt:lpwstr>2052-12.1.0.16399</vt:lpwstr>
  </property>
</Properties>
</file>