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连续波测距仪项目规划设计纲要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42" w:history="1">
        <w:r>
          <w:rPr>
            <w:rFonts w:ascii="仿宋" w:eastAsia="仿宋" w:hAnsi="仿宋" w:cs="仿宋" w:hint="eastAsia"/>
            <w:lang w:eastAsia="zh-CN"/>
          </w:rPr>
          <w:t>前言</w:t>
        </w:r>
        <w:r>
          <w:tab/>
        </w:r>
        <w:r>
          <w:fldChar w:fldCharType="begin"/>
        </w:r>
        <w:r>
          <w:instrText xml:space="preserve"> PAGEREF _Toc17542 \h </w:instrText>
        </w:r>
        <w:r>
          <w:fldChar w:fldCharType="separate"/>
        </w:r>
        <w:r>
          <w:t>3</w:t>
        </w:r>
        <w:r>
          <w:fldChar w:fldCharType="end"/>
        </w:r>
      </w:hyperlink>
    </w:p>
    <w:p>
      <w:pPr>
        <w:pStyle w:val="TOC1"/>
        <w:tabs>
          <w:tab w:val="right" w:leader="dot" w:pos="8306"/>
        </w:tabs>
      </w:pPr>
      <w:hyperlink w:anchor="_Toc29533" w:history="1">
        <w:r>
          <w:rPr>
            <w:rFonts w:ascii="仿宋" w:eastAsia="仿宋" w:hAnsi="仿宋" w:cs="仿宋" w:hint="eastAsia"/>
            <w:lang w:eastAsia="zh-CN"/>
          </w:rPr>
          <w:t>一、市场分析、调研</w:t>
        </w:r>
        <w:r>
          <w:tab/>
        </w:r>
        <w:r>
          <w:fldChar w:fldCharType="begin"/>
        </w:r>
        <w:r>
          <w:instrText xml:space="preserve"> PAGEREF _Toc29533 \h </w:instrText>
        </w:r>
        <w:r>
          <w:fldChar w:fldCharType="separate"/>
        </w:r>
        <w:r>
          <w:t>3</w:t>
        </w:r>
        <w:r>
          <w:fldChar w:fldCharType="end"/>
        </w:r>
      </w:hyperlink>
    </w:p>
    <w:p>
      <w:pPr>
        <w:pStyle w:val="TOC2"/>
        <w:tabs>
          <w:tab w:val="right" w:leader="dot" w:pos="8306"/>
        </w:tabs>
      </w:pPr>
      <w:hyperlink w:anchor="_Toc25522" w:history="1">
        <w:r>
          <w:rPr>
            <w:rFonts w:ascii="仿宋" w:eastAsia="仿宋" w:hAnsi="仿宋" w:cs="仿宋" w:hint="eastAsia"/>
            <w:lang w:eastAsia="zh-CN"/>
          </w:rPr>
          <w:t>(一)、连续波测距仪行业分析</w:t>
        </w:r>
        <w:r>
          <w:tab/>
        </w:r>
        <w:r>
          <w:fldChar w:fldCharType="begin"/>
        </w:r>
        <w:r>
          <w:instrText xml:space="preserve"> PAGEREF _Toc25522 \h </w:instrText>
        </w:r>
        <w:r>
          <w:fldChar w:fldCharType="separate"/>
        </w:r>
        <w:r>
          <w:t>3</w:t>
        </w:r>
        <w:r>
          <w:fldChar w:fldCharType="end"/>
        </w:r>
      </w:hyperlink>
    </w:p>
    <w:p>
      <w:pPr>
        <w:pStyle w:val="TOC2"/>
        <w:tabs>
          <w:tab w:val="right" w:leader="dot" w:pos="8306"/>
        </w:tabs>
      </w:pPr>
      <w:hyperlink w:anchor="_Toc16411" w:history="1">
        <w:r>
          <w:rPr>
            <w:rFonts w:ascii="仿宋" w:eastAsia="仿宋" w:hAnsi="仿宋" w:cs="仿宋" w:hint="eastAsia"/>
            <w:lang w:eastAsia="zh-CN"/>
          </w:rPr>
          <w:t>(二)、连续波测距仪市场分析预测</w:t>
        </w:r>
        <w:r>
          <w:tab/>
        </w:r>
        <w:r>
          <w:fldChar w:fldCharType="begin"/>
        </w:r>
        <w:r>
          <w:instrText xml:space="preserve"> PAGEREF _Toc16411 \h </w:instrText>
        </w:r>
        <w:r>
          <w:fldChar w:fldCharType="separate"/>
        </w:r>
        <w:r>
          <w:t>4</w:t>
        </w:r>
        <w:r>
          <w:fldChar w:fldCharType="end"/>
        </w:r>
      </w:hyperlink>
    </w:p>
    <w:p>
      <w:pPr>
        <w:pStyle w:val="TOC1"/>
        <w:tabs>
          <w:tab w:val="right" w:leader="dot" w:pos="8306"/>
        </w:tabs>
      </w:pPr>
      <w:hyperlink w:anchor="_Toc30425" w:history="1">
        <w:r>
          <w:rPr>
            <w:rFonts w:ascii="仿宋" w:eastAsia="仿宋" w:hAnsi="仿宋" w:cs="仿宋" w:hint="eastAsia"/>
            <w:lang w:eastAsia="zh-CN"/>
          </w:rPr>
          <w:t>二、连续波测距仪项目建设单位说明</w:t>
        </w:r>
        <w:r>
          <w:tab/>
        </w:r>
        <w:r>
          <w:fldChar w:fldCharType="begin"/>
        </w:r>
        <w:r>
          <w:instrText xml:space="preserve"> PAGEREF _Toc30425 \h </w:instrText>
        </w:r>
        <w:r>
          <w:fldChar w:fldCharType="separate"/>
        </w:r>
        <w:r>
          <w:t>5</w:t>
        </w:r>
        <w:r>
          <w:fldChar w:fldCharType="end"/>
        </w:r>
      </w:hyperlink>
    </w:p>
    <w:p>
      <w:pPr>
        <w:pStyle w:val="TOC2"/>
        <w:tabs>
          <w:tab w:val="right" w:leader="dot" w:pos="8306"/>
        </w:tabs>
      </w:pPr>
      <w:hyperlink w:anchor="_Toc12831" w:history="1">
        <w:r>
          <w:rPr>
            <w:rFonts w:ascii="仿宋" w:eastAsia="仿宋" w:hAnsi="仿宋" w:cs="仿宋" w:hint="eastAsia"/>
            <w:lang w:eastAsia="zh-CN"/>
          </w:rPr>
          <w:t>(一)、连续波测距仪项目承办单位基本情况</w:t>
        </w:r>
        <w:r>
          <w:tab/>
        </w:r>
        <w:r>
          <w:fldChar w:fldCharType="begin"/>
        </w:r>
        <w:r>
          <w:instrText xml:space="preserve"> PAGEREF _Toc12831 \h </w:instrText>
        </w:r>
        <w:r>
          <w:fldChar w:fldCharType="separate"/>
        </w:r>
        <w:r>
          <w:t>5</w:t>
        </w:r>
        <w:r>
          <w:fldChar w:fldCharType="end"/>
        </w:r>
      </w:hyperlink>
    </w:p>
    <w:p>
      <w:pPr>
        <w:pStyle w:val="TOC2"/>
        <w:tabs>
          <w:tab w:val="right" w:leader="dot" w:pos="8306"/>
        </w:tabs>
      </w:pPr>
      <w:hyperlink w:anchor="_Toc22393" w:history="1">
        <w:r>
          <w:rPr>
            <w:rFonts w:ascii="仿宋" w:eastAsia="仿宋" w:hAnsi="仿宋" w:cs="仿宋" w:hint="eastAsia"/>
            <w:lang w:eastAsia="zh-CN"/>
          </w:rPr>
          <w:t>(二)、公司经济效益分析</w:t>
        </w:r>
        <w:r>
          <w:tab/>
        </w:r>
        <w:r>
          <w:fldChar w:fldCharType="begin"/>
        </w:r>
        <w:r>
          <w:instrText xml:space="preserve"> PAGEREF _Toc22393 \h </w:instrText>
        </w:r>
        <w:r>
          <w:fldChar w:fldCharType="separate"/>
        </w:r>
        <w:r>
          <w:t>5</w:t>
        </w:r>
        <w:r>
          <w:fldChar w:fldCharType="end"/>
        </w:r>
      </w:hyperlink>
    </w:p>
    <w:p>
      <w:pPr>
        <w:pStyle w:val="TOC1"/>
        <w:tabs>
          <w:tab w:val="right" w:leader="dot" w:pos="8306"/>
        </w:tabs>
      </w:pPr>
      <w:hyperlink w:anchor="_Toc16601" w:history="1">
        <w:r>
          <w:rPr>
            <w:rFonts w:ascii="仿宋" w:eastAsia="仿宋" w:hAnsi="仿宋" w:cs="仿宋" w:hint="eastAsia"/>
            <w:lang w:eastAsia="zh-CN"/>
          </w:rPr>
          <w:t>三、工艺说明</w:t>
        </w:r>
        <w:r>
          <w:tab/>
        </w:r>
        <w:r>
          <w:fldChar w:fldCharType="begin"/>
        </w:r>
        <w:r>
          <w:instrText xml:space="preserve"> PAGEREF _Toc16601 \h </w:instrText>
        </w:r>
        <w:r>
          <w:fldChar w:fldCharType="separate"/>
        </w:r>
        <w:r>
          <w:t>6</w:t>
        </w:r>
        <w:r>
          <w:fldChar w:fldCharType="end"/>
        </w:r>
      </w:hyperlink>
    </w:p>
    <w:p>
      <w:pPr>
        <w:pStyle w:val="TOC2"/>
        <w:tabs>
          <w:tab w:val="right" w:leader="dot" w:pos="8306"/>
        </w:tabs>
      </w:pPr>
      <w:hyperlink w:anchor="_Toc7070" w:history="1">
        <w:r>
          <w:rPr>
            <w:rFonts w:ascii="仿宋" w:eastAsia="仿宋" w:hAnsi="仿宋" w:cs="仿宋" w:hint="eastAsia"/>
            <w:lang w:eastAsia="zh-CN"/>
          </w:rPr>
          <w:t>(一)、技术管理特点</w:t>
        </w:r>
        <w:r>
          <w:tab/>
        </w:r>
        <w:r>
          <w:fldChar w:fldCharType="begin"/>
        </w:r>
        <w:r>
          <w:instrText xml:space="preserve"> PAGEREF _Toc7070 \h </w:instrText>
        </w:r>
        <w:r>
          <w:fldChar w:fldCharType="separate"/>
        </w:r>
        <w:r>
          <w:t>6</w:t>
        </w:r>
        <w:r>
          <w:fldChar w:fldCharType="end"/>
        </w:r>
      </w:hyperlink>
    </w:p>
    <w:p>
      <w:pPr>
        <w:pStyle w:val="TOC2"/>
        <w:tabs>
          <w:tab w:val="right" w:leader="dot" w:pos="8306"/>
        </w:tabs>
      </w:pPr>
      <w:hyperlink w:anchor="_Toc7446" w:history="1">
        <w:r>
          <w:rPr>
            <w:rFonts w:ascii="仿宋" w:eastAsia="仿宋" w:hAnsi="仿宋" w:cs="仿宋" w:hint="eastAsia"/>
            <w:lang w:eastAsia="zh-CN"/>
          </w:rPr>
          <w:t>(二)、连续波测距仪项目工艺技术设计方案</w:t>
        </w:r>
        <w:r>
          <w:tab/>
        </w:r>
        <w:r>
          <w:fldChar w:fldCharType="begin"/>
        </w:r>
        <w:r>
          <w:instrText xml:space="preserve"> PAGEREF _Toc7446 \h </w:instrText>
        </w:r>
        <w:r>
          <w:fldChar w:fldCharType="separate"/>
        </w:r>
        <w:r>
          <w:t>7</w:t>
        </w:r>
        <w:r>
          <w:fldChar w:fldCharType="end"/>
        </w:r>
      </w:hyperlink>
    </w:p>
    <w:p>
      <w:pPr>
        <w:pStyle w:val="TOC2"/>
        <w:tabs>
          <w:tab w:val="right" w:leader="dot" w:pos="8306"/>
        </w:tabs>
      </w:pPr>
      <w:hyperlink w:anchor="_Toc8199" w:history="1">
        <w:r>
          <w:rPr>
            <w:rFonts w:ascii="仿宋" w:eastAsia="仿宋" w:hAnsi="仿宋" w:cs="仿宋" w:hint="eastAsia"/>
            <w:lang w:eastAsia="zh-CN"/>
          </w:rPr>
          <w:t>(三)、设备选型方案</w:t>
        </w:r>
        <w:r>
          <w:tab/>
        </w:r>
        <w:r>
          <w:fldChar w:fldCharType="begin"/>
        </w:r>
        <w:r>
          <w:instrText xml:space="preserve"> PAGEREF _Toc8199 \h </w:instrText>
        </w:r>
        <w:r>
          <w:fldChar w:fldCharType="separate"/>
        </w:r>
        <w:r>
          <w:t>9</w:t>
        </w:r>
        <w:r>
          <w:fldChar w:fldCharType="end"/>
        </w:r>
      </w:hyperlink>
    </w:p>
    <w:p>
      <w:pPr>
        <w:pStyle w:val="TOC1"/>
        <w:tabs>
          <w:tab w:val="right" w:leader="dot" w:pos="8306"/>
        </w:tabs>
      </w:pPr>
      <w:hyperlink w:anchor="_Toc2839" w:history="1">
        <w:r>
          <w:rPr>
            <w:rFonts w:ascii="仿宋" w:eastAsia="仿宋" w:hAnsi="仿宋" w:cs="仿宋" w:hint="eastAsia"/>
            <w:lang w:eastAsia="zh-CN"/>
          </w:rPr>
          <w:t>四、连续波测距仪项目概论</w:t>
        </w:r>
        <w:r>
          <w:tab/>
        </w:r>
        <w:r>
          <w:fldChar w:fldCharType="begin"/>
        </w:r>
        <w:r>
          <w:instrText xml:space="preserve"> PAGEREF _Toc2839 \h </w:instrText>
        </w:r>
        <w:r>
          <w:fldChar w:fldCharType="separate"/>
        </w:r>
        <w:r>
          <w:t>10</w:t>
        </w:r>
        <w:r>
          <w:fldChar w:fldCharType="end"/>
        </w:r>
      </w:hyperlink>
    </w:p>
    <w:p>
      <w:pPr>
        <w:pStyle w:val="TOC2"/>
        <w:tabs>
          <w:tab w:val="right" w:leader="dot" w:pos="8306"/>
        </w:tabs>
      </w:pPr>
      <w:hyperlink w:anchor="_Toc4208" w:history="1">
        <w:r>
          <w:rPr>
            <w:rFonts w:ascii="仿宋" w:eastAsia="仿宋" w:hAnsi="仿宋" w:cs="仿宋" w:hint="eastAsia"/>
            <w:lang w:eastAsia="zh-CN"/>
          </w:rPr>
          <w:t>(一)、连续波测距仪项目概况</w:t>
        </w:r>
        <w:r>
          <w:tab/>
        </w:r>
        <w:r>
          <w:fldChar w:fldCharType="begin"/>
        </w:r>
        <w:r>
          <w:instrText xml:space="preserve"> PAGEREF _Toc4208 \h </w:instrText>
        </w:r>
        <w:r>
          <w:fldChar w:fldCharType="separate"/>
        </w:r>
        <w:r>
          <w:t>10</w:t>
        </w:r>
        <w:r>
          <w:fldChar w:fldCharType="end"/>
        </w:r>
      </w:hyperlink>
    </w:p>
    <w:p>
      <w:pPr>
        <w:pStyle w:val="TOC2"/>
        <w:tabs>
          <w:tab w:val="right" w:leader="dot" w:pos="8306"/>
        </w:tabs>
      </w:pPr>
      <w:hyperlink w:anchor="_Toc1597" w:history="1">
        <w:r>
          <w:rPr>
            <w:rFonts w:ascii="仿宋" w:eastAsia="仿宋" w:hAnsi="仿宋" w:cs="仿宋" w:hint="eastAsia"/>
            <w:lang w:eastAsia="zh-CN"/>
          </w:rPr>
          <w:t>(二)、连续波测距仪项目目标</w:t>
        </w:r>
        <w:r>
          <w:tab/>
        </w:r>
        <w:r>
          <w:fldChar w:fldCharType="begin"/>
        </w:r>
        <w:r>
          <w:instrText xml:space="preserve"> PAGEREF _Toc1597 \h </w:instrText>
        </w:r>
        <w:r>
          <w:fldChar w:fldCharType="separate"/>
        </w:r>
        <w:r>
          <w:t>12</w:t>
        </w:r>
        <w:r>
          <w:fldChar w:fldCharType="end"/>
        </w:r>
      </w:hyperlink>
    </w:p>
    <w:p>
      <w:pPr>
        <w:pStyle w:val="TOC2"/>
        <w:tabs>
          <w:tab w:val="right" w:leader="dot" w:pos="8306"/>
        </w:tabs>
      </w:pPr>
      <w:hyperlink w:anchor="_Toc18171" w:history="1">
        <w:r>
          <w:rPr>
            <w:rFonts w:ascii="仿宋" w:eastAsia="仿宋" w:hAnsi="仿宋" w:cs="仿宋" w:hint="eastAsia"/>
            <w:lang w:eastAsia="zh-CN"/>
          </w:rPr>
          <w:t>(三)、连续波测距仪项目提出的理由</w:t>
        </w:r>
        <w:r>
          <w:tab/>
        </w:r>
        <w:r>
          <w:fldChar w:fldCharType="begin"/>
        </w:r>
        <w:r>
          <w:instrText xml:space="preserve"> PAGEREF _Toc18171 \h </w:instrText>
        </w:r>
        <w:r>
          <w:fldChar w:fldCharType="separate"/>
        </w:r>
        <w:r>
          <w:t>13</w:t>
        </w:r>
        <w:r>
          <w:fldChar w:fldCharType="end"/>
        </w:r>
      </w:hyperlink>
    </w:p>
    <w:p>
      <w:pPr>
        <w:pStyle w:val="TOC2"/>
        <w:tabs>
          <w:tab w:val="right" w:leader="dot" w:pos="8306"/>
        </w:tabs>
      </w:pPr>
      <w:hyperlink w:anchor="_Toc17220" w:history="1">
        <w:r>
          <w:rPr>
            <w:rFonts w:ascii="仿宋" w:eastAsia="仿宋" w:hAnsi="仿宋" w:cs="仿宋" w:hint="eastAsia"/>
            <w:lang w:eastAsia="zh-CN"/>
          </w:rPr>
          <w:t>(四)、连续波测距仪项目意义</w:t>
        </w:r>
        <w:r>
          <w:tab/>
        </w:r>
        <w:r>
          <w:fldChar w:fldCharType="begin"/>
        </w:r>
        <w:r>
          <w:instrText xml:space="preserve"> PAGEREF _Toc17220 \h </w:instrText>
        </w:r>
        <w:r>
          <w:fldChar w:fldCharType="separate"/>
        </w:r>
        <w:r>
          <w:t>15</w:t>
        </w:r>
        <w:r>
          <w:fldChar w:fldCharType="end"/>
        </w:r>
      </w:hyperlink>
    </w:p>
    <w:p>
      <w:pPr>
        <w:pStyle w:val="TOC2"/>
        <w:tabs>
          <w:tab w:val="right" w:leader="dot" w:pos="8306"/>
        </w:tabs>
      </w:pPr>
      <w:hyperlink w:anchor="_Toc25617" w:history="1">
        <w:r>
          <w:rPr>
            <w:rFonts w:ascii="仿宋" w:eastAsia="仿宋" w:hAnsi="仿宋" w:cs="仿宋" w:hint="eastAsia"/>
            <w:lang w:eastAsia="zh-CN"/>
          </w:rPr>
          <w:t>(五)、连续波测距仪项目背景</w:t>
        </w:r>
        <w:r>
          <w:tab/>
        </w:r>
        <w:r>
          <w:fldChar w:fldCharType="begin"/>
        </w:r>
        <w:r>
          <w:instrText xml:space="preserve"> PAGEREF _Toc25617 \h </w:instrText>
        </w:r>
        <w:r>
          <w:fldChar w:fldCharType="separate"/>
        </w:r>
        <w:r>
          <w:t>16</w:t>
        </w:r>
        <w:r>
          <w:fldChar w:fldCharType="end"/>
        </w:r>
      </w:hyperlink>
    </w:p>
    <w:p>
      <w:pPr>
        <w:pStyle w:val="TOC1"/>
        <w:tabs>
          <w:tab w:val="right" w:leader="dot" w:pos="8306"/>
        </w:tabs>
      </w:pPr>
      <w:hyperlink w:anchor="_Toc3361" w:history="1">
        <w:r>
          <w:rPr>
            <w:rFonts w:ascii="仿宋" w:eastAsia="仿宋" w:hAnsi="仿宋" w:cs="仿宋" w:hint="eastAsia"/>
            <w:lang w:eastAsia="zh-CN"/>
          </w:rPr>
          <w:t>五、产品规划分析</w:t>
        </w:r>
        <w:r>
          <w:tab/>
        </w:r>
        <w:r>
          <w:fldChar w:fldCharType="begin"/>
        </w:r>
        <w:r>
          <w:instrText xml:space="preserve"> PAGEREF _Toc3361 \h </w:instrText>
        </w:r>
        <w:r>
          <w:fldChar w:fldCharType="separate"/>
        </w:r>
        <w:r>
          <w:t>17</w:t>
        </w:r>
        <w:r>
          <w:fldChar w:fldCharType="end"/>
        </w:r>
      </w:hyperlink>
    </w:p>
    <w:p>
      <w:pPr>
        <w:pStyle w:val="TOC2"/>
        <w:tabs>
          <w:tab w:val="right" w:leader="dot" w:pos="8306"/>
        </w:tabs>
      </w:pPr>
      <w:hyperlink w:anchor="_Toc19002" w:history="1">
        <w:r>
          <w:rPr>
            <w:rFonts w:ascii="仿宋" w:eastAsia="仿宋" w:hAnsi="仿宋" w:cs="仿宋" w:hint="eastAsia"/>
            <w:lang w:eastAsia="zh-CN"/>
          </w:rPr>
          <w:t>(一)、产品规划</w:t>
        </w:r>
        <w:r>
          <w:tab/>
        </w:r>
        <w:r>
          <w:fldChar w:fldCharType="begin"/>
        </w:r>
        <w:r>
          <w:instrText xml:space="preserve"> PAGEREF _Toc19002 \h </w:instrText>
        </w:r>
        <w:r>
          <w:fldChar w:fldCharType="separate"/>
        </w:r>
        <w:r>
          <w:t>17</w:t>
        </w:r>
        <w:r>
          <w:fldChar w:fldCharType="end"/>
        </w:r>
      </w:hyperlink>
    </w:p>
    <w:p>
      <w:pPr>
        <w:pStyle w:val="TOC2"/>
        <w:tabs>
          <w:tab w:val="right" w:leader="dot" w:pos="8306"/>
        </w:tabs>
      </w:pPr>
      <w:hyperlink w:anchor="_Toc6654" w:history="1">
        <w:r>
          <w:rPr>
            <w:rFonts w:ascii="仿宋" w:eastAsia="仿宋" w:hAnsi="仿宋" w:cs="仿宋" w:hint="eastAsia"/>
            <w:lang w:eastAsia="zh-CN"/>
          </w:rPr>
          <w:t>(二)、建设规模</w:t>
        </w:r>
        <w:r>
          <w:tab/>
        </w:r>
        <w:r>
          <w:fldChar w:fldCharType="begin"/>
        </w:r>
        <w:r>
          <w:instrText xml:space="preserve"> PAGEREF _Toc6654 \h </w:instrText>
        </w:r>
        <w:r>
          <w:fldChar w:fldCharType="separate"/>
        </w:r>
        <w:r>
          <w:t>17</w:t>
        </w:r>
        <w:r>
          <w:fldChar w:fldCharType="end"/>
        </w:r>
      </w:hyperlink>
    </w:p>
    <w:p>
      <w:pPr>
        <w:pStyle w:val="TOC1"/>
        <w:tabs>
          <w:tab w:val="right" w:leader="dot" w:pos="8306"/>
        </w:tabs>
      </w:pPr>
      <w:hyperlink w:anchor="_Toc17849" w:history="1">
        <w:r>
          <w:rPr>
            <w:rFonts w:ascii="仿宋" w:eastAsia="仿宋" w:hAnsi="仿宋" w:cs="仿宋" w:hint="eastAsia"/>
            <w:lang w:eastAsia="zh-CN"/>
          </w:rPr>
          <w:t>六、连续波测距仪项目建设背景及必要性分析</w:t>
        </w:r>
        <w:r>
          <w:tab/>
        </w:r>
        <w:r>
          <w:fldChar w:fldCharType="begin"/>
        </w:r>
        <w:r>
          <w:instrText xml:space="preserve"> PAGEREF _Toc17849 \h </w:instrText>
        </w:r>
        <w:r>
          <w:fldChar w:fldCharType="separate"/>
        </w:r>
        <w:r>
          <w:t>19</w:t>
        </w:r>
        <w:r>
          <w:fldChar w:fldCharType="end"/>
        </w:r>
      </w:hyperlink>
    </w:p>
    <w:p>
      <w:pPr>
        <w:pStyle w:val="TOC2"/>
        <w:tabs>
          <w:tab w:val="right" w:leader="dot" w:pos="8306"/>
        </w:tabs>
      </w:pPr>
      <w:hyperlink w:anchor="_Toc8425" w:history="1">
        <w:r>
          <w:rPr>
            <w:rFonts w:ascii="仿宋" w:eastAsia="仿宋" w:hAnsi="仿宋" w:cs="仿宋" w:hint="eastAsia"/>
            <w:lang w:eastAsia="zh-CN"/>
          </w:rPr>
          <w:t>(一)、连续波测距仪项目背景分析</w:t>
        </w:r>
        <w:r>
          <w:tab/>
        </w:r>
        <w:r>
          <w:fldChar w:fldCharType="begin"/>
        </w:r>
        <w:r>
          <w:instrText xml:space="preserve"> PAGEREF _Toc8425 \h </w:instrText>
        </w:r>
        <w:r>
          <w:fldChar w:fldCharType="separate"/>
        </w:r>
        <w:r>
          <w:t>19</w:t>
        </w:r>
        <w:r>
          <w:fldChar w:fldCharType="end"/>
        </w:r>
      </w:hyperlink>
    </w:p>
    <w:p>
      <w:pPr>
        <w:pStyle w:val="TOC2"/>
        <w:tabs>
          <w:tab w:val="right" w:leader="dot" w:pos="8306"/>
        </w:tabs>
      </w:pPr>
      <w:hyperlink w:anchor="_Toc9703" w:history="1">
        <w:r>
          <w:rPr>
            <w:rFonts w:ascii="仿宋" w:eastAsia="仿宋" w:hAnsi="仿宋" w:cs="仿宋" w:hint="eastAsia"/>
            <w:lang w:eastAsia="zh-CN"/>
          </w:rPr>
          <w:t>(二)、连续波测距仪项目建设必要性分析</w:t>
        </w:r>
        <w:r>
          <w:tab/>
        </w:r>
        <w:r>
          <w:fldChar w:fldCharType="begin"/>
        </w:r>
        <w:r>
          <w:instrText xml:space="preserve"> PAGEREF _Toc9703 \h </w:instrText>
        </w:r>
        <w:r>
          <w:fldChar w:fldCharType="separate"/>
        </w:r>
        <w:r>
          <w:t>20</w:t>
        </w:r>
        <w:r>
          <w:fldChar w:fldCharType="end"/>
        </w:r>
      </w:hyperlink>
    </w:p>
    <w:p>
      <w:pPr>
        <w:pStyle w:val="TOC1"/>
        <w:tabs>
          <w:tab w:val="right" w:leader="dot" w:pos="8306"/>
        </w:tabs>
      </w:pPr>
      <w:hyperlink w:anchor="_Toc32306" w:history="1">
        <w:r>
          <w:rPr>
            <w:rFonts w:ascii="仿宋" w:eastAsia="仿宋" w:hAnsi="仿宋" w:cs="仿宋" w:hint="eastAsia"/>
            <w:lang w:eastAsia="zh-CN"/>
          </w:rPr>
          <w:t>七、连续波测距仪项目人力资源管理</w:t>
        </w:r>
        <w:r>
          <w:tab/>
        </w:r>
        <w:r>
          <w:fldChar w:fldCharType="begin"/>
        </w:r>
        <w:r>
          <w:instrText xml:space="preserve"> PAGEREF _Toc32306 \h </w:instrText>
        </w:r>
        <w:r>
          <w:fldChar w:fldCharType="separate"/>
        </w:r>
        <w:r>
          <w:t>22</w:t>
        </w:r>
        <w:r>
          <w:fldChar w:fldCharType="end"/>
        </w:r>
      </w:hyperlink>
    </w:p>
    <w:p>
      <w:pPr>
        <w:pStyle w:val="TOC2"/>
        <w:tabs>
          <w:tab w:val="right" w:leader="dot" w:pos="8306"/>
        </w:tabs>
      </w:pPr>
      <w:hyperlink w:anchor="_Toc32429" w:history="1">
        <w:r>
          <w:rPr>
            <w:rFonts w:ascii="仿宋" w:eastAsia="仿宋" w:hAnsi="仿宋" w:cs="仿宋" w:hint="eastAsia"/>
            <w:lang w:eastAsia="zh-CN"/>
          </w:rPr>
          <w:t>(一)、建立健全的预算管理制度</w:t>
        </w:r>
        <w:r>
          <w:tab/>
        </w:r>
        <w:r>
          <w:fldChar w:fldCharType="begin"/>
        </w:r>
        <w:r>
          <w:instrText xml:space="preserve"> PAGEREF _Toc32429 \h </w:instrText>
        </w:r>
        <w:r>
          <w:fldChar w:fldCharType="separate"/>
        </w:r>
        <w:r>
          <w:t>22</w:t>
        </w:r>
        <w:r>
          <w:fldChar w:fldCharType="end"/>
        </w:r>
      </w:hyperlink>
    </w:p>
    <w:p>
      <w:pPr>
        <w:pStyle w:val="TOC2"/>
        <w:tabs>
          <w:tab w:val="right" w:leader="dot" w:pos="8306"/>
        </w:tabs>
      </w:pPr>
      <w:hyperlink w:anchor="_Toc25491" w:history="1">
        <w:r>
          <w:rPr>
            <w:rFonts w:ascii="仿宋" w:eastAsia="仿宋" w:hAnsi="仿宋" w:cs="仿宋" w:hint="eastAsia"/>
            <w:lang w:eastAsia="zh-CN"/>
          </w:rPr>
          <w:t>(二)、加强资金流动监控</w:t>
        </w:r>
        <w:r>
          <w:tab/>
        </w:r>
        <w:r>
          <w:fldChar w:fldCharType="begin"/>
        </w:r>
        <w:r>
          <w:instrText xml:space="preserve"> PAGEREF _Toc25491 \h </w:instrText>
        </w:r>
        <w:r>
          <w:fldChar w:fldCharType="separate"/>
        </w:r>
        <w:r>
          <w:t>23</w:t>
        </w:r>
        <w:r>
          <w:fldChar w:fldCharType="end"/>
        </w:r>
      </w:hyperlink>
    </w:p>
    <w:p>
      <w:pPr>
        <w:pStyle w:val="TOC2"/>
        <w:tabs>
          <w:tab w:val="right" w:leader="dot" w:pos="8306"/>
        </w:tabs>
      </w:pPr>
      <w:hyperlink w:anchor="_Toc14991" w:history="1">
        <w:r>
          <w:rPr>
            <w:rFonts w:ascii="仿宋" w:eastAsia="仿宋" w:hAnsi="仿宋" w:cs="仿宋" w:hint="eastAsia"/>
            <w:lang w:eastAsia="zh-CN"/>
          </w:rPr>
          <w:t>(三)、制定完善的风险控制机制</w:t>
        </w:r>
        <w:r>
          <w:tab/>
        </w:r>
        <w:r>
          <w:fldChar w:fldCharType="begin"/>
        </w:r>
        <w:r>
          <w:instrText xml:space="preserve"> PAGEREF _Toc14991 \h </w:instrText>
        </w:r>
        <w:r>
          <w:fldChar w:fldCharType="separate"/>
        </w:r>
        <w:r>
          <w:t>25</w:t>
        </w:r>
        <w:r>
          <w:fldChar w:fldCharType="end"/>
        </w:r>
      </w:hyperlink>
    </w:p>
    <w:p>
      <w:pPr>
        <w:pStyle w:val="TOC2"/>
        <w:tabs>
          <w:tab w:val="right" w:leader="dot" w:pos="8306"/>
        </w:tabs>
      </w:pPr>
      <w:hyperlink w:anchor="_Toc14981" w:history="1">
        <w:r>
          <w:rPr>
            <w:rFonts w:ascii="仿宋" w:eastAsia="仿宋" w:hAnsi="仿宋" w:cs="仿宋" w:hint="eastAsia"/>
            <w:lang w:eastAsia="zh-CN"/>
          </w:rPr>
          <w:t>(四)、优化成本管理</w:t>
        </w:r>
        <w:r>
          <w:tab/>
        </w:r>
        <w:r>
          <w:fldChar w:fldCharType="begin"/>
        </w:r>
        <w:r>
          <w:instrText xml:space="preserve"> PAGEREF _Toc14981 \h </w:instrText>
        </w:r>
        <w:r>
          <w:fldChar w:fldCharType="separate"/>
        </w:r>
        <w:r>
          <w:t>26</w:t>
        </w:r>
        <w:r>
          <w:fldChar w:fldCharType="end"/>
        </w:r>
      </w:hyperlink>
    </w:p>
    <w:p>
      <w:pPr>
        <w:pStyle w:val="TOC1"/>
        <w:tabs>
          <w:tab w:val="right" w:leader="dot" w:pos="8306"/>
        </w:tabs>
      </w:pPr>
      <w:hyperlink w:anchor="_Toc10772" w:history="1">
        <w:r>
          <w:rPr>
            <w:rFonts w:ascii="仿宋" w:eastAsia="仿宋" w:hAnsi="仿宋" w:cs="仿宋" w:hint="eastAsia"/>
            <w:lang w:eastAsia="zh-CN"/>
          </w:rPr>
          <w:t>八、连续波测距仪项目创新与研发</w:t>
        </w:r>
        <w:r>
          <w:tab/>
        </w:r>
        <w:r>
          <w:fldChar w:fldCharType="begin"/>
        </w:r>
        <w:r>
          <w:instrText xml:space="preserve"> PAGEREF _Toc10772 \h </w:instrText>
        </w:r>
        <w:r>
          <w:fldChar w:fldCharType="separate"/>
        </w:r>
        <w:r>
          <w:t>27</w:t>
        </w:r>
        <w:r>
          <w:fldChar w:fldCharType="end"/>
        </w:r>
      </w:hyperlink>
    </w:p>
    <w:p>
      <w:pPr>
        <w:pStyle w:val="TOC2"/>
        <w:tabs>
          <w:tab w:val="right" w:leader="dot" w:pos="8306"/>
        </w:tabs>
      </w:pPr>
      <w:hyperlink w:anchor="_Toc21120" w:history="1">
        <w:r>
          <w:rPr>
            <w:rFonts w:ascii="仿宋" w:eastAsia="仿宋" w:hAnsi="仿宋" w:cs="仿宋" w:hint="eastAsia"/>
            <w:lang w:eastAsia="zh-CN"/>
          </w:rPr>
          <w:t>(一)、创新策略与方向</w:t>
        </w:r>
        <w:r>
          <w:tab/>
        </w:r>
        <w:r>
          <w:fldChar w:fldCharType="begin"/>
        </w:r>
        <w:r>
          <w:instrText xml:space="preserve"> PAGEREF _Toc21120 \h </w:instrText>
        </w:r>
        <w:r>
          <w:fldChar w:fldCharType="separate"/>
        </w:r>
        <w:r>
          <w:t>27</w:t>
        </w:r>
        <w:r>
          <w:fldChar w:fldCharType="end"/>
        </w:r>
      </w:hyperlink>
    </w:p>
    <w:p>
      <w:pPr>
        <w:pStyle w:val="TOC2"/>
        <w:tabs>
          <w:tab w:val="right" w:leader="dot" w:pos="8306"/>
        </w:tabs>
      </w:pPr>
      <w:hyperlink w:anchor="_Toc25507" w:history="1">
        <w:r>
          <w:rPr>
            <w:rFonts w:ascii="仿宋" w:eastAsia="仿宋" w:hAnsi="仿宋" w:cs="仿宋" w:hint="eastAsia"/>
            <w:lang w:eastAsia="zh-CN"/>
          </w:rPr>
          <w:t>(二)、研发规划与投入</w:t>
        </w:r>
        <w:r>
          <w:tab/>
        </w:r>
        <w:r>
          <w:fldChar w:fldCharType="begin"/>
        </w:r>
        <w:r>
          <w:instrText xml:space="preserve"> PAGEREF _Toc25507 \h </w:instrText>
        </w:r>
        <w:r>
          <w:fldChar w:fldCharType="separate"/>
        </w:r>
        <w:r>
          <w:t>29</w:t>
        </w:r>
        <w:r>
          <w:fldChar w:fldCharType="end"/>
        </w:r>
      </w:hyperlink>
    </w:p>
    <w:p>
      <w:pPr>
        <w:pStyle w:val="TOC1"/>
        <w:tabs>
          <w:tab w:val="right" w:leader="dot" w:pos="8306"/>
        </w:tabs>
      </w:pPr>
      <w:hyperlink w:anchor="_Toc499" w:history="1">
        <w:r>
          <w:rPr>
            <w:rFonts w:ascii="仿宋" w:eastAsia="仿宋" w:hAnsi="仿宋" w:cs="仿宋" w:hint="eastAsia"/>
            <w:lang w:eastAsia="zh-CN"/>
          </w:rPr>
          <w:t>九、连续波测距仪项目财务管理</w:t>
        </w:r>
        <w:r>
          <w:tab/>
        </w:r>
        <w:r>
          <w:fldChar w:fldCharType="begin"/>
        </w:r>
        <w:r>
          <w:instrText xml:space="preserve"> PAGEREF _Toc499 \h </w:instrText>
        </w:r>
        <w:r>
          <w:fldChar w:fldCharType="separate"/>
        </w:r>
        <w:r>
          <w:t>30</w:t>
        </w:r>
        <w:r>
          <w:fldChar w:fldCharType="end"/>
        </w:r>
      </w:hyperlink>
    </w:p>
    <w:p>
      <w:pPr>
        <w:pStyle w:val="TOC2"/>
        <w:tabs>
          <w:tab w:val="right" w:leader="dot" w:pos="8306"/>
        </w:tabs>
      </w:pPr>
      <w:hyperlink w:anchor="_Toc7942" w:history="1">
        <w:r>
          <w:rPr>
            <w:rFonts w:ascii="仿宋" w:eastAsia="仿宋" w:hAnsi="仿宋" w:cs="仿宋" w:hint="eastAsia"/>
            <w:lang w:eastAsia="zh-CN"/>
          </w:rPr>
          <w:t>(一)、资金需求大</w:t>
        </w:r>
        <w:r>
          <w:tab/>
        </w:r>
        <w:r>
          <w:fldChar w:fldCharType="begin"/>
        </w:r>
        <w:r>
          <w:instrText xml:space="preserve"> PAGEREF _Toc7942 \h </w:instrText>
        </w:r>
        <w:r>
          <w:fldChar w:fldCharType="separate"/>
        </w:r>
        <w:r>
          <w:t>30</w:t>
        </w:r>
        <w:r>
          <w:fldChar w:fldCharType="end"/>
        </w:r>
      </w:hyperlink>
    </w:p>
    <w:p>
      <w:pPr>
        <w:pStyle w:val="TOC2"/>
        <w:tabs>
          <w:tab w:val="right" w:leader="dot" w:pos="8306"/>
        </w:tabs>
      </w:pPr>
      <w:hyperlink w:anchor="_Toc22579" w:history="1">
        <w:r>
          <w:rPr>
            <w:rFonts w:ascii="仿宋" w:eastAsia="仿宋" w:hAnsi="仿宋" w:cs="仿宋" w:hint="eastAsia"/>
            <w:lang w:eastAsia="zh-CN"/>
          </w:rPr>
          <w:t>(二)、研发周期长</w:t>
        </w:r>
        <w:r>
          <w:tab/>
        </w:r>
        <w:r>
          <w:fldChar w:fldCharType="begin"/>
        </w:r>
        <w:r>
          <w:instrText xml:space="preserve"> PAGEREF _Toc22579 \h </w:instrText>
        </w:r>
        <w:r>
          <w:fldChar w:fldCharType="separate"/>
        </w:r>
        <w:r>
          <w:t>32</w:t>
        </w:r>
        <w:r>
          <w:fldChar w:fldCharType="end"/>
        </w:r>
      </w:hyperlink>
    </w:p>
    <w:p>
      <w:pPr>
        <w:pStyle w:val="TOC2"/>
        <w:tabs>
          <w:tab w:val="right" w:leader="dot" w:pos="8306"/>
        </w:tabs>
      </w:pPr>
      <w:hyperlink w:anchor="_Toc21036" w:history="1">
        <w:r>
          <w:rPr>
            <w:rFonts w:ascii="仿宋" w:eastAsia="仿宋" w:hAnsi="仿宋" w:cs="仿宋" w:hint="eastAsia"/>
            <w:lang w:eastAsia="zh-CN"/>
          </w:rPr>
          <w:t>(三)、市场风险大</w:t>
        </w:r>
        <w:r>
          <w:tab/>
        </w:r>
        <w:r>
          <w:fldChar w:fldCharType="begin"/>
        </w:r>
        <w:r>
          <w:instrText xml:space="preserve"> PAGEREF _Toc21036 \h </w:instrText>
        </w:r>
        <w:r>
          <w:fldChar w:fldCharType="separate"/>
        </w:r>
        <w:r>
          <w:t>33</w:t>
        </w:r>
        <w:r>
          <w:fldChar w:fldCharType="end"/>
        </w:r>
      </w:hyperlink>
    </w:p>
    <w:p>
      <w:pPr>
        <w:pStyle w:val="TOC2"/>
        <w:tabs>
          <w:tab w:val="right" w:leader="dot" w:pos="8306"/>
        </w:tabs>
      </w:pPr>
      <w:hyperlink w:anchor="_Toc12214" w:history="1">
        <w:r>
          <w:rPr>
            <w:rFonts w:ascii="仿宋" w:eastAsia="仿宋" w:hAnsi="仿宋" w:cs="仿宋" w:hint="eastAsia"/>
            <w:lang w:eastAsia="zh-CN"/>
          </w:rPr>
          <w:t>(四)、利润率高</w:t>
        </w:r>
        <w:r>
          <w:tab/>
        </w:r>
        <w:r>
          <w:fldChar w:fldCharType="begin"/>
        </w:r>
        <w:r>
          <w:instrText xml:space="preserve"> PAGEREF _Toc12214 \h </w:instrText>
        </w:r>
        <w:r>
          <w:fldChar w:fldCharType="separate"/>
        </w:r>
        <w:r>
          <w:t>35</w:t>
        </w:r>
        <w:r>
          <w:fldChar w:fldCharType="end"/>
        </w:r>
      </w:hyperlink>
    </w:p>
    <w:p>
      <w:pPr>
        <w:pStyle w:val="TOC1"/>
        <w:tabs>
          <w:tab w:val="right" w:leader="dot" w:pos="8306"/>
        </w:tabs>
      </w:pPr>
      <w:hyperlink w:anchor="_Toc16615" w:history="1">
        <w:r>
          <w:rPr>
            <w:rFonts w:ascii="仿宋" w:eastAsia="仿宋" w:hAnsi="仿宋" w:cs="仿宋" w:hint="eastAsia"/>
            <w:lang w:eastAsia="zh-CN"/>
          </w:rPr>
          <w:t>十、生产安全保护</w:t>
        </w:r>
        <w:r>
          <w:tab/>
        </w:r>
        <w:r>
          <w:fldChar w:fldCharType="begin"/>
        </w:r>
        <w:r>
          <w:instrText xml:space="preserve"> PAGEREF _Toc16615 \h </w:instrText>
        </w:r>
        <w:r>
          <w:fldChar w:fldCharType="separate"/>
        </w:r>
        <w:r>
          <w:t>38</w:t>
        </w:r>
        <w:r>
          <w:fldChar w:fldCharType="end"/>
        </w:r>
      </w:hyperlink>
    </w:p>
    <w:p>
      <w:pPr>
        <w:pStyle w:val="TOC2"/>
        <w:tabs>
          <w:tab w:val="right" w:leader="dot" w:pos="8306"/>
        </w:tabs>
      </w:pPr>
      <w:hyperlink w:anchor="_Toc11094" w:history="1">
        <w:r>
          <w:rPr>
            <w:rFonts w:ascii="仿宋" w:eastAsia="仿宋" w:hAnsi="仿宋" w:cs="仿宋" w:hint="eastAsia"/>
            <w:lang w:eastAsia="zh-CN"/>
          </w:rPr>
          <w:t>(一)、消防安全</w:t>
        </w:r>
        <w:r>
          <w:tab/>
        </w:r>
        <w:r>
          <w:fldChar w:fldCharType="begin"/>
        </w:r>
        <w:r>
          <w:instrText xml:space="preserve"> PAGEREF _Toc11094 \h </w:instrText>
        </w:r>
        <w:r>
          <w:fldChar w:fldCharType="separate"/>
        </w:r>
        <w:r>
          <w:t>38</w:t>
        </w:r>
        <w:r>
          <w:fldChar w:fldCharType="end"/>
        </w:r>
      </w:hyperlink>
    </w:p>
    <w:p>
      <w:pPr>
        <w:pStyle w:val="TOC2"/>
        <w:tabs>
          <w:tab w:val="right" w:leader="dot" w:pos="8306"/>
        </w:tabs>
      </w:pPr>
      <w:hyperlink w:anchor="_Toc32698" w:history="1">
        <w:r>
          <w:rPr>
            <w:rFonts w:ascii="仿宋" w:eastAsia="仿宋" w:hAnsi="仿宋" w:cs="仿宋" w:hint="eastAsia"/>
            <w:lang w:eastAsia="zh-CN"/>
          </w:rPr>
          <w:t>(二)、防火防爆总图布置措施</w:t>
        </w:r>
        <w:r>
          <w:tab/>
        </w:r>
        <w:r>
          <w:fldChar w:fldCharType="begin"/>
        </w:r>
        <w:r>
          <w:instrText xml:space="preserve"> PAGEREF _Toc32698 \h </w:instrText>
        </w:r>
        <w:r>
          <w:fldChar w:fldCharType="separate"/>
        </w:r>
        <w:r>
          <w:t>39</w:t>
        </w:r>
        <w:r>
          <w:fldChar w:fldCharType="end"/>
        </w:r>
      </w:hyperlink>
    </w:p>
    <w:p>
      <w:pPr>
        <w:pStyle w:val="TOC2"/>
        <w:tabs>
          <w:tab w:val="right" w:leader="dot" w:pos="8306"/>
        </w:tabs>
      </w:pPr>
      <w:hyperlink w:anchor="_Toc15978" w:history="1">
        <w:r>
          <w:rPr>
            <w:rFonts w:ascii="仿宋" w:eastAsia="仿宋" w:hAnsi="仿宋" w:cs="仿宋" w:hint="eastAsia"/>
            <w:lang w:eastAsia="zh-CN"/>
          </w:rPr>
          <w:t>(三)、自然灾害防范措施</w:t>
        </w:r>
        <w:r>
          <w:tab/>
        </w:r>
        <w:r>
          <w:fldChar w:fldCharType="begin"/>
        </w:r>
        <w:r>
          <w:instrText xml:space="preserve"> PAGEREF _Toc15978 \h </w:instrText>
        </w:r>
        <w:r>
          <w:fldChar w:fldCharType="separate"/>
        </w:r>
        <w:r>
          <w:t>40</w:t>
        </w:r>
        <w:r>
          <w:fldChar w:fldCharType="end"/>
        </w:r>
      </w:hyperlink>
    </w:p>
    <w:p>
      <w:pPr>
        <w:pStyle w:val="TOC2"/>
        <w:tabs>
          <w:tab w:val="right" w:leader="dot" w:pos="8306"/>
        </w:tabs>
      </w:pPr>
      <w:hyperlink w:anchor="_Toc10739" w:history="1">
        <w:r>
          <w:rPr>
            <w:rFonts w:ascii="仿宋" w:eastAsia="仿宋" w:hAnsi="仿宋" w:cs="仿宋" w:hint="eastAsia"/>
            <w:lang w:eastAsia="zh-CN"/>
          </w:rPr>
          <w:t>(四)、安全色及安全标志使用要求</w:t>
        </w:r>
        <w:r>
          <w:tab/>
        </w:r>
        <w:r>
          <w:fldChar w:fldCharType="begin"/>
        </w:r>
        <w:r>
          <w:instrText xml:space="preserve"> PAGEREF _Toc10739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33" w:history="1">
        <w:r>
          <w:rPr>
            <w:rFonts w:ascii="仿宋" w:eastAsia="仿宋" w:hAnsi="仿宋" w:cs="仿宋" w:hint="eastAsia"/>
            <w:lang w:eastAsia="zh-CN"/>
          </w:rPr>
          <w:t>(五)、防尘防毒措施</w:t>
        </w:r>
        <w:r>
          <w:tab/>
        </w:r>
        <w:r>
          <w:fldChar w:fldCharType="begin"/>
        </w:r>
        <w:r>
          <w:instrText xml:space="preserve"> PAGEREF _Toc7933 \h </w:instrText>
        </w:r>
        <w:r>
          <w:fldChar w:fldCharType="separate"/>
        </w:r>
        <w:r>
          <w:t>42</w:t>
        </w:r>
        <w:r>
          <w:fldChar w:fldCharType="end"/>
        </w:r>
      </w:hyperlink>
    </w:p>
    <w:p>
      <w:pPr>
        <w:pStyle w:val="TOC2"/>
        <w:tabs>
          <w:tab w:val="right" w:leader="dot" w:pos="8306"/>
        </w:tabs>
      </w:pPr>
      <w:hyperlink w:anchor="_Toc19869" w:history="1">
        <w:r>
          <w:rPr>
            <w:rFonts w:ascii="仿宋" w:eastAsia="仿宋" w:hAnsi="仿宋" w:cs="仿宋" w:hint="eastAsia"/>
            <w:lang w:eastAsia="zh-CN"/>
          </w:rPr>
          <w:t>(六)、防静电、触电防护及防雷措施</w:t>
        </w:r>
        <w:r>
          <w:tab/>
        </w:r>
        <w:r>
          <w:fldChar w:fldCharType="begin"/>
        </w:r>
        <w:r>
          <w:instrText xml:space="preserve"> PAGEREF _Toc19869 \h </w:instrText>
        </w:r>
        <w:r>
          <w:fldChar w:fldCharType="separate"/>
        </w:r>
        <w:r>
          <w:t>43</w:t>
        </w:r>
        <w:r>
          <w:fldChar w:fldCharType="end"/>
        </w:r>
      </w:hyperlink>
    </w:p>
    <w:p>
      <w:pPr>
        <w:pStyle w:val="TOC2"/>
        <w:tabs>
          <w:tab w:val="right" w:leader="dot" w:pos="8306"/>
        </w:tabs>
      </w:pPr>
      <w:hyperlink w:anchor="_Toc14958" w:history="1">
        <w:r>
          <w:rPr>
            <w:rFonts w:ascii="仿宋" w:eastAsia="仿宋" w:hAnsi="仿宋" w:cs="仿宋" w:hint="eastAsia"/>
            <w:lang w:eastAsia="zh-CN"/>
          </w:rPr>
          <w:t>(七)、机械设备安全保障措施</w:t>
        </w:r>
        <w:r>
          <w:tab/>
        </w:r>
        <w:r>
          <w:fldChar w:fldCharType="begin"/>
        </w:r>
        <w:r>
          <w:instrText xml:space="preserve"> PAGEREF _Toc14958 \h </w:instrText>
        </w:r>
        <w:r>
          <w:fldChar w:fldCharType="separate"/>
        </w:r>
        <w:r>
          <w:t>44</w:t>
        </w:r>
        <w:r>
          <w:fldChar w:fldCharType="end"/>
        </w:r>
      </w:hyperlink>
    </w:p>
    <w:p>
      <w:pPr>
        <w:pStyle w:val="TOC1"/>
        <w:tabs>
          <w:tab w:val="right" w:leader="dot" w:pos="8306"/>
        </w:tabs>
      </w:pPr>
      <w:hyperlink w:anchor="_Toc25625" w:history="1">
        <w:r>
          <w:rPr>
            <w:rFonts w:ascii="仿宋" w:eastAsia="仿宋" w:hAnsi="仿宋" w:cs="仿宋" w:hint="eastAsia"/>
            <w:lang w:eastAsia="zh-CN"/>
          </w:rPr>
          <w:t>十一、连续波测距仪项目社会影响</w:t>
        </w:r>
        <w:r>
          <w:tab/>
        </w:r>
        <w:r>
          <w:fldChar w:fldCharType="begin"/>
        </w:r>
        <w:r>
          <w:instrText xml:space="preserve"> PAGEREF _Toc25625 \h </w:instrText>
        </w:r>
        <w:r>
          <w:fldChar w:fldCharType="separate"/>
        </w:r>
        <w:r>
          <w:t>46</w:t>
        </w:r>
        <w:r>
          <w:fldChar w:fldCharType="end"/>
        </w:r>
      </w:hyperlink>
    </w:p>
    <w:p>
      <w:pPr>
        <w:pStyle w:val="TOC2"/>
        <w:tabs>
          <w:tab w:val="right" w:leader="dot" w:pos="8306"/>
        </w:tabs>
      </w:pPr>
      <w:hyperlink w:anchor="_Toc18479" w:history="1">
        <w:r>
          <w:rPr>
            <w:rFonts w:ascii="仿宋" w:eastAsia="仿宋" w:hAnsi="仿宋" w:cs="仿宋" w:hint="eastAsia"/>
            <w:lang w:eastAsia="zh-CN"/>
          </w:rPr>
          <w:t>(一)、社会责任与义务</w:t>
        </w:r>
        <w:r>
          <w:tab/>
        </w:r>
        <w:r>
          <w:fldChar w:fldCharType="begin"/>
        </w:r>
        <w:r>
          <w:instrText xml:space="preserve"> PAGEREF _Toc18479 \h </w:instrText>
        </w:r>
        <w:r>
          <w:fldChar w:fldCharType="separate"/>
        </w:r>
        <w:r>
          <w:t>46</w:t>
        </w:r>
        <w:r>
          <w:fldChar w:fldCharType="end"/>
        </w:r>
      </w:hyperlink>
    </w:p>
    <w:p>
      <w:pPr>
        <w:pStyle w:val="TOC2"/>
        <w:tabs>
          <w:tab w:val="right" w:leader="dot" w:pos="8306"/>
        </w:tabs>
      </w:pPr>
      <w:hyperlink w:anchor="_Toc9304" w:history="1">
        <w:r>
          <w:rPr>
            <w:rFonts w:ascii="仿宋" w:eastAsia="仿宋" w:hAnsi="仿宋" w:cs="仿宋" w:hint="eastAsia"/>
            <w:lang w:eastAsia="zh-CN"/>
          </w:rPr>
          <w:t>(二)、社会参与与沟通</w:t>
        </w:r>
        <w:r>
          <w:tab/>
        </w:r>
        <w:r>
          <w:fldChar w:fldCharType="begin"/>
        </w:r>
        <w:r>
          <w:instrText xml:space="preserve"> PAGEREF _Toc9304 \h </w:instrText>
        </w:r>
        <w:r>
          <w:fldChar w:fldCharType="separate"/>
        </w:r>
        <w:r>
          <w:t>47</w:t>
        </w:r>
        <w:r>
          <w:fldChar w:fldCharType="end"/>
        </w:r>
      </w:hyperlink>
    </w:p>
    <w:p>
      <w:pPr>
        <w:pStyle w:val="TOC1"/>
        <w:tabs>
          <w:tab w:val="right" w:leader="dot" w:pos="8306"/>
        </w:tabs>
      </w:pPr>
      <w:hyperlink w:anchor="_Toc13197" w:history="1">
        <w:r>
          <w:rPr>
            <w:rFonts w:ascii="仿宋" w:eastAsia="仿宋" w:hAnsi="仿宋" w:cs="仿宋" w:hint="eastAsia"/>
            <w:lang w:eastAsia="zh-CN"/>
          </w:rPr>
          <w:t>十二、连续波测距仪项目经营效益</w:t>
        </w:r>
        <w:r>
          <w:tab/>
        </w:r>
        <w:r>
          <w:fldChar w:fldCharType="begin"/>
        </w:r>
        <w:r>
          <w:instrText xml:space="preserve"> PAGEREF _Toc13197 \h </w:instrText>
        </w:r>
        <w:r>
          <w:fldChar w:fldCharType="separate"/>
        </w:r>
        <w:r>
          <w:t>47</w:t>
        </w:r>
        <w:r>
          <w:fldChar w:fldCharType="end"/>
        </w:r>
      </w:hyperlink>
    </w:p>
    <w:p>
      <w:pPr>
        <w:pStyle w:val="TOC2"/>
        <w:tabs>
          <w:tab w:val="right" w:leader="dot" w:pos="8306"/>
        </w:tabs>
      </w:pPr>
      <w:hyperlink w:anchor="_Toc9229" w:history="1">
        <w:r>
          <w:rPr>
            <w:rFonts w:ascii="仿宋" w:eastAsia="仿宋" w:hAnsi="仿宋" w:cs="仿宋" w:hint="eastAsia"/>
            <w:lang w:eastAsia="zh-CN"/>
          </w:rPr>
          <w:t>(一)、经济评价财务测算</w:t>
        </w:r>
        <w:r>
          <w:tab/>
        </w:r>
        <w:r>
          <w:fldChar w:fldCharType="begin"/>
        </w:r>
        <w:r>
          <w:instrText xml:space="preserve"> PAGEREF _Toc9229 \h </w:instrText>
        </w:r>
        <w:r>
          <w:fldChar w:fldCharType="separate"/>
        </w:r>
        <w:r>
          <w:t>47</w:t>
        </w:r>
        <w:r>
          <w:fldChar w:fldCharType="end"/>
        </w:r>
      </w:hyperlink>
    </w:p>
    <w:p>
      <w:pPr>
        <w:pStyle w:val="TOC2"/>
        <w:tabs>
          <w:tab w:val="right" w:leader="dot" w:pos="8306"/>
        </w:tabs>
      </w:pPr>
      <w:hyperlink w:anchor="_Toc7331" w:history="1">
        <w:r>
          <w:rPr>
            <w:rFonts w:ascii="仿宋" w:eastAsia="仿宋" w:hAnsi="仿宋" w:cs="仿宋" w:hint="eastAsia"/>
            <w:lang w:eastAsia="zh-CN"/>
          </w:rPr>
          <w:t>(二)、连续波测距仪项目盈利能力分析</w:t>
        </w:r>
        <w:r>
          <w:tab/>
        </w:r>
        <w:r>
          <w:fldChar w:fldCharType="begin"/>
        </w:r>
        <w:r>
          <w:instrText xml:space="preserve"> PAGEREF _Toc7331 \h </w:instrText>
        </w:r>
        <w:r>
          <w:fldChar w:fldCharType="separate"/>
        </w:r>
        <w:r>
          <w:t>49</w:t>
        </w:r>
        <w:r>
          <w:fldChar w:fldCharType="end"/>
        </w:r>
      </w:hyperlink>
    </w:p>
    <w:p>
      <w:pPr>
        <w:pStyle w:val="TOC1"/>
        <w:tabs>
          <w:tab w:val="right" w:leader="dot" w:pos="8306"/>
        </w:tabs>
      </w:pPr>
      <w:hyperlink w:anchor="_Toc10067" w:history="1">
        <w:r>
          <w:rPr>
            <w:rFonts w:ascii="仿宋" w:eastAsia="仿宋" w:hAnsi="仿宋" w:cs="仿宋" w:hint="eastAsia"/>
            <w:lang w:eastAsia="zh-CN"/>
          </w:rPr>
          <w:t>十三、连续波测距仪项目实施保障措施</w:t>
        </w:r>
        <w:r>
          <w:tab/>
        </w:r>
        <w:r>
          <w:fldChar w:fldCharType="begin"/>
        </w:r>
        <w:r>
          <w:instrText xml:space="preserve"> PAGEREF _Toc10067 \h </w:instrText>
        </w:r>
        <w:r>
          <w:fldChar w:fldCharType="separate"/>
        </w:r>
        <w:r>
          <w:t>49</w:t>
        </w:r>
        <w:r>
          <w:fldChar w:fldCharType="end"/>
        </w:r>
      </w:hyperlink>
    </w:p>
    <w:p>
      <w:pPr>
        <w:pStyle w:val="TOC2"/>
        <w:tabs>
          <w:tab w:val="right" w:leader="dot" w:pos="8306"/>
        </w:tabs>
      </w:pPr>
      <w:hyperlink w:anchor="_Toc29150" w:history="1">
        <w:r>
          <w:rPr>
            <w:rFonts w:ascii="仿宋" w:eastAsia="仿宋" w:hAnsi="仿宋" w:cs="仿宋" w:hint="eastAsia"/>
            <w:lang w:eastAsia="zh-CN"/>
          </w:rPr>
          <w:t>(一)、连续波测距仪项目实施保障机制</w:t>
        </w:r>
        <w:r>
          <w:tab/>
        </w:r>
        <w:r>
          <w:fldChar w:fldCharType="begin"/>
        </w:r>
        <w:r>
          <w:instrText xml:space="preserve"> PAGEREF _Toc29150 \h </w:instrText>
        </w:r>
        <w:r>
          <w:fldChar w:fldCharType="separate"/>
        </w:r>
        <w:r>
          <w:t>49</w:t>
        </w:r>
        <w:r>
          <w:fldChar w:fldCharType="end"/>
        </w:r>
      </w:hyperlink>
    </w:p>
    <w:p>
      <w:pPr>
        <w:pStyle w:val="TOC2"/>
        <w:tabs>
          <w:tab w:val="right" w:leader="dot" w:pos="8306"/>
        </w:tabs>
      </w:pPr>
      <w:hyperlink w:anchor="_Toc15001" w:history="1">
        <w:r>
          <w:rPr>
            <w:rFonts w:ascii="仿宋" w:eastAsia="仿宋" w:hAnsi="仿宋" w:cs="仿宋" w:hint="eastAsia"/>
            <w:lang w:eastAsia="zh-CN"/>
          </w:rPr>
          <w:t>(二)、连续波测距仪项目法律合规要求</w:t>
        </w:r>
        <w:r>
          <w:tab/>
        </w:r>
        <w:r>
          <w:fldChar w:fldCharType="begin"/>
        </w:r>
        <w:r>
          <w:instrText xml:space="preserve"> PAGEREF _Toc15001 \h </w:instrText>
        </w:r>
        <w:r>
          <w:fldChar w:fldCharType="separate"/>
        </w:r>
        <w:r>
          <w:t>53</w:t>
        </w:r>
        <w:r>
          <w:fldChar w:fldCharType="end"/>
        </w:r>
      </w:hyperlink>
    </w:p>
    <w:p>
      <w:pPr>
        <w:pStyle w:val="TOC2"/>
        <w:tabs>
          <w:tab w:val="right" w:leader="dot" w:pos="8306"/>
        </w:tabs>
      </w:pPr>
      <w:hyperlink w:anchor="_Toc28359" w:history="1">
        <w:r>
          <w:rPr>
            <w:rFonts w:ascii="仿宋" w:eastAsia="仿宋" w:hAnsi="仿宋" w:cs="仿宋" w:hint="eastAsia"/>
            <w:lang w:eastAsia="zh-CN"/>
          </w:rPr>
          <w:t>(三)、连续波测距仪项目合同管理与法律事务</w:t>
        </w:r>
        <w:r>
          <w:tab/>
        </w:r>
        <w:r>
          <w:fldChar w:fldCharType="begin"/>
        </w:r>
        <w:r>
          <w:instrText xml:space="preserve"> PAGEREF _Toc28359 \h </w:instrText>
        </w:r>
        <w:r>
          <w:fldChar w:fldCharType="separate"/>
        </w:r>
        <w:r>
          <w:t>57</w:t>
        </w:r>
        <w:r>
          <w:fldChar w:fldCharType="end"/>
        </w:r>
      </w:hyperlink>
    </w:p>
    <w:p>
      <w:pPr>
        <w:pStyle w:val="TOC2"/>
        <w:tabs>
          <w:tab w:val="right" w:leader="dot" w:pos="8306"/>
        </w:tabs>
      </w:pPr>
      <w:hyperlink w:anchor="_Toc20688" w:history="1">
        <w:r>
          <w:rPr>
            <w:rFonts w:ascii="仿宋" w:eastAsia="仿宋" w:hAnsi="仿宋" w:cs="仿宋" w:hint="eastAsia"/>
            <w:lang w:eastAsia="zh-CN"/>
          </w:rPr>
          <w:t>(四)、连续波测距仪项目知识产权保护策略</w:t>
        </w:r>
        <w:r>
          <w:tab/>
        </w:r>
        <w:r>
          <w:fldChar w:fldCharType="begin"/>
        </w:r>
        <w:r>
          <w:instrText xml:space="preserve"> PAGEREF _Toc20688 \h </w:instrText>
        </w:r>
        <w:r>
          <w:fldChar w:fldCharType="separate"/>
        </w:r>
        <w:r>
          <w:t>64</w:t>
        </w:r>
        <w:r>
          <w:fldChar w:fldCharType="end"/>
        </w:r>
      </w:hyperlink>
    </w:p>
    <w:p>
      <w:pPr>
        <w:pStyle w:val="TOC1"/>
        <w:tabs>
          <w:tab w:val="right" w:leader="dot" w:pos="8306"/>
        </w:tabs>
      </w:pPr>
      <w:hyperlink w:anchor="_Toc29160" w:history="1">
        <w:r>
          <w:rPr>
            <w:rFonts w:ascii="仿宋" w:eastAsia="仿宋" w:hAnsi="仿宋" w:cs="仿宋" w:hint="eastAsia"/>
            <w:lang w:eastAsia="zh-CN"/>
          </w:rPr>
          <w:t>十四、风险识别与分类</w:t>
        </w:r>
        <w:r>
          <w:tab/>
        </w:r>
        <w:r>
          <w:fldChar w:fldCharType="begin"/>
        </w:r>
        <w:r>
          <w:instrText xml:space="preserve"> PAGEREF _Toc29160 \h </w:instrText>
        </w:r>
        <w:r>
          <w:fldChar w:fldCharType="separate"/>
        </w:r>
        <w:r>
          <w:t>66</w:t>
        </w:r>
        <w:r>
          <w:fldChar w:fldCharType="end"/>
        </w:r>
      </w:hyperlink>
    </w:p>
    <w:p>
      <w:pPr>
        <w:pStyle w:val="TOC2"/>
        <w:tabs>
          <w:tab w:val="right" w:leader="dot" w:pos="8306"/>
        </w:tabs>
      </w:pPr>
      <w:hyperlink w:anchor="_Toc12340" w:history="1">
        <w:r>
          <w:rPr>
            <w:rFonts w:ascii="仿宋" w:eastAsia="仿宋" w:hAnsi="仿宋" w:cs="仿宋" w:hint="eastAsia"/>
            <w:lang w:eastAsia="zh-CN"/>
          </w:rPr>
          <w:t>(一)、风险识别</w:t>
        </w:r>
        <w:r>
          <w:tab/>
        </w:r>
        <w:r>
          <w:fldChar w:fldCharType="begin"/>
        </w:r>
        <w:r>
          <w:instrText xml:space="preserve"> PAGEREF _Toc12340 \h </w:instrText>
        </w:r>
        <w:r>
          <w:fldChar w:fldCharType="separate"/>
        </w:r>
        <w:r>
          <w:t>66</w:t>
        </w:r>
        <w:r>
          <w:fldChar w:fldCharType="end"/>
        </w:r>
      </w:hyperlink>
    </w:p>
    <w:p>
      <w:pPr>
        <w:pStyle w:val="TOC2"/>
        <w:tabs>
          <w:tab w:val="right" w:leader="dot" w:pos="8306"/>
        </w:tabs>
      </w:pPr>
      <w:hyperlink w:anchor="_Toc27398" w:history="1">
        <w:r>
          <w:rPr>
            <w:rFonts w:ascii="仿宋" w:eastAsia="仿宋" w:hAnsi="仿宋" w:cs="仿宋" w:hint="eastAsia"/>
            <w:lang w:eastAsia="zh-CN"/>
          </w:rPr>
          <w:t>(二)、风险分类</w:t>
        </w:r>
        <w:r>
          <w:tab/>
        </w:r>
        <w:r>
          <w:fldChar w:fldCharType="begin"/>
        </w:r>
        <w:r>
          <w:instrText xml:space="preserve"> PAGEREF _Toc27398 \h </w:instrText>
        </w:r>
        <w:r>
          <w:fldChar w:fldCharType="separate"/>
        </w:r>
        <w:r>
          <w:t>68</w:t>
        </w:r>
        <w:r>
          <w:fldChar w:fldCharType="end"/>
        </w:r>
      </w:hyperlink>
    </w:p>
    <w:p>
      <w:pPr>
        <w:pStyle w:val="TOC1"/>
        <w:tabs>
          <w:tab w:val="right" w:leader="dot" w:pos="8306"/>
        </w:tabs>
      </w:pPr>
      <w:hyperlink w:anchor="_Toc2592" w:history="1">
        <w:r>
          <w:rPr>
            <w:rFonts w:ascii="仿宋" w:eastAsia="仿宋" w:hAnsi="仿宋" w:cs="仿宋" w:hint="eastAsia"/>
            <w:lang w:eastAsia="zh-CN"/>
          </w:rPr>
          <w:t>十五、连续波测距仪项目实施时间节点</w:t>
        </w:r>
        <w:r>
          <w:tab/>
        </w:r>
        <w:r>
          <w:fldChar w:fldCharType="begin"/>
        </w:r>
        <w:r>
          <w:instrText xml:space="preserve"> PAGEREF _Toc2592 \h </w:instrText>
        </w:r>
        <w:r>
          <w:fldChar w:fldCharType="separate"/>
        </w:r>
        <w:r>
          <w:t>69</w:t>
        </w:r>
        <w:r>
          <w:fldChar w:fldCharType="end"/>
        </w:r>
      </w:hyperlink>
    </w:p>
    <w:p>
      <w:pPr>
        <w:pStyle w:val="TOC2"/>
        <w:tabs>
          <w:tab w:val="right" w:leader="dot" w:pos="8306"/>
        </w:tabs>
      </w:pPr>
      <w:hyperlink w:anchor="_Toc27658" w:history="1">
        <w:r>
          <w:rPr>
            <w:rFonts w:ascii="仿宋" w:eastAsia="仿宋" w:hAnsi="仿宋" w:cs="仿宋" w:hint="eastAsia"/>
            <w:lang w:eastAsia="zh-CN"/>
          </w:rPr>
          <w:t>(一)、连续波测距仪项目启动阶段时间节点</w:t>
        </w:r>
        <w:r>
          <w:tab/>
        </w:r>
        <w:r>
          <w:fldChar w:fldCharType="begin"/>
        </w:r>
        <w:r>
          <w:instrText xml:space="preserve"> PAGEREF _Toc27658 \h </w:instrText>
        </w:r>
        <w:r>
          <w:fldChar w:fldCharType="separate"/>
        </w:r>
        <w:r>
          <w:t>69</w:t>
        </w:r>
        <w:r>
          <w:fldChar w:fldCharType="end"/>
        </w:r>
      </w:hyperlink>
    </w:p>
    <w:p>
      <w:pPr>
        <w:pStyle w:val="TOC2"/>
        <w:tabs>
          <w:tab w:val="right" w:leader="dot" w:pos="8306"/>
        </w:tabs>
      </w:pPr>
      <w:hyperlink w:anchor="_Toc16085" w:history="1">
        <w:r>
          <w:rPr>
            <w:rFonts w:ascii="仿宋" w:eastAsia="仿宋" w:hAnsi="仿宋" w:cs="仿宋" w:hint="eastAsia"/>
            <w:lang w:eastAsia="zh-CN"/>
          </w:rPr>
          <w:t>(二)、连续波测距仪项目执行阶段时间节点</w:t>
        </w:r>
        <w:r>
          <w:tab/>
        </w:r>
        <w:r>
          <w:fldChar w:fldCharType="begin"/>
        </w:r>
        <w:r>
          <w:instrText xml:space="preserve"> PAGEREF _Toc16085 \h </w:instrText>
        </w:r>
        <w:r>
          <w:fldChar w:fldCharType="separate"/>
        </w:r>
        <w:r>
          <w:t>71</w:t>
        </w:r>
        <w:r>
          <w:fldChar w:fldCharType="end"/>
        </w:r>
      </w:hyperlink>
    </w:p>
    <w:p>
      <w:pPr>
        <w:pStyle w:val="TOC2"/>
        <w:tabs>
          <w:tab w:val="right" w:leader="dot" w:pos="8306"/>
        </w:tabs>
      </w:pPr>
      <w:hyperlink w:anchor="_Toc31307" w:history="1">
        <w:r>
          <w:rPr>
            <w:rFonts w:ascii="仿宋" w:eastAsia="仿宋" w:hAnsi="仿宋" w:cs="仿宋" w:hint="eastAsia"/>
            <w:lang w:eastAsia="zh-CN"/>
          </w:rPr>
          <w:t>(三)、连续波测距仪项目完成阶段时间节点</w:t>
        </w:r>
        <w:r>
          <w:tab/>
        </w:r>
        <w:r>
          <w:fldChar w:fldCharType="begin"/>
        </w:r>
        <w:r>
          <w:instrText xml:space="preserve"> PAGEREF _Toc31307 \h </w:instrText>
        </w:r>
        <w:r>
          <w:fldChar w:fldCharType="separate"/>
        </w:r>
        <w:r>
          <w:t>72</w:t>
        </w:r>
        <w:r>
          <w:fldChar w:fldCharType="end"/>
        </w:r>
      </w:hyperlink>
    </w:p>
    <w:p>
      <w:pPr>
        <w:pStyle w:val="TOC1"/>
        <w:tabs>
          <w:tab w:val="right" w:leader="dot" w:pos="8306"/>
        </w:tabs>
      </w:pPr>
      <w:hyperlink w:anchor="_Toc5143" w:history="1">
        <w:r>
          <w:rPr>
            <w:rFonts w:ascii="仿宋" w:eastAsia="仿宋" w:hAnsi="仿宋" w:cs="仿宋" w:hint="eastAsia"/>
            <w:lang w:eastAsia="zh-CN"/>
          </w:rPr>
          <w:t>十六、质量管理体系</w:t>
        </w:r>
        <w:r>
          <w:tab/>
        </w:r>
        <w:r>
          <w:fldChar w:fldCharType="begin"/>
        </w:r>
        <w:r>
          <w:instrText xml:space="preserve"> PAGEREF _Toc5143 \h </w:instrText>
        </w:r>
        <w:r>
          <w:fldChar w:fldCharType="separate"/>
        </w:r>
        <w:r>
          <w:t>73</w:t>
        </w:r>
        <w:r>
          <w:fldChar w:fldCharType="end"/>
        </w:r>
      </w:hyperlink>
    </w:p>
    <w:p>
      <w:pPr>
        <w:pStyle w:val="TOC2"/>
        <w:tabs>
          <w:tab w:val="right" w:leader="dot" w:pos="8306"/>
        </w:tabs>
      </w:pPr>
      <w:hyperlink w:anchor="_Toc27419" w:history="1">
        <w:r>
          <w:rPr>
            <w:rFonts w:ascii="仿宋" w:eastAsia="仿宋" w:hAnsi="仿宋" w:cs="仿宋" w:hint="eastAsia"/>
            <w:lang w:eastAsia="zh-CN"/>
          </w:rPr>
          <w:t>(一)、质量目标与方针</w:t>
        </w:r>
        <w:r>
          <w:tab/>
        </w:r>
        <w:r>
          <w:fldChar w:fldCharType="begin"/>
        </w:r>
        <w:r>
          <w:instrText xml:space="preserve"> PAGEREF _Toc27419 \h </w:instrText>
        </w:r>
        <w:r>
          <w:fldChar w:fldCharType="separate"/>
        </w:r>
        <w:r>
          <w:t>73</w:t>
        </w:r>
        <w:r>
          <w:fldChar w:fldCharType="end"/>
        </w:r>
      </w:hyperlink>
    </w:p>
    <w:p>
      <w:pPr>
        <w:pStyle w:val="TOC2"/>
        <w:tabs>
          <w:tab w:val="right" w:leader="dot" w:pos="8306"/>
        </w:tabs>
      </w:pPr>
      <w:hyperlink w:anchor="_Toc7689" w:history="1">
        <w:r>
          <w:rPr>
            <w:rFonts w:ascii="仿宋" w:eastAsia="仿宋" w:hAnsi="仿宋" w:cs="仿宋" w:hint="eastAsia"/>
            <w:lang w:eastAsia="zh-CN"/>
          </w:rPr>
          <w:t>(二)、质量管理责任</w:t>
        </w:r>
        <w:r>
          <w:tab/>
        </w:r>
        <w:r>
          <w:fldChar w:fldCharType="begin"/>
        </w:r>
        <w:r>
          <w:instrText xml:space="preserve"> PAGEREF _Toc7689 \h </w:instrText>
        </w:r>
        <w:r>
          <w:fldChar w:fldCharType="separate"/>
        </w:r>
        <w:r>
          <w:t>74</w:t>
        </w:r>
        <w:r>
          <w:fldChar w:fldCharType="end"/>
        </w:r>
      </w:hyperlink>
    </w:p>
    <w:p>
      <w:pPr>
        <w:pStyle w:val="TOC2"/>
        <w:tabs>
          <w:tab w:val="right" w:leader="dot" w:pos="8306"/>
        </w:tabs>
      </w:pPr>
      <w:hyperlink w:anchor="_Toc11713" w:history="1">
        <w:r>
          <w:rPr>
            <w:rFonts w:ascii="仿宋" w:eastAsia="仿宋" w:hAnsi="仿宋" w:cs="仿宋" w:hint="eastAsia"/>
            <w:lang w:eastAsia="zh-CN"/>
          </w:rPr>
          <w:t>(三)、质量管理体系文件</w:t>
        </w:r>
        <w:r>
          <w:tab/>
        </w:r>
        <w:r>
          <w:fldChar w:fldCharType="begin"/>
        </w:r>
        <w:r>
          <w:instrText xml:space="preserve"> PAGEREF _Toc11713 \h </w:instrText>
        </w:r>
        <w:r>
          <w:fldChar w:fldCharType="separate"/>
        </w:r>
        <w:r>
          <w:t>75</w:t>
        </w:r>
        <w:r>
          <w:fldChar w:fldCharType="end"/>
        </w:r>
      </w:hyperlink>
    </w:p>
    <w:p>
      <w:pPr>
        <w:pStyle w:val="TOC2"/>
        <w:tabs>
          <w:tab w:val="right" w:leader="dot" w:pos="8306"/>
        </w:tabs>
      </w:pPr>
      <w:hyperlink w:anchor="_Toc21437" w:history="1">
        <w:r>
          <w:rPr>
            <w:rFonts w:ascii="仿宋" w:eastAsia="仿宋" w:hAnsi="仿宋" w:cs="仿宋" w:hint="eastAsia"/>
            <w:lang w:eastAsia="zh-CN"/>
          </w:rPr>
          <w:t>(四)、质量培训与教育</w:t>
        </w:r>
        <w:r>
          <w:tab/>
        </w:r>
        <w:r>
          <w:fldChar w:fldCharType="begin"/>
        </w:r>
        <w:r>
          <w:instrText xml:space="preserve"> PAGEREF _Toc21437 \h </w:instrText>
        </w:r>
        <w:r>
          <w:fldChar w:fldCharType="separate"/>
        </w:r>
        <w:r>
          <w:t>77</w:t>
        </w:r>
        <w:r>
          <w:fldChar w:fldCharType="end"/>
        </w:r>
      </w:hyperlink>
    </w:p>
    <w:p>
      <w:pPr>
        <w:pStyle w:val="TOC2"/>
        <w:tabs>
          <w:tab w:val="right" w:leader="dot" w:pos="8306"/>
        </w:tabs>
      </w:pPr>
      <w:hyperlink w:anchor="_Toc13901" w:history="1">
        <w:r>
          <w:rPr>
            <w:rFonts w:ascii="仿宋" w:eastAsia="仿宋" w:hAnsi="仿宋" w:cs="仿宋" w:hint="eastAsia"/>
            <w:lang w:eastAsia="zh-CN"/>
          </w:rPr>
          <w:t>(五)、质量审核与评价</w:t>
        </w:r>
        <w:r>
          <w:tab/>
        </w:r>
        <w:r>
          <w:fldChar w:fldCharType="begin"/>
        </w:r>
        <w:r>
          <w:instrText xml:space="preserve"> PAGEREF _Toc13901 \h </w:instrText>
        </w:r>
        <w:r>
          <w:fldChar w:fldCharType="separate"/>
        </w:r>
        <w:r>
          <w:t>78</w:t>
        </w:r>
        <w:r>
          <w:fldChar w:fldCharType="end"/>
        </w:r>
      </w:hyperlink>
    </w:p>
    <w:p>
      <w:pPr>
        <w:pStyle w:val="TOC2"/>
        <w:tabs>
          <w:tab w:val="right" w:leader="dot" w:pos="8306"/>
        </w:tabs>
      </w:pPr>
      <w:hyperlink w:anchor="_Toc21828" w:history="1">
        <w:r>
          <w:rPr>
            <w:rFonts w:ascii="仿宋" w:eastAsia="仿宋" w:hAnsi="仿宋" w:cs="仿宋" w:hint="eastAsia"/>
            <w:lang w:eastAsia="zh-CN"/>
          </w:rPr>
          <w:t>(六)、不符合与纠正措施</w:t>
        </w:r>
        <w:r>
          <w:tab/>
        </w:r>
        <w:r>
          <w:fldChar w:fldCharType="begin"/>
        </w:r>
        <w:r>
          <w:instrText xml:space="preserve"> PAGEREF _Toc21828 \h </w:instrText>
        </w:r>
        <w:r>
          <w:fldChar w:fldCharType="separate"/>
        </w:r>
        <w:r>
          <w:t>79</w:t>
        </w:r>
        <w:r>
          <w:fldChar w:fldCharType="end"/>
        </w:r>
      </w:hyperlink>
    </w:p>
    <w:p>
      <w:pPr>
        <w:pStyle w:val="TOC1"/>
        <w:tabs>
          <w:tab w:val="right" w:leader="dot" w:pos="8306"/>
        </w:tabs>
      </w:pPr>
      <w:hyperlink w:anchor="_Toc6110" w:history="1">
        <w:r>
          <w:rPr>
            <w:rFonts w:ascii="仿宋" w:eastAsia="仿宋" w:hAnsi="仿宋" w:cs="仿宋" w:hint="eastAsia"/>
            <w:lang w:eastAsia="zh-CN"/>
          </w:rPr>
          <w:t>十七、利益相关者分析与沟通计划</w:t>
        </w:r>
        <w:r>
          <w:tab/>
        </w:r>
        <w:r>
          <w:fldChar w:fldCharType="begin"/>
        </w:r>
        <w:r>
          <w:instrText xml:space="preserve"> PAGEREF _Toc6110 \h </w:instrText>
        </w:r>
        <w:r>
          <w:fldChar w:fldCharType="separate"/>
        </w:r>
        <w:r>
          <w:t>81</w:t>
        </w:r>
        <w:r>
          <w:fldChar w:fldCharType="end"/>
        </w:r>
      </w:hyperlink>
    </w:p>
    <w:p>
      <w:pPr>
        <w:pStyle w:val="TOC2"/>
        <w:tabs>
          <w:tab w:val="right" w:leader="dot" w:pos="8306"/>
        </w:tabs>
      </w:pPr>
      <w:hyperlink w:anchor="_Toc22342" w:history="1">
        <w:r>
          <w:rPr>
            <w:rFonts w:ascii="仿宋" w:eastAsia="仿宋" w:hAnsi="仿宋" w:cs="仿宋" w:hint="eastAsia"/>
            <w:lang w:eastAsia="zh-CN"/>
          </w:rPr>
          <w:t>(一)、利益相关者分析</w:t>
        </w:r>
        <w:r>
          <w:tab/>
        </w:r>
        <w:r>
          <w:fldChar w:fldCharType="begin"/>
        </w:r>
        <w:r>
          <w:instrText xml:space="preserve"> PAGEREF _Toc22342 \h </w:instrText>
        </w:r>
        <w:r>
          <w:fldChar w:fldCharType="separate"/>
        </w:r>
        <w:r>
          <w:t>81</w:t>
        </w:r>
        <w:r>
          <w:fldChar w:fldCharType="end"/>
        </w:r>
      </w:hyperlink>
    </w:p>
    <w:p>
      <w:pPr>
        <w:pStyle w:val="TOC2"/>
        <w:tabs>
          <w:tab w:val="right" w:leader="dot" w:pos="8306"/>
        </w:tabs>
      </w:pPr>
      <w:hyperlink w:anchor="_Toc4695" w:history="1">
        <w:r>
          <w:rPr>
            <w:rFonts w:ascii="仿宋" w:eastAsia="仿宋" w:hAnsi="仿宋" w:cs="仿宋" w:hint="eastAsia"/>
            <w:lang w:eastAsia="zh-CN"/>
          </w:rPr>
          <w:t>(二)、沟通计划</w:t>
        </w:r>
        <w:r>
          <w:tab/>
        </w:r>
        <w:r>
          <w:fldChar w:fldCharType="begin"/>
        </w:r>
        <w:r>
          <w:instrText xml:space="preserve"> PAGEREF _Toc4695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53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522"/>
      <w:r>
        <w:rPr>
          <w:rFonts w:ascii="仿宋" w:eastAsia="仿宋" w:hAnsi="仿宋" w:cs="仿宋" w:hint="eastAsia"/>
          <w:lang w:eastAsia="zh-CN"/>
        </w:rPr>
        <w:t>(一)、连续波测距仪行业分析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行业一直以来都是市场的关注焦点。行业内的发展趋势、竞争态势以及潜在机会都对连续波测距仪项目的推进产生深远的影响。通过深入研究行业的整体概貌，我们将更好地理解行业的核心特征，为连续波测距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连续波测距仪行业，技术一直是推动创新和发展的关键因素。我们将对当前技术趋势进行详尽分析，包括但不限于人工智能、大数据应用、先进制造技术等。这有助于连续波测距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连续波测距仪项目成功的基础。我们将对主要竞争对手进行深入研究，包括其市场份额、产品特点、市场定位等。通过全面了解竞争对手的优势和劣势，连续波测距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411"/>
      <w:r>
        <w:rPr>
          <w:rFonts w:ascii="仿宋" w:eastAsia="仿宋" w:hAnsi="仿宋" w:cs="仿宋" w:hint="eastAsia"/>
          <w:sz w:val="28"/>
          <w:lang w:eastAsia="zh-CN"/>
        </w:rPr>
        <w:t>(二)、连续波测距仪市场分析预测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连续波测距仪市场未来的增长趋势。这包括市场的整体规模、各细分领域的发展趋势等。连续波测距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连续波测距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连续波测距仪项目实施过程中需要充分考虑的因素。我们将对市场风险进行全面评估，包括但不限于政策法规风险、市场竞争风险、技术变革风险等。通过对潜在风险的深入分析，连续波测距仪项目可以制定相应的风险缓解策略，降低不确定性对连续波测距仪项目的影响。</w:t>
      </w:r>
    </w:p>
    <w:p>
      <w:pPr>
        <w:pStyle w:val="Heading1"/>
        <w:ind w:firstLine="560" w:firstLineChars="200"/>
        <w:rPr>
          <w:rFonts w:ascii="仿宋" w:eastAsia="仿宋" w:hAnsi="仿宋" w:cs="仿宋" w:hint="eastAsia"/>
          <w:sz w:val="28"/>
          <w:lang w:eastAsia="zh-CN"/>
        </w:rPr>
      </w:pPr>
      <w:bookmarkStart w:id="5" w:name="_Toc30425"/>
      <w:r>
        <w:rPr>
          <w:rFonts w:ascii="仿宋" w:eastAsia="仿宋" w:hAnsi="仿宋" w:cs="仿宋" w:hint="eastAsia"/>
          <w:sz w:val="28"/>
          <w:lang w:eastAsia="zh-CN"/>
        </w:rPr>
        <w:t>二、连续波测距仪项目建设单位说明</w:t>
      </w:r>
      <w:bookmarkEnd w:id="5"/>
    </w:p>
    <w:p>
      <w:pPr>
        <w:pStyle w:val="Heading2"/>
        <w:rPr>
          <w:rFonts w:ascii="仿宋" w:eastAsia="仿宋" w:hAnsi="仿宋" w:cs="仿宋" w:hint="eastAsia"/>
          <w:lang w:eastAsia="zh-CN"/>
        </w:rPr>
      </w:pPr>
      <w:bookmarkStart w:id="6" w:name="_Toc12831"/>
      <w:r>
        <w:rPr>
          <w:rFonts w:ascii="仿宋" w:eastAsia="仿宋" w:hAnsi="仿宋" w:cs="仿宋" w:hint="eastAsia"/>
          <w:lang w:eastAsia="zh-CN"/>
        </w:rPr>
        <w:t>(一)、连续波测距仪项目承办单位基本情况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39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连续波测距仪项目承办单位的XXXX，我们着眼于实现可持续的经济效益。通过技术创新和解决方案的提供，公司预计在连续波测距仪项目执行期间将获得可观的收入增长。这一收入来源主要包括连续波测距仪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同时，我们注重成本控制和效率提升，以确保连续波测距仪项目的可持续盈利。透过精细的管理和资源优化，公司期望实现连续波测距仪项目利润最大化。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连续波测距仪项目实施进行全面的投资评估，包括连续波测距仪项目启动阶段的资金投入和后续运营成本。通过对连续波测距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连续波测距仪项目实施过程中具备足够的资金流动性，公司将进行详尽的现金流分析。这包括资金需求的合理预测、连续波测距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660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707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技术管理特点体现在其创新导向。通过引入最先进的技术趋势和解决方案，连续波测距仪项目致力于提升科技含量、提高质量和效率水平。这意味着我们将采用最新的工具和方法，确保连续波测距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连续波测距仪项目技术管理的显著特征。通过整合不同领域的技术资源，我们实现了跨学科的协同工作。这有助于优化技术架构，提高整体效能。此外，整合性策略还促进了不同技术团队之间的紧密沟通和高效合作，确保连续波测距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连续波测距仪项目所采用的技术。通过不断优化技术方案，连续波测距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连续波测距仪项目团队将在连续波测距仪项目初期识别可能的技术风险，并采取相应的预防和应对措施。通过建立健全的风险评估机制，连续波测距仪项目能够在实施过程中及时发现并解决潜在的技术问题，保障连续波测距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连续波测距仪项目中，技术将成为连续波测距仪项目成功的有力支持。这一深度剖析揭示了技术管理在连续波测距仪项目实施中的关键作用，为连续波测距仪项目的技术基础奠定了坚实的基础。</w:t>
      </w:r>
    </w:p>
    <w:p>
      <w:pPr>
        <w:pStyle w:val="Heading2"/>
        <w:ind w:firstLine="560" w:firstLineChars="200"/>
        <w:rPr>
          <w:rFonts w:ascii="仿宋" w:eastAsia="仿宋" w:hAnsi="仿宋" w:cs="仿宋" w:hint="eastAsia"/>
          <w:sz w:val="28"/>
          <w:lang w:eastAsia="zh-CN"/>
        </w:rPr>
      </w:pPr>
      <w:bookmarkStart w:id="10" w:name="_Toc7446"/>
      <w:r>
        <w:rPr>
          <w:rFonts w:ascii="仿宋" w:eastAsia="仿宋" w:hAnsi="仿宋" w:cs="仿宋" w:hint="eastAsia"/>
          <w:sz w:val="28"/>
          <w:lang w:eastAsia="zh-CN"/>
        </w:rPr>
        <w:t>(二)、连续波测距仪项目工艺技术设计方案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连续波测距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连续波测距仪项目将严格按照相关行业规范要求进行组织。通过有效控制产品质量，连续波测距仪项目将致力于为顾客提供优质的连续波测距仪项目产品和良好的服务。这体现了连续波测距仪项目对于生产活动合规性和质量标准的高度重视，为连续波测距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连续波测距仪项目注重生态效益和清洁生产原则。连续波测距仪项目建设将紧密结合地方特色经济发展，与社会经济发展规划和区域环境保护规划方案相协调一致。通过与当地区域自然生态系统的结合，连续波测距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连续波测距仪项目产品具有多样化的客户需求和个性化的特点。因此，连续波测距仪项目产品规格品种多样，且单批生产数量较小。为满足这一特点，连续波测距仪项目承办单位将建设先进的柔性制造生产线。通过广泛应用柔性制造技术，连续波测距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连续波测距仪项目采用的技术具有较高的技术含量和自动化水平，处于国内先进水平。这一技术选用不仅体现了对生产效率、质量和环境友好性的高标准要求，同时为连续波测距仪项目的可持续发展奠定了坚实的基础。</w:t>
      </w:r>
    </w:p>
    <w:p>
      <w:pPr>
        <w:pStyle w:val="Heading2"/>
        <w:ind w:firstLine="560" w:firstLineChars="200"/>
        <w:rPr>
          <w:rFonts w:ascii="仿宋" w:eastAsia="仿宋" w:hAnsi="仿宋" w:cs="仿宋" w:hint="eastAsia"/>
          <w:sz w:val="28"/>
          <w:lang w:eastAsia="zh-CN"/>
        </w:rPr>
      </w:pPr>
      <w:bookmarkStart w:id="11" w:name="_Toc819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为确保连续波测距仪项目的高效生产和技术实施，我们制定了一套精心设计的设备选型方案，以满足连续波测距仪项目生产、质量和环保的要求。该方案的主要特点如下：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连续波测距仪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针对连续波测距仪项目产品的多样性和小批量生产的特点，我们将建设柔性制造生产线。通过在设备选型中考虑柔性制造技术，可以灵活应对不同产品规格和生产需求，实现生产线的高度灵活性和适应性。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839"/>
      <w:r>
        <w:rPr>
          <w:rFonts w:ascii="仿宋" w:eastAsia="仿宋" w:hAnsi="仿宋" w:cs="仿宋" w:hint="eastAsia"/>
          <w:sz w:val="28"/>
          <w:lang w:eastAsia="zh-CN"/>
        </w:rPr>
        <w:t>四、连续波测距仪项目概论</w:t>
      </w:r>
      <w:bookmarkEnd w:id="12"/>
    </w:p>
    <w:p>
      <w:pPr>
        <w:pStyle w:val="Heading2"/>
        <w:rPr>
          <w:rFonts w:ascii="仿宋" w:eastAsia="仿宋" w:hAnsi="仿宋" w:cs="仿宋" w:hint="eastAsia"/>
          <w:lang w:eastAsia="zh-CN"/>
        </w:rPr>
      </w:pPr>
      <w:bookmarkStart w:id="13" w:name="_Toc4208"/>
      <w:r>
        <w:rPr>
          <w:rFonts w:ascii="仿宋" w:eastAsia="仿宋" w:hAnsi="仿宋" w:cs="仿宋" w:hint="eastAsia"/>
          <w:lang w:eastAsia="zh-CN"/>
        </w:rPr>
        <w:t>(一)、连续波测距仪项目概况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起源追溯至对市场的深入洞察。市场的不断演变与变革为连续波测距仪项目提供了难得的机遇。当前市场存在的需求缺口和变革的大环境共同构成了连续波测距仪项目的背景。这个连续波测距仪项目旨在充分利用市场机遇，填补行业中尚未满足的需求，为客户提供全新的解决方案。市场的变革和需求的增长使得这个连续波测距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连续波测距仪项目名称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正式命名为连续波测距仪。这个名称不仅仅是一个标识，更代表了连续波测距仪项目的核心理念和愿景。它蕴含着连续波测距仪项目所要解决问题的关键字，具有强烈的表达和辨识度，为连续波测距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连续波测距仪项目目标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核心目标是提供一种全新、高效的解决方案，满足客户日益增长的需求。连续波测距仪项目追求的不仅仅是满足市场需求，更是在市场中获得卓越的竞争优势。通过不断提升产品或服务的质量和创新水平，连续波测距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连续波测距仪项目范围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全面涵盖了产品研发、制造、市场推广和售后服务，确保从产品设计到最终用户体验的全方位关注。这一全面的连续波测距仪项目范围是为了确保连续波测距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连续波测距仪项目时间表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连续波测距仪项目计划在未来18个月内完成，包括研发、测试、市场试点和正式推出等不同阶段。这个时间表的合理设计是为了确保连续波测距仪项目各个阶段的顺利推进，以便按时交付高质量的成果。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连续波测距仪项目预算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总预算估算为XX百万美元，主要分配在研发、市场推广、人员培训和运营等方面。这一充足的预算为连续波测距仪项目提供了充足的资源，确保连续波测距仪项目在各个方面都能取得优异的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1.7 连续波测距仪项目风险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可能面临的风险包括市场接受度低、技术难题、竞争激烈等。连续波测距仪项目团队已经制定了相应的风险应对计划，通过前瞻性的风险管理，确保连续波测距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连续波测距仪项目团队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连续波测距仪项目汇聚了一支经验丰富、多领域专业素养的核心团队，确保连续波测距仪项目在各个方面都能拥有高水平的执行力。团队的协同作战是连续波测距仪项目成功的关键因素之一。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连续波测距仪项目背景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连续波测距仪项目的背景根植于市场对更高效、创新产品的渴望，同时也受到科技发展对行业格局的深刻改变的影响。这为连续波测距仪项目提供了广阔的发展空间和市场需求。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连续波测距仪项目现状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截至目前，连续波测距仪项目已完成市场调研和技术验证，取得了初步的成功。这为连续波测距仪项目在未来的发展奠定了坚实的基础，为更远大的目标打下了坚实的基石。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597"/>
      <w:r>
        <w:rPr>
          <w:rFonts w:ascii="仿宋" w:eastAsia="仿宋" w:hAnsi="仿宋" w:cs="仿宋" w:hint="eastAsia"/>
          <w:sz w:val="28"/>
          <w:lang w:eastAsia="zh-CN"/>
        </w:rPr>
        <w:t>(二)、连续波测距仪项目目标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keyword》连续波测距仪项目首要业务目标是在市场中占据有利地位，实现产品/服务的成功推广和销售。通过不断提升产品质量、创新性，连续波测距仪项目追求成为行业中的领导者，赢得更多客户的青睐。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在科技迅速发展的时代，连续波测距仪项目着眼于技术创新。通过持续的研发和技术升级，连续波测距仪项目旨在推出更具创新性的产品或服务，以满足市场对新鲜、先进解决方案的需求。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为了建立可持续的客户关系，连续波测距仪项目设定了客户满意度目标。通过提供卓越的产品质量和优质的客户服务，连续波测距仪项目追求赢得客户的信任和忠诚度，确保他们的满意度达到行业领先水平。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连续波测距仪项目注重社会责任和可持续发展。通过实施环保、社会责任连续波测距仪项目，连续波测距仪项目致力于在经济发展的同时保护环境，促进社会公平，实现可持续经营。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连续波测距仪项目的团队是实现目标的核心驱动力。因此，连续波测距仪项目设定了团队发展目标，包括提升团队成员的专业技能、培养领导力，以及搭建协同高效的团队工作氛围。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8171"/>
      <w:r>
        <w:rPr>
          <w:rFonts w:ascii="仿宋" w:eastAsia="仿宋" w:hAnsi="仿宋" w:cs="仿宋" w:hint="eastAsia"/>
          <w:sz w:val="28"/>
          <w:lang w:eastAsia="zh-CN"/>
        </w:rPr>
        <w:t>(三)、连续波测距仪项目提出的理由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连续波测距仪项目提出的理由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提出源于对市场机遇的深刻洞察。当前市场中存在的需求缺口和行业发展趋势表明，有巨大的商业机会等待被开发。通过准确捕捉市场机遇，连续波测距仪项目可以在激烈的竞争中脱颖而出，迅速占领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理念基于对技术创新的信仰。通过持续的研发和技术投入，连续波测距仪项目有望推出更具创新性的产品或服务。在科技飞速发展的当下，连续波测距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提出是为了增强企业的行业竞争力。通过提升产品或服务的质量和独特性，连续波测距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响应了消费者需求的变化。随着社会和科技的不断发展，消费者对产品和服务的需求也在发生变化。通过深入了解并及时回应消费者的新需求，连续波测距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连续波测距仪项目的提出是企业战略发展规划的一部分。在面对日益激烈的市场竞争和不断变化的商业环境中，连续波测距仪项目作为企业战略的一环，旨在为企业开辟新的增长领域，巩固企业在行业中的地位。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提出不仅仅是基于商业考量，还注重社会责任。通过推出环保、社会责任等方面的连续波测距仪项目，连续波测距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连续波测距仪项目的提出反映了对利益相关者期望的关注。包括客户、员工、投资者等利益相关者在企业发展中都有着各自的期望，连续波测距仪项目力求在满足这些期望的同时，取得更大的共赢。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7220"/>
      <w:r>
        <w:rPr>
          <w:rFonts w:ascii="仿宋" w:eastAsia="仿宋" w:hAnsi="仿宋" w:cs="仿宋" w:hint="eastAsia"/>
          <w:sz w:val="28"/>
          <w:lang w:eastAsia="zh-CN"/>
        </w:rPr>
        <w:t>(四)、连续波测距仪项目意义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在实施连续波测距仪项目的过程中，我们不仅仅是在追逐商业成功，更是为企业和社会的多个层面创造了深远的意义。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波测距仪项目的首要意义在于提升企业的市场竞争力。通过持续的创新和对产品质量的高标准要求，连续波测距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连续波测距仪项目的推进将促使行业技术水平的提升。通过引入先进技术和创新性解决方案，连续波测距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连续波测距仪项目不仅创造了大量就业机会，提高了就业水平，还注重社会责任和环保。通过参与社会公益事业和推动环保连续波测距仪项目，连续波测距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综合而言，连续波测距仪项目意义重大，不仅推动了企业的发展，也为行业和社会的进步贡献了积极力量。这是一个全面而深刻的影响，将在未来产生可持续的正面效应。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5617"/>
      <w:r>
        <w:rPr>
          <w:rFonts w:ascii="仿宋" w:eastAsia="仿宋" w:hAnsi="仿宋" w:cs="仿宋" w:hint="eastAsia"/>
          <w:sz w:val="28"/>
          <w:lang w:eastAsia="zh-CN"/>
        </w:rPr>
        <w:t>(五)、连续波测距仪项目背景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在当今迅猛发展的商业环境中，连续波测距仪项目的动因根植于对多方面因素的审慎考量。这个连续波测距仪项目的提出并非孤立的决策，而是对企业所处背景深入思考的产物。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连续波测距仪项目背后的首要原因。科技的迅速发展和全球市场的快速变化使得企业必须灵活应对。连续波测距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竞争的激烈程度也是连续波测距仪项目背景中不可忽视的一环。企业需要在激烈竞争中脱颖而出，为此，连续波测距仪项目致力于打破常规，提供独特的价值主张，以吸引客户并确保市场份额的增长。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技术的迅速发展为企业带来了机遇与挑战。作为连续波测距仪项目启动的背景之一，对新兴技术的应用将有助于提升企业的技术水平，使其在不断演进的商业环境中保持竞争优势。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此外，社会对企业责任的期望也在逐渐升高。连续波测距仪项目充分融入了社会责任的理念，通过可持续经营和社会公益连续波测距仪项目，企图为社会贡献一份力量，在商业成功的同时关注社会价值。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https://d.book118.com/136142023113010042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连续波测距仪项目规划设计纲要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DC1467"/>
    <w:rsid w:val="7EDC14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614202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2024-01-28T13:32:00Z</dcterms:created>
  <dcterms:modified xsi:type="dcterms:W3CDTF">2024-01-28T13:32:50Z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4D89352AD38A41B3A115018CDCED08C6_11</vt:lpwstr>
  </property>
  <property fmtid="{D5CDD505-2E9C-101B-9397-08002B2CF9AE}" pid="3" name="KSOProductBuildVer">
    <vt:lpwstr>2052-12.1.0.16120</vt:lpwstr>
  </property>
</Properties>
</file>