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光学、电子测量仪器相关行业公司成立报告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_Toc10555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_Toc23530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_Toc5543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_Toc24693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_Toc26682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_Toc31259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_Toc26576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_Toc10010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_Toc6200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_Toc31138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(七)、光学、电子测量仪器项目建设必要性分析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_Toc2792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_Toc19237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_Toc15808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_Toc19997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(一)、光学、电子测量仪器项目选址原则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_Toc11873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_Toc21643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4" w:history="1">
        <w:r>
          <w:rPr>
            <w:rFonts w:ascii="仿宋" w:eastAsia="仿宋" w:hAnsi="仿宋" w:cs="仿宋" w:hint="eastAsia"/>
            <w:lang w:eastAsia="zh-CN"/>
          </w:rPr>
          <w:t>(五)、光学、电子测量仪器项目选址综合评价</w:t>
        </w:r>
        <w:r>
          <w:tab/>
        </w:r>
        <w:r>
          <w:fldChar w:fldCharType="begin"/>
        </w:r>
        <w:r>
          <w:instrText xml:space="preserve"> PAGEREF _Toc11514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_Toc19603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_Toc28444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_Toc31912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_Toc28118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_Toc32173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_Toc4455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9" w:history="1">
        <w:r>
          <w:rPr>
            <w:rFonts w:ascii="仿宋" w:eastAsia="仿宋" w:hAnsi="仿宋" w:cs="仿宋" w:hint="eastAsia"/>
            <w:lang w:eastAsia="zh-CN"/>
          </w:rPr>
          <w:t>七、光学、电子测量仪器项目经济效益</w:t>
        </w:r>
        <w:r>
          <w:tab/>
        </w:r>
        <w:r>
          <w:fldChar w:fldCharType="begin"/>
        </w:r>
        <w:r>
          <w:instrText xml:space="preserve"> PAGEREF _Toc25849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_Toc18559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9" w:history="1">
        <w:r>
          <w:rPr>
            <w:rFonts w:ascii="仿宋" w:eastAsia="仿宋" w:hAnsi="仿宋" w:cs="仿宋" w:hint="eastAsia"/>
            <w:lang w:eastAsia="zh-CN"/>
          </w:rPr>
          <w:t>(三)、光学、电子测量仪器项目盈利能力分析</w:t>
        </w:r>
        <w:r>
          <w:tab/>
        </w:r>
        <w:r>
          <w:fldChar w:fldCharType="begin"/>
        </w:r>
        <w:r>
          <w:instrText xml:space="preserve"> PAGEREF _Toc3759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_Toc23923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_Toc22424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_Toc13263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_Toc28131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_Toc26975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1" w:history="1">
        <w:r>
          <w:rPr>
            <w:rFonts w:ascii="仿宋" w:eastAsia="仿宋" w:hAnsi="仿宋" w:cs="仿宋" w:hint="eastAsia"/>
            <w:lang w:eastAsia="zh-CN"/>
          </w:rPr>
          <w:t>(一)、光学、电子测量仪器项目背景分析</w:t>
        </w:r>
        <w:r>
          <w:tab/>
        </w:r>
        <w:r>
          <w:fldChar w:fldCharType="begin"/>
        </w:r>
        <w:r>
          <w:instrText xml:space="preserve"> PAGEREF _Toc25651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5" w:history="1">
        <w:r>
          <w:rPr>
            <w:rFonts w:ascii="仿宋" w:eastAsia="仿宋" w:hAnsi="仿宋" w:cs="仿宋" w:hint="eastAsia"/>
            <w:lang w:eastAsia="zh-CN"/>
          </w:rPr>
          <w:t>(二)、光学、电子测量仪器项目建设必要性分析</w:t>
        </w:r>
        <w:r>
          <w:tab/>
        </w:r>
        <w:r>
          <w:fldChar w:fldCharType="begin"/>
        </w:r>
        <w:r>
          <w:instrText xml:space="preserve"> PAGEREF _Toc11405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_Toc30458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_Toc30701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_Toc32241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" w:history="1">
        <w:r>
          <w:rPr>
            <w:rFonts w:ascii="仿宋" w:eastAsia="仿宋" w:hAnsi="仿宋" w:cs="仿宋" w:hint="eastAsia"/>
            <w:lang w:eastAsia="zh-CN"/>
          </w:rPr>
          <w:t>(五)、光学、电子测量仪器项目总投资</w:t>
        </w:r>
        <w:r>
          <w:tab/>
        </w:r>
        <w:r>
          <w:fldChar w:fldCharType="begin"/>
        </w:r>
        <w:r>
          <w:instrText xml:space="preserve"> PAGEREF _Toc1444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_Toc31030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_Toc14789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_Toc7915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5" w:history="1">
        <w:r>
          <w:rPr>
            <w:rFonts w:ascii="仿宋" w:eastAsia="仿宋" w:hAnsi="仿宋" w:cs="仿宋" w:hint="eastAsia"/>
            <w:lang w:eastAsia="zh-CN"/>
          </w:rPr>
          <w:t>(二)、合作光学、电子测量仪器项目</w:t>
        </w:r>
        <w:r>
          <w:tab/>
        </w:r>
        <w:r>
          <w:fldChar w:fldCharType="begin"/>
        </w:r>
        <w:r>
          <w:instrText xml:space="preserve"> PAGEREF _Toc3765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55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53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https://d.book118.com/136152101232010035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光学、电子测量仪器相关行业公司成立报告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光学、电子测量仪器相关行业公司成立报告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光学、电子测量仪器相关行业公司成立报告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光学、电子测量仪器相关行业公司成立报告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光学、电子测量仪器相关行业公司成立报告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6152101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2024-01-15T09:06:00Z</dcterms:created>
  <dcterms:modified xsi:type="dcterms:W3CDTF">2024-01-15T09:06:29Z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26270A4B6B0F47E5A948FB953577D74D_11</vt:lpwstr>
  </property>
  <property fmtid="{D5CDD505-2E9C-101B-9397-08002B2CF9AE}" pid="3" name="KSOProductBuildVer">
    <vt:lpwstr>2052-12.1.0.16120</vt:lpwstr>
  </property>
</Properties>
</file>