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海外医药项目规划设计蓝图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96" w:history="1">
        <w:r>
          <w:rPr>
            <w:rFonts w:ascii="仿宋" w:eastAsia="仿宋" w:hAnsi="仿宋" w:cs="仿宋" w:hint="eastAsia"/>
            <w:lang w:eastAsia="zh-CN"/>
          </w:rPr>
          <w:t>概论</w:t>
        </w:r>
        <w:r>
          <w:tab/>
        </w:r>
        <w:r>
          <w:fldChar w:fldCharType="begin"/>
        </w:r>
        <w:r>
          <w:instrText xml:space="preserve"> PAGEREF _Toc15096 \h </w:instrText>
        </w:r>
        <w:r>
          <w:fldChar w:fldCharType="separate"/>
        </w:r>
        <w:r>
          <w:t>3</w:t>
        </w:r>
        <w:r>
          <w:fldChar w:fldCharType="end"/>
        </w:r>
      </w:hyperlink>
    </w:p>
    <w:p>
      <w:pPr>
        <w:pStyle w:val="TOC1"/>
        <w:tabs>
          <w:tab w:val="right" w:leader="dot" w:pos="8306"/>
        </w:tabs>
      </w:pPr>
      <w:hyperlink w:anchor="_Toc21924" w:history="1">
        <w:r>
          <w:rPr>
            <w:rFonts w:ascii="仿宋" w:eastAsia="仿宋" w:hAnsi="仿宋" w:cs="仿宋" w:hint="eastAsia"/>
            <w:lang w:eastAsia="zh-CN"/>
          </w:rPr>
          <w:t>一、海外医药项目选址可行性分析</w:t>
        </w:r>
        <w:r>
          <w:tab/>
        </w:r>
        <w:r>
          <w:fldChar w:fldCharType="begin"/>
        </w:r>
        <w:r>
          <w:instrText xml:space="preserve"> PAGEREF _Toc21924 \h </w:instrText>
        </w:r>
        <w:r>
          <w:fldChar w:fldCharType="separate"/>
        </w:r>
        <w:r>
          <w:t>3</w:t>
        </w:r>
        <w:r>
          <w:fldChar w:fldCharType="end"/>
        </w:r>
      </w:hyperlink>
    </w:p>
    <w:p>
      <w:pPr>
        <w:pStyle w:val="TOC2"/>
        <w:tabs>
          <w:tab w:val="right" w:leader="dot" w:pos="8306"/>
        </w:tabs>
      </w:pPr>
      <w:hyperlink w:anchor="_Toc12884" w:history="1">
        <w:r>
          <w:rPr>
            <w:rFonts w:ascii="仿宋" w:eastAsia="仿宋" w:hAnsi="仿宋" w:cs="仿宋" w:hint="eastAsia"/>
            <w:lang w:eastAsia="zh-CN"/>
          </w:rPr>
          <w:t>(一)、海外医药项目选址</w:t>
        </w:r>
        <w:r>
          <w:tab/>
        </w:r>
        <w:r>
          <w:fldChar w:fldCharType="begin"/>
        </w:r>
        <w:r>
          <w:instrText xml:space="preserve"> PAGEREF _Toc12884 \h </w:instrText>
        </w:r>
        <w:r>
          <w:fldChar w:fldCharType="separate"/>
        </w:r>
        <w:r>
          <w:t>3</w:t>
        </w:r>
        <w:r>
          <w:fldChar w:fldCharType="end"/>
        </w:r>
      </w:hyperlink>
    </w:p>
    <w:p>
      <w:pPr>
        <w:pStyle w:val="TOC2"/>
        <w:tabs>
          <w:tab w:val="right" w:leader="dot" w:pos="8306"/>
        </w:tabs>
      </w:pPr>
      <w:hyperlink w:anchor="_Toc24797" w:history="1">
        <w:r>
          <w:rPr>
            <w:rFonts w:ascii="仿宋" w:eastAsia="仿宋" w:hAnsi="仿宋" w:cs="仿宋" w:hint="eastAsia"/>
            <w:lang w:eastAsia="zh-CN"/>
          </w:rPr>
          <w:t>(二)、用地控制指标</w:t>
        </w:r>
        <w:r>
          <w:tab/>
        </w:r>
        <w:r>
          <w:fldChar w:fldCharType="begin"/>
        </w:r>
        <w:r>
          <w:instrText xml:space="preserve"> PAGEREF _Toc24797 \h </w:instrText>
        </w:r>
        <w:r>
          <w:fldChar w:fldCharType="separate"/>
        </w:r>
        <w:r>
          <w:t>3</w:t>
        </w:r>
        <w:r>
          <w:fldChar w:fldCharType="end"/>
        </w:r>
      </w:hyperlink>
    </w:p>
    <w:p>
      <w:pPr>
        <w:pStyle w:val="TOC2"/>
        <w:tabs>
          <w:tab w:val="right" w:leader="dot" w:pos="8306"/>
        </w:tabs>
      </w:pPr>
      <w:hyperlink w:anchor="_Toc26476" w:history="1">
        <w:r>
          <w:rPr>
            <w:rFonts w:ascii="仿宋" w:eastAsia="仿宋" w:hAnsi="仿宋" w:cs="仿宋" w:hint="eastAsia"/>
            <w:lang w:eastAsia="zh-CN"/>
          </w:rPr>
          <w:t>(三)、节约用地措施</w:t>
        </w:r>
        <w:r>
          <w:tab/>
        </w:r>
        <w:r>
          <w:fldChar w:fldCharType="begin"/>
        </w:r>
        <w:r>
          <w:instrText xml:space="preserve"> PAGEREF _Toc26476 \h </w:instrText>
        </w:r>
        <w:r>
          <w:fldChar w:fldCharType="separate"/>
        </w:r>
        <w:r>
          <w:t>5</w:t>
        </w:r>
        <w:r>
          <w:fldChar w:fldCharType="end"/>
        </w:r>
      </w:hyperlink>
    </w:p>
    <w:p>
      <w:pPr>
        <w:pStyle w:val="TOC2"/>
        <w:tabs>
          <w:tab w:val="right" w:leader="dot" w:pos="8306"/>
        </w:tabs>
      </w:pPr>
      <w:hyperlink w:anchor="_Toc15727" w:history="1">
        <w:r>
          <w:rPr>
            <w:rFonts w:ascii="仿宋" w:eastAsia="仿宋" w:hAnsi="仿宋" w:cs="仿宋" w:hint="eastAsia"/>
            <w:lang w:eastAsia="zh-CN"/>
          </w:rPr>
          <w:t>(四)、总图布置方案</w:t>
        </w:r>
        <w:r>
          <w:tab/>
        </w:r>
        <w:r>
          <w:fldChar w:fldCharType="begin"/>
        </w:r>
        <w:r>
          <w:instrText xml:space="preserve"> PAGEREF _Toc15727 \h </w:instrText>
        </w:r>
        <w:r>
          <w:fldChar w:fldCharType="separate"/>
        </w:r>
        <w:r>
          <w:t>6</w:t>
        </w:r>
        <w:r>
          <w:fldChar w:fldCharType="end"/>
        </w:r>
      </w:hyperlink>
    </w:p>
    <w:p>
      <w:pPr>
        <w:pStyle w:val="TOC2"/>
        <w:tabs>
          <w:tab w:val="right" w:leader="dot" w:pos="8306"/>
        </w:tabs>
      </w:pPr>
      <w:hyperlink w:anchor="_Toc24001" w:history="1">
        <w:r>
          <w:rPr>
            <w:rFonts w:ascii="仿宋" w:eastAsia="仿宋" w:hAnsi="仿宋" w:cs="仿宋" w:hint="eastAsia"/>
            <w:lang w:eastAsia="zh-CN"/>
          </w:rPr>
          <w:t>(五)、选址综合评价</w:t>
        </w:r>
        <w:r>
          <w:tab/>
        </w:r>
        <w:r>
          <w:fldChar w:fldCharType="begin"/>
        </w:r>
        <w:r>
          <w:instrText xml:space="preserve"> PAGEREF _Toc24001 \h </w:instrText>
        </w:r>
        <w:r>
          <w:fldChar w:fldCharType="separate"/>
        </w:r>
        <w:r>
          <w:t>7</w:t>
        </w:r>
        <w:r>
          <w:fldChar w:fldCharType="end"/>
        </w:r>
      </w:hyperlink>
    </w:p>
    <w:p>
      <w:pPr>
        <w:pStyle w:val="TOC1"/>
        <w:tabs>
          <w:tab w:val="right" w:leader="dot" w:pos="8306"/>
        </w:tabs>
      </w:pPr>
      <w:hyperlink w:anchor="_Toc14182" w:history="1">
        <w:r>
          <w:rPr>
            <w:rFonts w:ascii="仿宋" w:eastAsia="仿宋" w:hAnsi="仿宋" w:cs="仿宋" w:hint="eastAsia"/>
            <w:lang w:eastAsia="zh-CN"/>
          </w:rPr>
          <w:t>二、海外医药项目危机管理</w:t>
        </w:r>
        <w:r>
          <w:tab/>
        </w:r>
        <w:r>
          <w:fldChar w:fldCharType="begin"/>
        </w:r>
        <w:r>
          <w:instrText xml:space="preserve"> PAGEREF _Toc14182 \h </w:instrText>
        </w:r>
        <w:r>
          <w:fldChar w:fldCharType="separate"/>
        </w:r>
        <w:r>
          <w:t>8</w:t>
        </w:r>
        <w:r>
          <w:fldChar w:fldCharType="end"/>
        </w:r>
      </w:hyperlink>
    </w:p>
    <w:p>
      <w:pPr>
        <w:pStyle w:val="TOC2"/>
        <w:tabs>
          <w:tab w:val="right" w:leader="dot" w:pos="8306"/>
        </w:tabs>
      </w:pPr>
      <w:hyperlink w:anchor="_Toc21912" w:history="1">
        <w:r>
          <w:rPr>
            <w:rFonts w:ascii="仿宋" w:eastAsia="仿宋" w:hAnsi="仿宋" w:cs="仿宋" w:hint="eastAsia"/>
            <w:lang w:eastAsia="zh-CN"/>
          </w:rPr>
          <w:t>(一)、危机预警与识别</w:t>
        </w:r>
        <w:r>
          <w:tab/>
        </w:r>
        <w:r>
          <w:fldChar w:fldCharType="begin"/>
        </w:r>
        <w:r>
          <w:instrText xml:space="preserve"> PAGEREF _Toc21912 \h </w:instrText>
        </w:r>
        <w:r>
          <w:fldChar w:fldCharType="separate"/>
        </w:r>
        <w:r>
          <w:t>8</w:t>
        </w:r>
        <w:r>
          <w:fldChar w:fldCharType="end"/>
        </w:r>
      </w:hyperlink>
    </w:p>
    <w:p>
      <w:pPr>
        <w:pStyle w:val="TOC2"/>
        <w:tabs>
          <w:tab w:val="right" w:leader="dot" w:pos="8306"/>
        </w:tabs>
      </w:pPr>
      <w:hyperlink w:anchor="_Toc10445" w:history="1">
        <w:r>
          <w:rPr>
            <w:rFonts w:ascii="仿宋" w:eastAsia="仿宋" w:hAnsi="仿宋" w:cs="仿宋" w:hint="eastAsia"/>
            <w:lang w:eastAsia="zh-CN"/>
          </w:rPr>
          <w:t>(二)、危机应对与恢复</w:t>
        </w:r>
        <w:r>
          <w:tab/>
        </w:r>
        <w:r>
          <w:fldChar w:fldCharType="begin"/>
        </w:r>
        <w:r>
          <w:instrText xml:space="preserve"> PAGEREF _Toc10445 \h </w:instrText>
        </w:r>
        <w:r>
          <w:fldChar w:fldCharType="separate"/>
        </w:r>
        <w:r>
          <w:t>9</w:t>
        </w:r>
        <w:r>
          <w:fldChar w:fldCharType="end"/>
        </w:r>
      </w:hyperlink>
    </w:p>
    <w:p>
      <w:pPr>
        <w:pStyle w:val="TOC1"/>
        <w:tabs>
          <w:tab w:val="right" w:leader="dot" w:pos="8306"/>
        </w:tabs>
      </w:pPr>
      <w:hyperlink w:anchor="_Toc22594" w:history="1">
        <w:r>
          <w:rPr>
            <w:rFonts w:ascii="仿宋" w:eastAsia="仿宋" w:hAnsi="仿宋" w:cs="仿宋" w:hint="eastAsia"/>
            <w:lang w:eastAsia="zh-CN"/>
          </w:rPr>
          <w:t>三、海外医药项目绩效评估</w:t>
        </w:r>
        <w:r>
          <w:tab/>
        </w:r>
        <w:r>
          <w:fldChar w:fldCharType="begin"/>
        </w:r>
        <w:r>
          <w:instrText xml:space="preserve"> PAGEREF _Toc22594 \h </w:instrText>
        </w:r>
        <w:r>
          <w:fldChar w:fldCharType="separate"/>
        </w:r>
        <w:r>
          <w:t>11</w:t>
        </w:r>
        <w:r>
          <w:fldChar w:fldCharType="end"/>
        </w:r>
      </w:hyperlink>
    </w:p>
    <w:p>
      <w:pPr>
        <w:pStyle w:val="TOC2"/>
        <w:tabs>
          <w:tab w:val="right" w:leader="dot" w:pos="8306"/>
        </w:tabs>
      </w:pPr>
      <w:hyperlink w:anchor="_Toc30555" w:history="1">
        <w:r>
          <w:rPr>
            <w:rFonts w:ascii="仿宋" w:eastAsia="仿宋" w:hAnsi="仿宋" w:cs="仿宋" w:hint="eastAsia"/>
            <w:lang w:eastAsia="zh-CN"/>
          </w:rPr>
          <w:t>(一)、绩效评估指标</w:t>
        </w:r>
        <w:r>
          <w:tab/>
        </w:r>
        <w:r>
          <w:fldChar w:fldCharType="begin"/>
        </w:r>
        <w:r>
          <w:instrText xml:space="preserve"> PAGEREF _Toc30555 \h </w:instrText>
        </w:r>
        <w:r>
          <w:fldChar w:fldCharType="separate"/>
        </w:r>
        <w:r>
          <w:t>11</w:t>
        </w:r>
        <w:r>
          <w:fldChar w:fldCharType="end"/>
        </w:r>
      </w:hyperlink>
    </w:p>
    <w:p>
      <w:pPr>
        <w:pStyle w:val="TOC2"/>
        <w:tabs>
          <w:tab w:val="right" w:leader="dot" w:pos="8306"/>
        </w:tabs>
      </w:pPr>
      <w:hyperlink w:anchor="_Toc22421" w:history="1">
        <w:r>
          <w:rPr>
            <w:rFonts w:ascii="仿宋" w:eastAsia="仿宋" w:hAnsi="仿宋" w:cs="仿宋" w:hint="eastAsia"/>
            <w:lang w:eastAsia="zh-CN"/>
          </w:rPr>
          <w:t>(二)、绩效评估方法</w:t>
        </w:r>
        <w:r>
          <w:tab/>
        </w:r>
        <w:r>
          <w:fldChar w:fldCharType="begin"/>
        </w:r>
        <w:r>
          <w:instrText xml:space="preserve"> PAGEREF _Toc22421 \h </w:instrText>
        </w:r>
        <w:r>
          <w:fldChar w:fldCharType="separate"/>
        </w:r>
        <w:r>
          <w:t>12</w:t>
        </w:r>
        <w:r>
          <w:fldChar w:fldCharType="end"/>
        </w:r>
      </w:hyperlink>
    </w:p>
    <w:p>
      <w:pPr>
        <w:pStyle w:val="TOC2"/>
        <w:tabs>
          <w:tab w:val="right" w:leader="dot" w:pos="8306"/>
        </w:tabs>
      </w:pPr>
      <w:hyperlink w:anchor="_Toc27781" w:history="1">
        <w:r>
          <w:rPr>
            <w:rFonts w:ascii="仿宋" w:eastAsia="仿宋" w:hAnsi="仿宋" w:cs="仿宋" w:hint="eastAsia"/>
            <w:lang w:eastAsia="zh-CN"/>
          </w:rPr>
          <w:t>(三)、绩效评估周期</w:t>
        </w:r>
        <w:r>
          <w:tab/>
        </w:r>
        <w:r>
          <w:fldChar w:fldCharType="begin"/>
        </w:r>
        <w:r>
          <w:instrText xml:space="preserve"> PAGEREF _Toc27781 \h </w:instrText>
        </w:r>
        <w:r>
          <w:fldChar w:fldCharType="separate"/>
        </w:r>
        <w:r>
          <w:t>13</w:t>
        </w:r>
        <w:r>
          <w:fldChar w:fldCharType="end"/>
        </w:r>
      </w:hyperlink>
    </w:p>
    <w:p>
      <w:pPr>
        <w:pStyle w:val="TOC1"/>
        <w:tabs>
          <w:tab w:val="right" w:leader="dot" w:pos="8306"/>
        </w:tabs>
      </w:pPr>
      <w:hyperlink w:anchor="_Toc586" w:history="1">
        <w:r>
          <w:rPr>
            <w:rFonts w:ascii="仿宋" w:eastAsia="仿宋" w:hAnsi="仿宋" w:cs="仿宋" w:hint="eastAsia"/>
            <w:lang w:eastAsia="zh-CN"/>
          </w:rPr>
          <w:t>四、工艺说明</w:t>
        </w:r>
        <w:r>
          <w:tab/>
        </w:r>
        <w:r>
          <w:fldChar w:fldCharType="begin"/>
        </w:r>
        <w:r>
          <w:instrText xml:space="preserve"> PAGEREF _Toc586 \h </w:instrText>
        </w:r>
        <w:r>
          <w:fldChar w:fldCharType="separate"/>
        </w:r>
        <w:r>
          <w:t>14</w:t>
        </w:r>
        <w:r>
          <w:fldChar w:fldCharType="end"/>
        </w:r>
      </w:hyperlink>
    </w:p>
    <w:p>
      <w:pPr>
        <w:pStyle w:val="TOC2"/>
        <w:tabs>
          <w:tab w:val="right" w:leader="dot" w:pos="8306"/>
        </w:tabs>
      </w:pPr>
      <w:hyperlink w:anchor="_Toc8943" w:history="1">
        <w:r>
          <w:rPr>
            <w:rFonts w:ascii="仿宋" w:eastAsia="仿宋" w:hAnsi="仿宋" w:cs="仿宋" w:hint="eastAsia"/>
            <w:lang w:eastAsia="zh-CN"/>
          </w:rPr>
          <w:t>(一)、技术管理特点</w:t>
        </w:r>
        <w:r>
          <w:tab/>
        </w:r>
        <w:r>
          <w:fldChar w:fldCharType="begin"/>
        </w:r>
        <w:r>
          <w:instrText xml:space="preserve"> PAGEREF _Toc8943 \h </w:instrText>
        </w:r>
        <w:r>
          <w:fldChar w:fldCharType="separate"/>
        </w:r>
        <w:r>
          <w:t>14</w:t>
        </w:r>
        <w:r>
          <w:fldChar w:fldCharType="end"/>
        </w:r>
      </w:hyperlink>
    </w:p>
    <w:p>
      <w:pPr>
        <w:pStyle w:val="TOC2"/>
        <w:tabs>
          <w:tab w:val="right" w:leader="dot" w:pos="8306"/>
        </w:tabs>
      </w:pPr>
      <w:hyperlink w:anchor="_Toc15380" w:history="1">
        <w:r>
          <w:rPr>
            <w:rFonts w:ascii="仿宋" w:eastAsia="仿宋" w:hAnsi="仿宋" w:cs="仿宋" w:hint="eastAsia"/>
            <w:lang w:eastAsia="zh-CN"/>
          </w:rPr>
          <w:t>(二)、海外医药项目工艺技术设计方案</w:t>
        </w:r>
        <w:r>
          <w:tab/>
        </w:r>
        <w:r>
          <w:fldChar w:fldCharType="begin"/>
        </w:r>
        <w:r>
          <w:instrText xml:space="preserve"> PAGEREF _Toc15380 \h </w:instrText>
        </w:r>
        <w:r>
          <w:fldChar w:fldCharType="separate"/>
        </w:r>
        <w:r>
          <w:t>15</w:t>
        </w:r>
        <w:r>
          <w:fldChar w:fldCharType="end"/>
        </w:r>
      </w:hyperlink>
    </w:p>
    <w:p>
      <w:pPr>
        <w:pStyle w:val="TOC2"/>
        <w:tabs>
          <w:tab w:val="right" w:leader="dot" w:pos="8306"/>
        </w:tabs>
      </w:pPr>
      <w:hyperlink w:anchor="_Toc23703" w:history="1">
        <w:r>
          <w:rPr>
            <w:rFonts w:ascii="仿宋" w:eastAsia="仿宋" w:hAnsi="仿宋" w:cs="仿宋" w:hint="eastAsia"/>
            <w:lang w:eastAsia="zh-CN"/>
          </w:rPr>
          <w:t>(三)、设备选型方案</w:t>
        </w:r>
        <w:r>
          <w:tab/>
        </w:r>
        <w:r>
          <w:fldChar w:fldCharType="begin"/>
        </w:r>
        <w:r>
          <w:instrText xml:space="preserve"> PAGEREF _Toc23703 \h </w:instrText>
        </w:r>
        <w:r>
          <w:fldChar w:fldCharType="separate"/>
        </w:r>
        <w:r>
          <w:t>16</w:t>
        </w:r>
        <w:r>
          <w:fldChar w:fldCharType="end"/>
        </w:r>
      </w:hyperlink>
    </w:p>
    <w:p>
      <w:pPr>
        <w:pStyle w:val="TOC1"/>
        <w:tabs>
          <w:tab w:val="right" w:leader="dot" w:pos="8306"/>
        </w:tabs>
      </w:pPr>
      <w:hyperlink w:anchor="_Toc24495" w:history="1">
        <w:r>
          <w:rPr>
            <w:rFonts w:ascii="仿宋" w:eastAsia="仿宋" w:hAnsi="仿宋" w:cs="仿宋" w:hint="eastAsia"/>
            <w:lang w:eastAsia="zh-CN"/>
          </w:rPr>
          <w:t>五、海外医药项目概论</w:t>
        </w:r>
        <w:r>
          <w:tab/>
        </w:r>
        <w:r>
          <w:fldChar w:fldCharType="begin"/>
        </w:r>
        <w:r>
          <w:instrText xml:space="preserve"> PAGEREF _Toc24495 \h </w:instrText>
        </w:r>
        <w:r>
          <w:fldChar w:fldCharType="separate"/>
        </w:r>
        <w:r>
          <w:t>17</w:t>
        </w:r>
        <w:r>
          <w:fldChar w:fldCharType="end"/>
        </w:r>
      </w:hyperlink>
    </w:p>
    <w:p>
      <w:pPr>
        <w:pStyle w:val="TOC2"/>
        <w:tabs>
          <w:tab w:val="right" w:leader="dot" w:pos="8306"/>
        </w:tabs>
      </w:pPr>
      <w:hyperlink w:anchor="_Toc28463" w:history="1">
        <w:r>
          <w:rPr>
            <w:rFonts w:ascii="仿宋" w:eastAsia="仿宋" w:hAnsi="仿宋" w:cs="仿宋" w:hint="eastAsia"/>
            <w:lang w:eastAsia="zh-CN"/>
          </w:rPr>
          <w:t>(一)、海外医药项目概况</w:t>
        </w:r>
        <w:r>
          <w:tab/>
        </w:r>
        <w:r>
          <w:fldChar w:fldCharType="begin"/>
        </w:r>
        <w:r>
          <w:instrText xml:space="preserve"> PAGEREF _Toc28463 \h </w:instrText>
        </w:r>
        <w:r>
          <w:fldChar w:fldCharType="separate"/>
        </w:r>
        <w:r>
          <w:t>17</w:t>
        </w:r>
        <w:r>
          <w:fldChar w:fldCharType="end"/>
        </w:r>
      </w:hyperlink>
    </w:p>
    <w:p>
      <w:pPr>
        <w:pStyle w:val="TOC2"/>
        <w:tabs>
          <w:tab w:val="right" w:leader="dot" w:pos="8306"/>
        </w:tabs>
      </w:pPr>
      <w:hyperlink w:anchor="_Toc25153" w:history="1">
        <w:r>
          <w:rPr>
            <w:rFonts w:ascii="仿宋" w:eastAsia="仿宋" w:hAnsi="仿宋" w:cs="仿宋" w:hint="eastAsia"/>
            <w:lang w:eastAsia="zh-CN"/>
          </w:rPr>
          <w:t>(二)、海外医药项目目标</w:t>
        </w:r>
        <w:r>
          <w:tab/>
        </w:r>
        <w:r>
          <w:fldChar w:fldCharType="begin"/>
        </w:r>
        <w:r>
          <w:instrText xml:space="preserve"> PAGEREF _Toc25153 \h </w:instrText>
        </w:r>
        <w:r>
          <w:fldChar w:fldCharType="separate"/>
        </w:r>
        <w:r>
          <w:t>20</w:t>
        </w:r>
        <w:r>
          <w:fldChar w:fldCharType="end"/>
        </w:r>
      </w:hyperlink>
    </w:p>
    <w:p>
      <w:pPr>
        <w:pStyle w:val="TOC2"/>
        <w:tabs>
          <w:tab w:val="right" w:leader="dot" w:pos="8306"/>
        </w:tabs>
      </w:pPr>
      <w:hyperlink w:anchor="_Toc8327" w:history="1">
        <w:r>
          <w:rPr>
            <w:rFonts w:ascii="仿宋" w:eastAsia="仿宋" w:hAnsi="仿宋" w:cs="仿宋" w:hint="eastAsia"/>
            <w:lang w:eastAsia="zh-CN"/>
          </w:rPr>
          <w:t>(三)、海外医药项目提出的理由</w:t>
        </w:r>
        <w:r>
          <w:tab/>
        </w:r>
        <w:r>
          <w:fldChar w:fldCharType="begin"/>
        </w:r>
        <w:r>
          <w:instrText xml:space="preserve"> PAGEREF _Toc8327 \h </w:instrText>
        </w:r>
        <w:r>
          <w:fldChar w:fldCharType="separate"/>
        </w:r>
        <w:r>
          <w:t>20</w:t>
        </w:r>
        <w:r>
          <w:fldChar w:fldCharType="end"/>
        </w:r>
      </w:hyperlink>
    </w:p>
    <w:p>
      <w:pPr>
        <w:pStyle w:val="TOC2"/>
        <w:tabs>
          <w:tab w:val="right" w:leader="dot" w:pos="8306"/>
        </w:tabs>
      </w:pPr>
      <w:hyperlink w:anchor="_Toc27313" w:history="1">
        <w:r>
          <w:rPr>
            <w:rFonts w:ascii="仿宋" w:eastAsia="仿宋" w:hAnsi="仿宋" w:cs="仿宋" w:hint="eastAsia"/>
            <w:lang w:eastAsia="zh-CN"/>
          </w:rPr>
          <w:t>(四)、海外医药项目意义</w:t>
        </w:r>
        <w:r>
          <w:tab/>
        </w:r>
        <w:r>
          <w:fldChar w:fldCharType="begin"/>
        </w:r>
        <w:r>
          <w:instrText xml:space="preserve"> PAGEREF _Toc27313 \h </w:instrText>
        </w:r>
        <w:r>
          <w:fldChar w:fldCharType="separate"/>
        </w:r>
        <w:r>
          <w:t>22</w:t>
        </w:r>
        <w:r>
          <w:fldChar w:fldCharType="end"/>
        </w:r>
      </w:hyperlink>
    </w:p>
    <w:p>
      <w:pPr>
        <w:pStyle w:val="TOC2"/>
        <w:tabs>
          <w:tab w:val="right" w:leader="dot" w:pos="8306"/>
        </w:tabs>
      </w:pPr>
      <w:hyperlink w:anchor="_Toc23280" w:history="1">
        <w:r>
          <w:rPr>
            <w:rFonts w:ascii="仿宋" w:eastAsia="仿宋" w:hAnsi="仿宋" w:cs="仿宋" w:hint="eastAsia"/>
            <w:lang w:eastAsia="zh-CN"/>
          </w:rPr>
          <w:t>(五)、海外医药项目背景</w:t>
        </w:r>
        <w:r>
          <w:tab/>
        </w:r>
        <w:r>
          <w:fldChar w:fldCharType="begin"/>
        </w:r>
        <w:r>
          <w:instrText xml:space="preserve"> PAGEREF _Toc23280 \h </w:instrText>
        </w:r>
        <w:r>
          <w:fldChar w:fldCharType="separate"/>
        </w:r>
        <w:r>
          <w:t>23</w:t>
        </w:r>
        <w:r>
          <w:fldChar w:fldCharType="end"/>
        </w:r>
      </w:hyperlink>
    </w:p>
    <w:p>
      <w:pPr>
        <w:pStyle w:val="TOC1"/>
        <w:tabs>
          <w:tab w:val="right" w:leader="dot" w:pos="8306"/>
        </w:tabs>
      </w:pPr>
      <w:hyperlink w:anchor="_Toc17646" w:history="1">
        <w:r>
          <w:rPr>
            <w:rFonts w:ascii="仿宋" w:eastAsia="仿宋" w:hAnsi="仿宋" w:cs="仿宋" w:hint="eastAsia"/>
            <w:lang w:eastAsia="zh-CN"/>
          </w:rPr>
          <w:t>六、海外医药项目建设单位说明</w:t>
        </w:r>
        <w:r>
          <w:tab/>
        </w:r>
        <w:r>
          <w:fldChar w:fldCharType="begin"/>
        </w:r>
        <w:r>
          <w:instrText xml:space="preserve"> PAGEREF _Toc17646 \h </w:instrText>
        </w:r>
        <w:r>
          <w:fldChar w:fldCharType="separate"/>
        </w:r>
        <w:r>
          <w:t>24</w:t>
        </w:r>
        <w:r>
          <w:fldChar w:fldCharType="end"/>
        </w:r>
      </w:hyperlink>
    </w:p>
    <w:p>
      <w:pPr>
        <w:pStyle w:val="TOC2"/>
        <w:tabs>
          <w:tab w:val="right" w:leader="dot" w:pos="8306"/>
        </w:tabs>
      </w:pPr>
      <w:hyperlink w:anchor="_Toc8697" w:history="1">
        <w:r>
          <w:rPr>
            <w:rFonts w:ascii="仿宋" w:eastAsia="仿宋" w:hAnsi="仿宋" w:cs="仿宋" w:hint="eastAsia"/>
            <w:lang w:eastAsia="zh-CN"/>
          </w:rPr>
          <w:t>(一)、海外医药项目承办单位基本情况</w:t>
        </w:r>
        <w:r>
          <w:tab/>
        </w:r>
        <w:r>
          <w:fldChar w:fldCharType="begin"/>
        </w:r>
        <w:r>
          <w:instrText xml:space="preserve"> PAGEREF _Toc8697 \h </w:instrText>
        </w:r>
        <w:r>
          <w:fldChar w:fldCharType="separate"/>
        </w:r>
        <w:r>
          <w:t>24</w:t>
        </w:r>
        <w:r>
          <w:fldChar w:fldCharType="end"/>
        </w:r>
      </w:hyperlink>
    </w:p>
    <w:p>
      <w:pPr>
        <w:pStyle w:val="TOC2"/>
        <w:tabs>
          <w:tab w:val="right" w:leader="dot" w:pos="8306"/>
        </w:tabs>
      </w:pPr>
      <w:hyperlink w:anchor="_Toc6201" w:history="1">
        <w:r>
          <w:rPr>
            <w:rFonts w:ascii="仿宋" w:eastAsia="仿宋" w:hAnsi="仿宋" w:cs="仿宋" w:hint="eastAsia"/>
            <w:lang w:eastAsia="zh-CN"/>
          </w:rPr>
          <w:t>(二)、公司经济效益分析</w:t>
        </w:r>
        <w:r>
          <w:tab/>
        </w:r>
        <w:r>
          <w:fldChar w:fldCharType="begin"/>
        </w:r>
        <w:r>
          <w:instrText xml:space="preserve"> PAGEREF _Toc6201 \h </w:instrText>
        </w:r>
        <w:r>
          <w:fldChar w:fldCharType="separate"/>
        </w:r>
        <w:r>
          <w:t>24</w:t>
        </w:r>
        <w:r>
          <w:fldChar w:fldCharType="end"/>
        </w:r>
      </w:hyperlink>
    </w:p>
    <w:p>
      <w:pPr>
        <w:pStyle w:val="TOC1"/>
        <w:tabs>
          <w:tab w:val="right" w:leader="dot" w:pos="8306"/>
        </w:tabs>
      </w:pPr>
      <w:hyperlink w:anchor="_Toc12805" w:history="1">
        <w:r>
          <w:rPr>
            <w:rFonts w:ascii="仿宋" w:eastAsia="仿宋" w:hAnsi="仿宋" w:cs="仿宋" w:hint="eastAsia"/>
            <w:lang w:eastAsia="zh-CN"/>
          </w:rPr>
          <w:t>七、海外医药项目创新与研发</w:t>
        </w:r>
        <w:r>
          <w:tab/>
        </w:r>
        <w:r>
          <w:fldChar w:fldCharType="begin"/>
        </w:r>
        <w:r>
          <w:instrText xml:space="preserve"> PAGEREF _Toc12805 \h </w:instrText>
        </w:r>
        <w:r>
          <w:fldChar w:fldCharType="separate"/>
        </w:r>
        <w:r>
          <w:t>25</w:t>
        </w:r>
        <w:r>
          <w:fldChar w:fldCharType="end"/>
        </w:r>
      </w:hyperlink>
    </w:p>
    <w:p>
      <w:pPr>
        <w:pStyle w:val="TOC2"/>
        <w:tabs>
          <w:tab w:val="right" w:leader="dot" w:pos="8306"/>
        </w:tabs>
      </w:pPr>
      <w:hyperlink w:anchor="_Toc16621" w:history="1">
        <w:r>
          <w:rPr>
            <w:rFonts w:ascii="仿宋" w:eastAsia="仿宋" w:hAnsi="仿宋" w:cs="仿宋" w:hint="eastAsia"/>
            <w:lang w:eastAsia="zh-CN"/>
          </w:rPr>
          <w:t>(一)、创新策略与方向</w:t>
        </w:r>
        <w:r>
          <w:tab/>
        </w:r>
        <w:r>
          <w:fldChar w:fldCharType="begin"/>
        </w:r>
        <w:r>
          <w:instrText xml:space="preserve"> PAGEREF _Toc16621 \h </w:instrText>
        </w:r>
        <w:r>
          <w:fldChar w:fldCharType="separate"/>
        </w:r>
        <w:r>
          <w:t>25</w:t>
        </w:r>
        <w:r>
          <w:fldChar w:fldCharType="end"/>
        </w:r>
      </w:hyperlink>
    </w:p>
    <w:p>
      <w:pPr>
        <w:pStyle w:val="TOC2"/>
        <w:tabs>
          <w:tab w:val="right" w:leader="dot" w:pos="8306"/>
        </w:tabs>
      </w:pPr>
      <w:hyperlink w:anchor="_Toc18814" w:history="1">
        <w:r>
          <w:rPr>
            <w:rFonts w:ascii="仿宋" w:eastAsia="仿宋" w:hAnsi="仿宋" w:cs="仿宋" w:hint="eastAsia"/>
            <w:lang w:eastAsia="zh-CN"/>
          </w:rPr>
          <w:t>(二)、研发规划与投入</w:t>
        </w:r>
        <w:r>
          <w:tab/>
        </w:r>
        <w:r>
          <w:fldChar w:fldCharType="begin"/>
        </w:r>
        <w:r>
          <w:instrText xml:space="preserve"> PAGEREF _Toc18814 \h </w:instrText>
        </w:r>
        <w:r>
          <w:fldChar w:fldCharType="separate"/>
        </w:r>
        <w:r>
          <w:t>27</w:t>
        </w:r>
        <w:r>
          <w:fldChar w:fldCharType="end"/>
        </w:r>
      </w:hyperlink>
    </w:p>
    <w:p>
      <w:pPr>
        <w:pStyle w:val="TOC1"/>
        <w:tabs>
          <w:tab w:val="right" w:leader="dot" w:pos="8306"/>
        </w:tabs>
      </w:pPr>
      <w:hyperlink w:anchor="_Toc29022" w:history="1">
        <w:r>
          <w:rPr>
            <w:rFonts w:ascii="仿宋" w:eastAsia="仿宋" w:hAnsi="仿宋" w:cs="仿宋" w:hint="eastAsia"/>
            <w:lang w:eastAsia="zh-CN"/>
          </w:rPr>
          <w:t>八、生产安全保护</w:t>
        </w:r>
        <w:r>
          <w:tab/>
        </w:r>
        <w:r>
          <w:fldChar w:fldCharType="begin"/>
        </w:r>
        <w:r>
          <w:instrText xml:space="preserve"> PAGEREF _Toc29022 \h </w:instrText>
        </w:r>
        <w:r>
          <w:fldChar w:fldCharType="separate"/>
        </w:r>
        <w:r>
          <w:t>29</w:t>
        </w:r>
        <w:r>
          <w:fldChar w:fldCharType="end"/>
        </w:r>
      </w:hyperlink>
    </w:p>
    <w:p>
      <w:pPr>
        <w:pStyle w:val="TOC2"/>
        <w:tabs>
          <w:tab w:val="right" w:leader="dot" w:pos="8306"/>
        </w:tabs>
      </w:pPr>
      <w:hyperlink w:anchor="_Toc20661" w:history="1">
        <w:r>
          <w:rPr>
            <w:rFonts w:ascii="仿宋" w:eastAsia="仿宋" w:hAnsi="仿宋" w:cs="仿宋" w:hint="eastAsia"/>
            <w:lang w:eastAsia="zh-CN"/>
          </w:rPr>
          <w:t>(一)、消防安全</w:t>
        </w:r>
        <w:r>
          <w:tab/>
        </w:r>
        <w:r>
          <w:fldChar w:fldCharType="begin"/>
        </w:r>
        <w:r>
          <w:instrText xml:space="preserve"> PAGEREF _Toc20661 \h </w:instrText>
        </w:r>
        <w:r>
          <w:fldChar w:fldCharType="separate"/>
        </w:r>
        <w:r>
          <w:t>29</w:t>
        </w:r>
        <w:r>
          <w:fldChar w:fldCharType="end"/>
        </w:r>
      </w:hyperlink>
    </w:p>
    <w:p>
      <w:pPr>
        <w:pStyle w:val="TOC2"/>
        <w:tabs>
          <w:tab w:val="right" w:leader="dot" w:pos="8306"/>
        </w:tabs>
      </w:pPr>
      <w:hyperlink w:anchor="_Toc6845" w:history="1">
        <w:r>
          <w:rPr>
            <w:rFonts w:ascii="仿宋" w:eastAsia="仿宋" w:hAnsi="仿宋" w:cs="仿宋" w:hint="eastAsia"/>
            <w:lang w:eastAsia="zh-CN"/>
          </w:rPr>
          <w:t>(二)、防火防爆总图布置措施</w:t>
        </w:r>
        <w:r>
          <w:tab/>
        </w:r>
        <w:r>
          <w:fldChar w:fldCharType="begin"/>
        </w:r>
        <w:r>
          <w:instrText xml:space="preserve"> PAGEREF _Toc6845 \h </w:instrText>
        </w:r>
        <w:r>
          <w:fldChar w:fldCharType="separate"/>
        </w:r>
        <w:r>
          <w:t>30</w:t>
        </w:r>
        <w:r>
          <w:fldChar w:fldCharType="end"/>
        </w:r>
      </w:hyperlink>
    </w:p>
    <w:p>
      <w:pPr>
        <w:pStyle w:val="TOC2"/>
        <w:tabs>
          <w:tab w:val="right" w:leader="dot" w:pos="8306"/>
        </w:tabs>
      </w:pPr>
      <w:hyperlink w:anchor="_Toc32174" w:history="1">
        <w:r>
          <w:rPr>
            <w:rFonts w:ascii="仿宋" w:eastAsia="仿宋" w:hAnsi="仿宋" w:cs="仿宋" w:hint="eastAsia"/>
            <w:lang w:eastAsia="zh-CN"/>
          </w:rPr>
          <w:t>(三)、自然灾害防范措施</w:t>
        </w:r>
        <w:r>
          <w:tab/>
        </w:r>
        <w:r>
          <w:fldChar w:fldCharType="begin"/>
        </w:r>
        <w:r>
          <w:instrText xml:space="preserve"> PAGEREF _Toc32174 \h </w:instrText>
        </w:r>
        <w:r>
          <w:fldChar w:fldCharType="separate"/>
        </w:r>
        <w:r>
          <w:t>31</w:t>
        </w:r>
        <w:r>
          <w:fldChar w:fldCharType="end"/>
        </w:r>
      </w:hyperlink>
    </w:p>
    <w:p>
      <w:pPr>
        <w:pStyle w:val="TOC2"/>
        <w:tabs>
          <w:tab w:val="right" w:leader="dot" w:pos="8306"/>
        </w:tabs>
      </w:pPr>
      <w:hyperlink w:anchor="_Toc26157" w:history="1">
        <w:r>
          <w:rPr>
            <w:rFonts w:ascii="仿宋" w:eastAsia="仿宋" w:hAnsi="仿宋" w:cs="仿宋" w:hint="eastAsia"/>
            <w:lang w:eastAsia="zh-CN"/>
          </w:rPr>
          <w:t>(四)、安全色及安全标志使用要求</w:t>
        </w:r>
        <w:r>
          <w:tab/>
        </w:r>
        <w:r>
          <w:fldChar w:fldCharType="begin"/>
        </w:r>
        <w:r>
          <w:instrText xml:space="preserve"> PAGEREF _Toc26157 \h </w:instrText>
        </w:r>
        <w:r>
          <w:fldChar w:fldCharType="separate"/>
        </w:r>
        <w:r>
          <w:t>32</w:t>
        </w:r>
        <w:r>
          <w:fldChar w:fldCharType="end"/>
        </w:r>
      </w:hyperlink>
    </w:p>
    <w:p>
      <w:pPr>
        <w:pStyle w:val="TOC2"/>
        <w:tabs>
          <w:tab w:val="right" w:leader="dot" w:pos="8306"/>
        </w:tabs>
      </w:pPr>
      <w:hyperlink w:anchor="_Toc15212" w:history="1">
        <w:r>
          <w:rPr>
            <w:rFonts w:ascii="仿宋" w:eastAsia="仿宋" w:hAnsi="仿宋" w:cs="仿宋" w:hint="eastAsia"/>
            <w:lang w:eastAsia="zh-CN"/>
          </w:rPr>
          <w:t>(五)、防尘防毒措施</w:t>
        </w:r>
        <w:r>
          <w:tab/>
        </w:r>
        <w:r>
          <w:fldChar w:fldCharType="begin"/>
        </w:r>
        <w:r>
          <w:instrText xml:space="preserve"> PAGEREF _Toc15212 \h </w:instrText>
        </w:r>
        <w:r>
          <w:fldChar w:fldCharType="separate"/>
        </w:r>
        <w:r>
          <w:t>33</w:t>
        </w:r>
        <w:r>
          <w:fldChar w:fldCharType="end"/>
        </w:r>
      </w:hyperlink>
    </w:p>
    <w:p>
      <w:pPr>
        <w:pStyle w:val="TOC2"/>
        <w:tabs>
          <w:tab w:val="right" w:leader="dot" w:pos="8306"/>
        </w:tabs>
      </w:pPr>
      <w:hyperlink w:anchor="_Toc1898" w:history="1">
        <w:r>
          <w:rPr>
            <w:rFonts w:ascii="仿宋" w:eastAsia="仿宋" w:hAnsi="仿宋" w:cs="仿宋" w:hint="eastAsia"/>
            <w:lang w:eastAsia="zh-CN"/>
          </w:rPr>
          <w:t>(六)、防静电、触电防护及防雷措施</w:t>
        </w:r>
        <w:r>
          <w:tab/>
        </w:r>
        <w:r>
          <w:fldChar w:fldCharType="begin"/>
        </w:r>
        <w:r>
          <w:instrText xml:space="preserve"> PAGEREF _Toc1898 \h </w:instrText>
        </w:r>
        <w:r>
          <w:fldChar w:fldCharType="separate"/>
        </w:r>
        <w:r>
          <w:t>34</w:t>
        </w:r>
        <w:r>
          <w:fldChar w:fldCharType="end"/>
        </w:r>
      </w:hyperlink>
    </w:p>
    <w:p>
      <w:pPr>
        <w:pStyle w:val="TOC2"/>
        <w:tabs>
          <w:tab w:val="right" w:leader="dot" w:pos="8306"/>
        </w:tabs>
      </w:pPr>
      <w:hyperlink w:anchor="_Toc6263" w:history="1">
        <w:r>
          <w:rPr>
            <w:rFonts w:ascii="仿宋" w:eastAsia="仿宋" w:hAnsi="仿宋" w:cs="仿宋" w:hint="eastAsia"/>
            <w:lang w:eastAsia="zh-CN"/>
          </w:rPr>
          <w:t>(七)、机械设备安全保障措施</w:t>
        </w:r>
        <w:r>
          <w:tab/>
        </w:r>
        <w:r>
          <w:fldChar w:fldCharType="begin"/>
        </w:r>
        <w:r>
          <w:instrText xml:space="preserve"> PAGEREF _Toc6263 \h </w:instrText>
        </w:r>
        <w:r>
          <w:fldChar w:fldCharType="separate"/>
        </w:r>
        <w:r>
          <w:t>35</w:t>
        </w:r>
        <w:r>
          <w:fldChar w:fldCharType="end"/>
        </w:r>
      </w:hyperlink>
    </w:p>
    <w:p>
      <w:pPr>
        <w:pStyle w:val="TOC1"/>
        <w:tabs>
          <w:tab w:val="right" w:leader="dot" w:pos="8306"/>
        </w:tabs>
      </w:pPr>
      <w:hyperlink w:anchor="_Toc15786" w:history="1">
        <w:r>
          <w:rPr>
            <w:rFonts w:ascii="仿宋" w:eastAsia="仿宋" w:hAnsi="仿宋" w:cs="仿宋" w:hint="eastAsia"/>
            <w:lang w:eastAsia="zh-CN"/>
          </w:rPr>
          <w:t>九、海外医药项目人力资源培养与发展</w:t>
        </w:r>
        <w:r>
          <w:tab/>
        </w:r>
        <w:r>
          <w:fldChar w:fldCharType="begin"/>
        </w:r>
        <w:r>
          <w:instrText xml:space="preserve"> PAGEREF _Toc15786 \h </w:instrText>
        </w:r>
        <w:r>
          <w:fldChar w:fldCharType="separate"/>
        </w:r>
        <w:r>
          <w:t>36</w:t>
        </w:r>
        <w:r>
          <w:fldChar w:fldCharType="end"/>
        </w:r>
      </w:hyperlink>
    </w:p>
    <w:p>
      <w:pPr>
        <w:pStyle w:val="TOC2"/>
        <w:tabs>
          <w:tab w:val="right" w:leader="dot" w:pos="8306"/>
        </w:tabs>
      </w:pPr>
      <w:hyperlink w:anchor="_Toc24240" w:history="1">
        <w:r>
          <w:rPr>
            <w:rFonts w:ascii="仿宋" w:eastAsia="仿宋" w:hAnsi="仿宋" w:cs="仿宋" w:hint="eastAsia"/>
            <w:lang w:eastAsia="zh-CN"/>
          </w:rPr>
          <w:t>(一)、人才需求与规划</w:t>
        </w:r>
        <w:r>
          <w:tab/>
        </w:r>
        <w:r>
          <w:fldChar w:fldCharType="begin"/>
        </w:r>
        <w:r>
          <w:instrText xml:space="preserve"> PAGEREF _Toc24240 \h </w:instrText>
        </w:r>
        <w:r>
          <w:fldChar w:fldCharType="separate"/>
        </w:r>
        <w:r>
          <w:t>36</w:t>
        </w:r>
        <w:r>
          <w:fldChar w:fldCharType="end"/>
        </w:r>
      </w:hyperlink>
    </w:p>
    <w:p>
      <w:pPr>
        <w:pStyle w:val="TOC2"/>
        <w:tabs>
          <w:tab w:val="right" w:leader="dot" w:pos="8306"/>
        </w:tabs>
      </w:pPr>
      <w:hyperlink w:anchor="_Toc15534" w:history="1">
        <w:r>
          <w:rPr>
            <w:rFonts w:ascii="仿宋" w:eastAsia="仿宋" w:hAnsi="仿宋" w:cs="仿宋" w:hint="eastAsia"/>
            <w:lang w:eastAsia="zh-CN"/>
          </w:rPr>
          <w:t>(二)、培训与发展计划</w:t>
        </w:r>
        <w:r>
          <w:tab/>
        </w:r>
        <w:r>
          <w:fldChar w:fldCharType="begin"/>
        </w:r>
        <w:r>
          <w:instrText xml:space="preserve"> PAGEREF _Toc15534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00" w:history="1">
        <w:r>
          <w:rPr>
            <w:rFonts w:ascii="仿宋" w:eastAsia="仿宋" w:hAnsi="仿宋" w:cs="仿宋" w:hint="eastAsia"/>
            <w:lang w:eastAsia="zh-CN"/>
          </w:rPr>
          <w:t>十、海外医药项目投资规划</w:t>
        </w:r>
        <w:r>
          <w:tab/>
        </w:r>
        <w:r>
          <w:fldChar w:fldCharType="begin"/>
        </w:r>
        <w:r>
          <w:instrText xml:space="preserve"> PAGEREF _Toc18100 \h </w:instrText>
        </w:r>
        <w:r>
          <w:fldChar w:fldCharType="separate"/>
        </w:r>
        <w:r>
          <w:t>38</w:t>
        </w:r>
        <w:r>
          <w:fldChar w:fldCharType="end"/>
        </w:r>
      </w:hyperlink>
    </w:p>
    <w:p>
      <w:pPr>
        <w:pStyle w:val="TOC2"/>
        <w:tabs>
          <w:tab w:val="right" w:leader="dot" w:pos="8306"/>
        </w:tabs>
      </w:pPr>
      <w:hyperlink w:anchor="_Toc18194" w:history="1">
        <w:r>
          <w:rPr>
            <w:rFonts w:ascii="仿宋" w:eastAsia="仿宋" w:hAnsi="仿宋" w:cs="仿宋" w:hint="eastAsia"/>
            <w:lang w:eastAsia="zh-CN"/>
          </w:rPr>
          <w:t>(一)、海外医药项目总投资估算</w:t>
        </w:r>
        <w:r>
          <w:tab/>
        </w:r>
        <w:r>
          <w:fldChar w:fldCharType="begin"/>
        </w:r>
        <w:r>
          <w:instrText xml:space="preserve"> PAGEREF _Toc18194 \h </w:instrText>
        </w:r>
        <w:r>
          <w:fldChar w:fldCharType="separate"/>
        </w:r>
        <w:r>
          <w:t>38</w:t>
        </w:r>
        <w:r>
          <w:fldChar w:fldCharType="end"/>
        </w:r>
      </w:hyperlink>
    </w:p>
    <w:p>
      <w:pPr>
        <w:pStyle w:val="TOC2"/>
        <w:tabs>
          <w:tab w:val="right" w:leader="dot" w:pos="8306"/>
        </w:tabs>
      </w:pPr>
      <w:hyperlink w:anchor="_Toc2903" w:history="1">
        <w:r>
          <w:rPr>
            <w:rFonts w:ascii="仿宋" w:eastAsia="仿宋" w:hAnsi="仿宋" w:cs="仿宋" w:hint="eastAsia"/>
            <w:lang w:eastAsia="zh-CN"/>
          </w:rPr>
          <w:t>(二)、资金筹措</w:t>
        </w:r>
        <w:r>
          <w:tab/>
        </w:r>
        <w:r>
          <w:fldChar w:fldCharType="begin"/>
        </w:r>
        <w:r>
          <w:instrText xml:space="preserve"> PAGEREF _Toc2903 \h </w:instrText>
        </w:r>
        <w:r>
          <w:fldChar w:fldCharType="separate"/>
        </w:r>
        <w:r>
          <w:t>39</w:t>
        </w:r>
        <w:r>
          <w:fldChar w:fldCharType="end"/>
        </w:r>
      </w:hyperlink>
    </w:p>
    <w:p>
      <w:pPr>
        <w:pStyle w:val="TOC1"/>
        <w:tabs>
          <w:tab w:val="right" w:leader="dot" w:pos="8306"/>
        </w:tabs>
      </w:pPr>
      <w:hyperlink w:anchor="_Toc19548" w:history="1">
        <w:r>
          <w:rPr>
            <w:rFonts w:ascii="仿宋" w:eastAsia="仿宋" w:hAnsi="仿宋" w:cs="仿宋" w:hint="eastAsia"/>
            <w:lang w:eastAsia="zh-CN"/>
          </w:rPr>
          <w:t>十一、海外医药项目经营效益</w:t>
        </w:r>
        <w:r>
          <w:tab/>
        </w:r>
        <w:r>
          <w:fldChar w:fldCharType="begin"/>
        </w:r>
        <w:r>
          <w:instrText xml:space="preserve"> PAGEREF _Toc19548 \h </w:instrText>
        </w:r>
        <w:r>
          <w:fldChar w:fldCharType="separate"/>
        </w:r>
        <w:r>
          <w:t>40</w:t>
        </w:r>
        <w:r>
          <w:fldChar w:fldCharType="end"/>
        </w:r>
      </w:hyperlink>
    </w:p>
    <w:p>
      <w:pPr>
        <w:pStyle w:val="TOC2"/>
        <w:tabs>
          <w:tab w:val="right" w:leader="dot" w:pos="8306"/>
        </w:tabs>
      </w:pPr>
      <w:hyperlink w:anchor="_Toc1537" w:history="1">
        <w:r>
          <w:rPr>
            <w:rFonts w:ascii="仿宋" w:eastAsia="仿宋" w:hAnsi="仿宋" w:cs="仿宋" w:hint="eastAsia"/>
            <w:lang w:eastAsia="zh-CN"/>
          </w:rPr>
          <w:t>(一)、经济评价财务测算</w:t>
        </w:r>
        <w:r>
          <w:tab/>
        </w:r>
        <w:r>
          <w:fldChar w:fldCharType="begin"/>
        </w:r>
        <w:r>
          <w:instrText xml:space="preserve"> PAGEREF _Toc1537 \h </w:instrText>
        </w:r>
        <w:r>
          <w:fldChar w:fldCharType="separate"/>
        </w:r>
        <w:r>
          <w:t>40</w:t>
        </w:r>
        <w:r>
          <w:fldChar w:fldCharType="end"/>
        </w:r>
      </w:hyperlink>
    </w:p>
    <w:p>
      <w:pPr>
        <w:pStyle w:val="TOC2"/>
        <w:tabs>
          <w:tab w:val="right" w:leader="dot" w:pos="8306"/>
        </w:tabs>
      </w:pPr>
      <w:hyperlink w:anchor="_Toc12387" w:history="1">
        <w:r>
          <w:rPr>
            <w:rFonts w:ascii="仿宋" w:eastAsia="仿宋" w:hAnsi="仿宋" w:cs="仿宋" w:hint="eastAsia"/>
            <w:lang w:eastAsia="zh-CN"/>
          </w:rPr>
          <w:t>(二)、海外医药项目盈利能力分析</w:t>
        </w:r>
        <w:r>
          <w:tab/>
        </w:r>
        <w:r>
          <w:fldChar w:fldCharType="begin"/>
        </w:r>
        <w:r>
          <w:instrText xml:space="preserve"> PAGEREF _Toc12387 \h </w:instrText>
        </w:r>
        <w:r>
          <w:fldChar w:fldCharType="separate"/>
        </w:r>
        <w:r>
          <w:t>41</w:t>
        </w:r>
        <w:r>
          <w:fldChar w:fldCharType="end"/>
        </w:r>
      </w:hyperlink>
    </w:p>
    <w:p>
      <w:pPr>
        <w:pStyle w:val="TOC1"/>
        <w:tabs>
          <w:tab w:val="right" w:leader="dot" w:pos="8306"/>
        </w:tabs>
      </w:pPr>
      <w:hyperlink w:anchor="_Toc759" w:history="1">
        <w:r>
          <w:rPr>
            <w:rFonts w:ascii="仿宋" w:eastAsia="仿宋" w:hAnsi="仿宋" w:cs="仿宋" w:hint="eastAsia"/>
            <w:lang w:eastAsia="zh-CN"/>
          </w:rPr>
          <w:t>十二、海外医药项目技术管理</w:t>
        </w:r>
        <w:r>
          <w:tab/>
        </w:r>
        <w:r>
          <w:fldChar w:fldCharType="begin"/>
        </w:r>
        <w:r>
          <w:instrText xml:space="preserve"> PAGEREF _Toc759 \h </w:instrText>
        </w:r>
        <w:r>
          <w:fldChar w:fldCharType="separate"/>
        </w:r>
        <w:r>
          <w:t>42</w:t>
        </w:r>
        <w:r>
          <w:fldChar w:fldCharType="end"/>
        </w:r>
      </w:hyperlink>
    </w:p>
    <w:p>
      <w:pPr>
        <w:pStyle w:val="TOC2"/>
        <w:tabs>
          <w:tab w:val="right" w:leader="dot" w:pos="8306"/>
        </w:tabs>
      </w:pPr>
      <w:hyperlink w:anchor="_Toc20222" w:history="1">
        <w:r>
          <w:rPr>
            <w:rFonts w:ascii="仿宋" w:eastAsia="仿宋" w:hAnsi="仿宋" w:cs="仿宋" w:hint="eastAsia"/>
            <w:lang w:eastAsia="zh-CN"/>
          </w:rPr>
          <w:t>(一)、技术方案选用方向</w:t>
        </w:r>
        <w:r>
          <w:tab/>
        </w:r>
        <w:r>
          <w:fldChar w:fldCharType="begin"/>
        </w:r>
        <w:r>
          <w:instrText xml:space="preserve"> PAGEREF _Toc20222 \h </w:instrText>
        </w:r>
        <w:r>
          <w:fldChar w:fldCharType="separate"/>
        </w:r>
        <w:r>
          <w:t>42</w:t>
        </w:r>
        <w:r>
          <w:fldChar w:fldCharType="end"/>
        </w:r>
      </w:hyperlink>
    </w:p>
    <w:p>
      <w:pPr>
        <w:pStyle w:val="TOC2"/>
        <w:tabs>
          <w:tab w:val="right" w:leader="dot" w:pos="8306"/>
        </w:tabs>
      </w:pPr>
      <w:hyperlink w:anchor="_Toc13518" w:history="1">
        <w:r>
          <w:rPr>
            <w:rFonts w:ascii="仿宋" w:eastAsia="仿宋" w:hAnsi="仿宋" w:cs="仿宋" w:hint="eastAsia"/>
            <w:lang w:eastAsia="zh-CN"/>
          </w:rPr>
          <w:t>(二)、工艺技术方案选用原则</w:t>
        </w:r>
        <w:r>
          <w:tab/>
        </w:r>
        <w:r>
          <w:fldChar w:fldCharType="begin"/>
        </w:r>
        <w:r>
          <w:instrText xml:space="preserve"> PAGEREF _Toc13518 \h </w:instrText>
        </w:r>
        <w:r>
          <w:fldChar w:fldCharType="separate"/>
        </w:r>
        <w:r>
          <w:t>43</w:t>
        </w:r>
        <w:r>
          <w:fldChar w:fldCharType="end"/>
        </w:r>
      </w:hyperlink>
    </w:p>
    <w:p>
      <w:pPr>
        <w:pStyle w:val="TOC2"/>
        <w:tabs>
          <w:tab w:val="right" w:leader="dot" w:pos="8306"/>
        </w:tabs>
      </w:pPr>
      <w:hyperlink w:anchor="_Toc9758" w:history="1">
        <w:r>
          <w:rPr>
            <w:rFonts w:ascii="仿宋" w:eastAsia="仿宋" w:hAnsi="仿宋" w:cs="仿宋" w:hint="eastAsia"/>
            <w:lang w:eastAsia="zh-CN"/>
          </w:rPr>
          <w:t>(三)、工艺技术方案要求</w:t>
        </w:r>
        <w:r>
          <w:tab/>
        </w:r>
        <w:r>
          <w:fldChar w:fldCharType="begin"/>
        </w:r>
        <w:r>
          <w:instrText xml:space="preserve"> PAGEREF _Toc9758 \h </w:instrText>
        </w:r>
        <w:r>
          <w:fldChar w:fldCharType="separate"/>
        </w:r>
        <w:r>
          <w:t>45</w:t>
        </w:r>
        <w:r>
          <w:fldChar w:fldCharType="end"/>
        </w:r>
      </w:hyperlink>
    </w:p>
    <w:p>
      <w:pPr>
        <w:pStyle w:val="TOC1"/>
        <w:tabs>
          <w:tab w:val="right" w:leader="dot" w:pos="8306"/>
        </w:tabs>
      </w:pPr>
      <w:hyperlink w:anchor="_Toc10399" w:history="1">
        <w:r>
          <w:rPr>
            <w:rFonts w:ascii="仿宋" w:eastAsia="仿宋" w:hAnsi="仿宋" w:cs="仿宋" w:hint="eastAsia"/>
            <w:lang w:eastAsia="zh-CN"/>
          </w:rPr>
          <w:t>十三、海外医药项目治理与监督</w:t>
        </w:r>
        <w:r>
          <w:tab/>
        </w:r>
        <w:r>
          <w:fldChar w:fldCharType="begin"/>
        </w:r>
        <w:r>
          <w:instrText xml:space="preserve"> PAGEREF _Toc10399 \h </w:instrText>
        </w:r>
        <w:r>
          <w:fldChar w:fldCharType="separate"/>
        </w:r>
        <w:r>
          <w:t>48</w:t>
        </w:r>
        <w:r>
          <w:fldChar w:fldCharType="end"/>
        </w:r>
      </w:hyperlink>
    </w:p>
    <w:p>
      <w:pPr>
        <w:pStyle w:val="TOC2"/>
        <w:tabs>
          <w:tab w:val="right" w:leader="dot" w:pos="8306"/>
        </w:tabs>
      </w:pPr>
      <w:hyperlink w:anchor="_Toc8637" w:history="1">
        <w:r>
          <w:rPr>
            <w:rFonts w:ascii="仿宋" w:eastAsia="仿宋" w:hAnsi="仿宋" w:cs="仿宋" w:hint="eastAsia"/>
            <w:lang w:eastAsia="zh-CN"/>
          </w:rPr>
          <w:t>(一)、海外医药项目治理结构</w:t>
        </w:r>
        <w:r>
          <w:tab/>
        </w:r>
        <w:r>
          <w:fldChar w:fldCharType="begin"/>
        </w:r>
        <w:r>
          <w:instrText xml:space="preserve"> PAGEREF _Toc8637 \h </w:instrText>
        </w:r>
        <w:r>
          <w:fldChar w:fldCharType="separate"/>
        </w:r>
        <w:r>
          <w:t>48</w:t>
        </w:r>
        <w:r>
          <w:fldChar w:fldCharType="end"/>
        </w:r>
      </w:hyperlink>
    </w:p>
    <w:p>
      <w:pPr>
        <w:pStyle w:val="TOC2"/>
        <w:tabs>
          <w:tab w:val="right" w:leader="dot" w:pos="8306"/>
        </w:tabs>
      </w:pPr>
      <w:hyperlink w:anchor="_Toc26803" w:history="1">
        <w:r>
          <w:rPr>
            <w:rFonts w:ascii="仿宋" w:eastAsia="仿宋" w:hAnsi="仿宋" w:cs="仿宋" w:hint="eastAsia"/>
            <w:lang w:eastAsia="zh-CN"/>
          </w:rPr>
          <w:t>(二)、监督与审计</w:t>
        </w:r>
        <w:r>
          <w:tab/>
        </w:r>
        <w:r>
          <w:fldChar w:fldCharType="begin"/>
        </w:r>
        <w:r>
          <w:instrText xml:space="preserve"> PAGEREF _Toc26803 \h </w:instrText>
        </w:r>
        <w:r>
          <w:fldChar w:fldCharType="separate"/>
        </w:r>
        <w:r>
          <w:t>49</w:t>
        </w:r>
        <w:r>
          <w:fldChar w:fldCharType="end"/>
        </w:r>
      </w:hyperlink>
    </w:p>
    <w:p>
      <w:pPr>
        <w:pStyle w:val="TOC1"/>
        <w:tabs>
          <w:tab w:val="right" w:leader="dot" w:pos="8306"/>
        </w:tabs>
      </w:pPr>
      <w:hyperlink w:anchor="_Toc8268" w:history="1">
        <w:r>
          <w:rPr>
            <w:rFonts w:ascii="仿宋" w:eastAsia="仿宋" w:hAnsi="仿宋" w:cs="仿宋" w:hint="eastAsia"/>
            <w:lang w:eastAsia="zh-CN"/>
          </w:rPr>
          <w:t>十四、海外医药项目工程方案分析</w:t>
        </w:r>
        <w:r>
          <w:tab/>
        </w:r>
        <w:r>
          <w:fldChar w:fldCharType="begin"/>
        </w:r>
        <w:r>
          <w:instrText xml:space="preserve"> PAGEREF _Toc8268 \h </w:instrText>
        </w:r>
        <w:r>
          <w:fldChar w:fldCharType="separate"/>
        </w:r>
        <w:r>
          <w:t>51</w:t>
        </w:r>
        <w:r>
          <w:fldChar w:fldCharType="end"/>
        </w:r>
      </w:hyperlink>
    </w:p>
    <w:p>
      <w:pPr>
        <w:pStyle w:val="TOC2"/>
        <w:tabs>
          <w:tab w:val="right" w:leader="dot" w:pos="8306"/>
        </w:tabs>
      </w:pPr>
      <w:hyperlink w:anchor="_Toc10692" w:history="1">
        <w:r>
          <w:rPr>
            <w:rFonts w:ascii="仿宋" w:eastAsia="仿宋" w:hAnsi="仿宋" w:cs="仿宋" w:hint="eastAsia"/>
            <w:lang w:eastAsia="zh-CN"/>
          </w:rPr>
          <w:t>(一)、建筑工程设计原则</w:t>
        </w:r>
        <w:r>
          <w:tab/>
        </w:r>
        <w:r>
          <w:fldChar w:fldCharType="begin"/>
        </w:r>
        <w:r>
          <w:instrText xml:space="preserve"> PAGEREF _Toc10692 \h </w:instrText>
        </w:r>
        <w:r>
          <w:fldChar w:fldCharType="separate"/>
        </w:r>
        <w:r>
          <w:t>51</w:t>
        </w:r>
        <w:r>
          <w:fldChar w:fldCharType="end"/>
        </w:r>
      </w:hyperlink>
    </w:p>
    <w:p>
      <w:pPr>
        <w:pStyle w:val="TOC2"/>
        <w:tabs>
          <w:tab w:val="right" w:leader="dot" w:pos="8306"/>
        </w:tabs>
      </w:pPr>
      <w:hyperlink w:anchor="_Toc15234" w:history="1">
        <w:r>
          <w:rPr>
            <w:rFonts w:ascii="仿宋" w:eastAsia="仿宋" w:hAnsi="仿宋" w:cs="仿宋" w:hint="eastAsia"/>
            <w:lang w:eastAsia="zh-CN"/>
          </w:rPr>
          <w:t>(二)、土建工程建设指标</w:t>
        </w:r>
        <w:r>
          <w:tab/>
        </w:r>
        <w:r>
          <w:fldChar w:fldCharType="begin"/>
        </w:r>
        <w:r>
          <w:instrText xml:space="preserve"> PAGEREF _Toc15234 \h </w:instrText>
        </w:r>
        <w:r>
          <w:fldChar w:fldCharType="separate"/>
        </w:r>
        <w:r>
          <w:t>54</w:t>
        </w:r>
        <w:r>
          <w:fldChar w:fldCharType="end"/>
        </w:r>
      </w:hyperlink>
    </w:p>
    <w:p>
      <w:pPr>
        <w:pStyle w:val="TOC1"/>
        <w:tabs>
          <w:tab w:val="right" w:leader="dot" w:pos="8306"/>
        </w:tabs>
      </w:pPr>
      <w:hyperlink w:anchor="_Toc32515" w:history="1">
        <w:r>
          <w:rPr>
            <w:rFonts w:ascii="仿宋" w:eastAsia="仿宋" w:hAnsi="仿宋" w:cs="仿宋" w:hint="eastAsia"/>
            <w:lang w:eastAsia="zh-CN"/>
          </w:rPr>
          <w:t>十五、质量管理体系</w:t>
        </w:r>
        <w:r>
          <w:tab/>
        </w:r>
        <w:r>
          <w:fldChar w:fldCharType="begin"/>
        </w:r>
        <w:r>
          <w:instrText xml:space="preserve"> PAGEREF _Toc32515 \h </w:instrText>
        </w:r>
        <w:r>
          <w:fldChar w:fldCharType="separate"/>
        </w:r>
        <w:r>
          <w:t>56</w:t>
        </w:r>
        <w:r>
          <w:fldChar w:fldCharType="end"/>
        </w:r>
      </w:hyperlink>
    </w:p>
    <w:p>
      <w:pPr>
        <w:pStyle w:val="TOC2"/>
        <w:tabs>
          <w:tab w:val="right" w:leader="dot" w:pos="8306"/>
        </w:tabs>
      </w:pPr>
      <w:hyperlink w:anchor="_Toc191" w:history="1">
        <w:r>
          <w:rPr>
            <w:rFonts w:ascii="仿宋" w:eastAsia="仿宋" w:hAnsi="仿宋" w:cs="仿宋" w:hint="eastAsia"/>
            <w:lang w:eastAsia="zh-CN"/>
          </w:rPr>
          <w:t>(一)、质量目标与方针</w:t>
        </w:r>
        <w:r>
          <w:tab/>
        </w:r>
        <w:r>
          <w:fldChar w:fldCharType="begin"/>
        </w:r>
        <w:r>
          <w:instrText xml:space="preserve"> PAGEREF _Toc191 \h </w:instrText>
        </w:r>
        <w:r>
          <w:fldChar w:fldCharType="separate"/>
        </w:r>
        <w:r>
          <w:t>56</w:t>
        </w:r>
        <w:r>
          <w:fldChar w:fldCharType="end"/>
        </w:r>
      </w:hyperlink>
    </w:p>
    <w:p>
      <w:pPr>
        <w:pStyle w:val="TOC2"/>
        <w:tabs>
          <w:tab w:val="right" w:leader="dot" w:pos="8306"/>
        </w:tabs>
      </w:pPr>
      <w:hyperlink w:anchor="_Toc13182" w:history="1">
        <w:r>
          <w:rPr>
            <w:rFonts w:ascii="仿宋" w:eastAsia="仿宋" w:hAnsi="仿宋" w:cs="仿宋" w:hint="eastAsia"/>
            <w:lang w:eastAsia="zh-CN"/>
          </w:rPr>
          <w:t>(二)、质量管理责任</w:t>
        </w:r>
        <w:r>
          <w:tab/>
        </w:r>
        <w:r>
          <w:fldChar w:fldCharType="begin"/>
        </w:r>
        <w:r>
          <w:instrText xml:space="preserve"> PAGEREF _Toc13182 \h </w:instrText>
        </w:r>
        <w:r>
          <w:fldChar w:fldCharType="separate"/>
        </w:r>
        <w:r>
          <w:t>57</w:t>
        </w:r>
        <w:r>
          <w:fldChar w:fldCharType="end"/>
        </w:r>
      </w:hyperlink>
    </w:p>
    <w:p>
      <w:pPr>
        <w:pStyle w:val="TOC2"/>
        <w:tabs>
          <w:tab w:val="right" w:leader="dot" w:pos="8306"/>
        </w:tabs>
      </w:pPr>
      <w:hyperlink w:anchor="_Toc23899" w:history="1">
        <w:r>
          <w:rPr>
            <w:rFonts w:ascii="仿宋" w:eastAsia="仿宋" w:hAnsi="仿宋" w:cs="仿宋" w:hint="eastAsia"/>
            <w:lang w:eastAsia="zh-CN"/>
          </w:rPr>
          <w:t>(三)、质量管理体系文件</w:t>
        </w:r>
        <w:r>
          <w:tab/>
        </w:r>
        <w:r>
          <w:fldChar w:fldCharType="begin"/>
        </w:r>
        <w:r>
          <w:instrText xml:space="preserve"> PAGEREF _Toc23899 \h </w:instrText>
        </w:r>
        <w:r>
          <w:fldChar w:fldCharType="separate"/>
        </w:r>
        <w:r>
          <w:t>58</w:t>
        </w:r>
        <w:r>
          <w:fldChar w:fldCharType="end"/>
        </w:r>
      </w:hyperlink>
    </w:p>
    <w:p>
      <w:pPr>
        <w:pStyle w:val="TOC2"/>
        <w:tabs>
          <w:tab w:val="right" w:leader="dot" w:pos="8306"/>
        </w:tabs>
      </w:pPr>
      <w:hyperlink w:anchor="_Toc7076" w:history="1">
        <w:r>
          <w:rPr>
            <w:rFonts w:ascii="仿宋" w:eastAsia="仿宋" w:hAnsi="仿宋" w:cs="仿宋" w:hint="eastAsia"/>
            <w:lang w:eastAsia="zh-CN"/>
          </w:rPr>
          <w:t>(四)、质量培训与教育</w:t>
        </w:r>
        <w:r>
          <w:tab/>
        </w:r>
        <w:r>
          <w:fldChar w:fldCharType="begin"/>
        </w:r>
        <w:r>
          <w:instrText xml:space="preserve"> PAGEREF _Toc7076 \h </w:instrText>
        </w:r>
        <w:r>
          <w:fldChar w:fldCharType="separate"/>
        </w:r>
        <w:r>
          <w:t>60</w:t>
        </w:r>
        <w:r>
          <w:fldChar w:fldCharType="end"/>
        </w:r>
      </w:hyperlink>
    </w:p>
    <w:p>
      <w:pPr>
        <w:pStyle w:val="TOC2"/>
        <w:tabs>
          <w:tab w:val="right" w:leader="dot" w:pos="8306"/>
        </w:tabs>
      </w:pPr>
      <w:hyperlink w:anchor="_Toc26266" w:history="1">
        <w:r>
          <w:rPr>
            <w:rFonts w:ascii="仿宋" w:eastAsia="仿宋" w:hAnsi="仿宋" w:cs="仿宋" w:hint="eastAsia"/>
            <w:lang w:eastAsia="zh-CN"/>
          </w:rPr>
          <w:t>(五)、质量审核与评价</w:t>
        </w:r>
        <w:r>
          <w:tab/>
        </w:r>
        <w:r>
          <w:fldChar w:fldCharType="begin"/>
        </w:r>
        <w:r>
          <w:instrText xml:space="preserve"> PAGEREF _Toc26266 \h </w:instrText>
        </w:r>
        <w:r>
          <w:fldChar w:fldCharType="separate"/>
        </w:r>
        <w:r>
          <w:t>61</w:t>
        </w:r>
        <w:r>
          <w:fldChar w:fldCharType="end"/>
        </w:r>
      </w:hyperlink>
    </w:p>
    <w:p>
      <w:pPr>
        <w:pStyle w:val="TOC2"/>
        <w:tabs>
          <w:tab w:val="right" w:leader="dot" w:pos="8306"/>
        </w:tabs>
      </w:pPr>
      <w:hyperlink w:anchor="_Toc2037" w:history="1">
        <w:r>
          <w:rPr>
            <w:rFonts w:ascii="仿宋" w:eastAsia="仿宋" w:hAnsi="仿宋" w:cs="仿宋" w:hint="eastAsia"/>
            <w:lang w:eastAsia="zh-CN"/>
          </w:rPr>
          <w:t>(六)、不符合与纠正措施</w:t>
        </w:r>
        <w:r>
          <w:tab/>
        </w:r>
        <w:r>
          <w:fldChar w:fldCharType="begin"/>
        </w:r>
        <w:r>
          <w:instrText xml:space="preserve"> PAGEREF _Toc2037 \h </w:instrText>
        </w:r>
        <w:r>
          <w:fldChar w:fldCharType="separate"/>
        </w:r>
        <w:r>
          <w:t>62</w:t>
        </w:r>
        <w:r>
          <w:fldChar w:fldCharType="end"/>
        </w:r>
      </w:hyperlink>
    </w:p>
    <w:p>
      <w:pPr>
        <w:pStyle w:val="TOC1"/>
        <w:tabs>
          <w:tab w:val="right" w:leader="dot" w:pos="8306"/>
        </w:tabs>
      </w:pPr>
      <w:hyperlink w:anchor="_Toc8736" w:history="1">
        <w:r>
          <w:rPr>
            <w:rFonts w:ascii="仿宋" w:eastAsia="仿宋" w:hAnsi="仿宋" w:cs="仿宋" w:hint="eastAsia"/>
            <w:lang w:eastAsia="zh-CN"/>
          </w:rPr>
          <w:t>十六、营销与推广策略</w:t>
        </w:r>
        <w:r>
          <w:tab/>
        </w:r>
        <w:r>
          <w:fldChar w:fldCharType="begin"/>
        </w:r>
        <w:r>
          <w:instrText xml:space="preserve"> PAGEREF _Toc8736 \h </w:instrText>
        </w:r>
        <w:r>
          <w:fldChar w:fldCharType="separate"/>
        </w:r>
        <w:r>
          <w:t>63</w:t>
        </w:r>
        <w:r>
          <w:fldChar w:fldCharType="end"/>
        </w:r>
      </w:hyperlink>
    </w:p>
    <w:p>
      <w:pPr>
        <w:pStyle w:val="TOC2"/>
        <w:tabs>
          <w:tab w:val="right" w:leader="dot" w:pos="8306"/>
        </w:tabs>
      </w:pPr>
      <w:hyperlink w:anchor="_Toc2590" w:history="1">
        <w:r>
          <w:rPr>
            <w:rFonts w:ascii="仿宋" w:eastAsia="仿宋" w:hAnsi="仿宋" w:cs="仿宋" w:hint="eastAsia"/>
            <w:lang w:eastAsia="zh-CN"/>
          </w:rPr>
          <w:t>(一)、产品/服务定位与特点</w:t>
        </w:r>
        <w:r>
          <w:tab/>
        </w:r>
        <w:r>
          <w:fldChar w:fldCharType="begin"/>
        </w:r>
        <w:r>
          <w:instrText xml:space="preserve"> PAGEREF _Toc2590 \h </w:instrText>
        </w:r>
        <w:r>
          <w:fldChar w:fldCharType="separate"/>
        </w:r>
        <w:r>
          <w:t>63</w:t>
        </w:r>
        <w:r>
          <w:fldChar w:fldCharType="end"/>
        </w:r>
      </w:hyperlink>
    </w:p>
    <w:p>
      <w:pPr>
        <w:pStyle w:val="TOC2"/>
        <w:tabs>
          <w:tab w:val="right" w:leader="dot" w:pos="8306"/>
        </w:tabs>
      </w:pPr>
      <w:hyperlink w:anchor="_Toc23316" w:history="1">
        <w:r>
          <w:rPr>
            <w:rFonts w:ascii="仿宋" w:eastAsia="仿宋" w:hAnsi="仿宋" w:cs="仿宋" w:hint="eastAsia"/>
            <w:lang w:eastAsia="zh-CN"/>
          </w:rPr>
          <w:t>(二)、市场定位与竞争分析</w:t>
        </w:r>
        <w:r>
          <w:tab/>
        </w:r>
        <w:r>
          <w:fldChar w:fldCharType="begin"/>
        </w:r>
        <w:r>
          <w:instrText xml:space="preserve"> PAGEREF _Toc23316 \h </w:instrText>
        </w:r>
        <w:r>
          <w:fldChar w:fldCharType="separate"/>
        </w:r>
        <w:r>
          <w:t>65</w:t>
        </w:r>
        <w:r>
          <w:fldChar w:fldCharType="end"/>
        </w:r>
      </w:hyperlink>
    </w:p>
    <w:p>
      <w:pPr>
        <w:pStyle w:val="TOC2"/>
        <w:tabs>
          <w:tab w:val="right" w:leader="dot" w:pos="8306"/>
        </w:tabs>
      </w:pPr>
      <w:hyperlink w:anchor="_Toc2069" w:history="1">
        <w:r>
          <w:rPr>
            <w:rFonts w:ascii="仿宋" w:eastAsia="仿宋" w:hAnsi="仿宋" w:cs="仿宋" w:hint="eastAsia"/>
            <w:lang w:eastAsia="zh-CN"/>
          </w:rPr>
          <w:t>(三)、营销渠道与策略</w:t>
        </w:r>
        <w:r>
          <w:tab/>
        </w:r>
        <w:r>
          <w:fldChar w:fldCharType="begin"/>
        </w:r>
        <w:r>
          <w:instrText xml:space="preserve"> PAGEREF _Toc2069 \h </w:instrText>
        </w:r>
        <w:r>
          <w:fldChar w:fldCharType="separate"/>
        </w:r>
        <w:r>
          <w:t>66</w:t>
        </w:r>
        <w:r>
          <w:fldChar w:fldCharType="end"/>
        </w:r>
      </w:hyperlink>
    </w:p>
    <w:p>
      <w:pPr>
        <w:pStyle w:val="TOC2"/>
        <w:tabs>
          <w:tab w:val="right" w:leader="dot" w:pos="8306"/>
        </w:tabs>
      </w:pPr>
      <w:hyperlink w:anchor="_Toc12630" w:history="1">
        <w:r>
          <w:rPr>
            <w:rFonts w:ascii="仿宋" w:eastAsia="仿宋" w:hAnsi="仿宋" w:cs="仿宋" w:hint="eastAsia"/>
            <w:lang w:eastAsia="zh-CN"/>
          </w:rPr>
          <w:t>(四)、推广与宣传活动</w:t>
        </w:r>
        <w:r>
          <w:tab/>
        </w:r>
        <w:r>
          <w:fldChar w:fldCharType="begin"/>
        </w:r>
        <w:r>
          <w:instrText xml:space="preserve"> PAGEREF _Toc12630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24"/>
      <w:r>
        <w:rPr>
          <w:rFonts w:ascii="仿宋" w:eastAsia="仿宋" w:hAnsi="仿宋" w:cs="仿宋" w:hint="eastAsia"/>
          <w:sz w:val="28"/>
          <w:lang w:eastAsia="zh-CN"/>
        </w:rPr>
        <w:t>一、海外医药项目选址可行性分析</w:t>
      </w:r>
      <w:bookmarkEnd w:id="2"/>
    </w:p>
    <w:p>
      <w:pPr>
        <w:pStyle w:val="Heading2"/>
        <w:rPr>
          <w:rFonts w:ascii="仿宋" w:eastAsia="仿宋" w:hAnsi="仿宋" w:cs="仿宋" w:hint="eastAsia"/>
          <w:lang w:eastAsia="zh-CN"/>
        </w:rPr>
      </w:pPr>
      <w:bookmarkStart w:id="3" w:name="_Toc12884"/>
      <w:r>
        <w:rPr>
          <w:rFonts w:ascii="仿宋" w:eastAsia="仿宋" w:hAnsi="仿宋" w:cs="仿宋" w:hint="eastAsia"/>
          <w:lang w:eastAsia="zh-CN"/>
        </w:rPr>
        <w:t>(一)、海外医药项目选址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该海外医药项目选址位于XX省XX市XX区XXX街道</w:t>
      </w:r>
    </w:p>
    <w:p>
      <w:pPr>
        <w:pStyle w:val="Heading2"/>
        <w:ind w:firstLine="560" w:firstLineChars="200"/>
        <w:rPr>
          <w:rFonts w:ascii="仿宋" w:eastAsia="仿宋" w:hAnsi="仿宋" w:cs="仿宋" w:hint="eastAsia"/>
          <w:sz w:val="28"/>
          <w:lang w:eastAsia="zh-CN"/>
        </w:rPr>
      </w:pPr>
      <w:bookmarkStart w:id="4" w:name="_Toc2479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海外医药项目的征地面积将根据海外医药项目的实际规模和需求进行精确规划。具体面积XXX平方米，旨在确保海外医药项目不仅能够满足当前的发展需求，还能够预留空间以适应未来的扩展。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净用地面积是在征地面积基础上去除不可利用面积后的实际可开发用地。具体面积XXX平方米，考虑到环保、交通、安全等多方面因素，以确保海外医药项目在整体利用效率上达到最优。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海外医药项目计划建设的建筑总规模具体面积XXX平方米。这一规模的确定综合考虑了海外医药项目的性质、规模，以及城市规划的相关要求，确保建筑布局与周边环境协调一致。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绿地率是海外医药项目用地中被规划为绿地的比例。具体面积XXX平方米，旨在通过合理规划绿地，改善海外医药项目周边环境，提升居民生活质量，并符合城市整体绿化规划。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容积率是用地上可以建设的建筑总体积与用地面积之比。具体面积XXX，通过合理的容积率规划，确保海外医药项目建筑规模与周边环境和谐共生。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确保海外医药项目选址与当地城市规划相一致，具体面积XXX平方米。通过与城市规划部门深入沟通，确保海外医药项目不仅符合城市的整体发展方向，还能够融入城市的发展布局，为城市的长远发展贡献力量。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外医药项目选址符合当地产业政策，具体面积XXX平方米。这包括海外医药项目对当地经济的促进作用，以及对相关产业的带动效应，确保海外医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用地总体要求必须符合环保和可持续发展的原则，具体面积XXX平方米。通过采用绿色建筑设计、节能减排等措施，确保海外医药项目在建设和运营过程中对环境的影响最小化，达到可持续发展的要求。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确保海外医药项目选址具备必要的公共设施配套，具体面积XXX平方米。这包括交通便利性、教育、医疗等基础设施，以提高居民生活品质，使得海外医药项目选址更具吸引力。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考虑用地总体要求对当地社会稳定性的影响，具体面积XXX平方米。通过深入了解当地社区反馈，确保海外医药项目的选址和建设过程对当地社会和谐稳定产生积极作用。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外医药项目选址不仅符合法规和规划，还在实际操作中具有可行性。这一全面规划将为海外医药项目的成功实施提供坚实的基础，确保海外医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4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外医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外医药项目的设备规划和空间设计中，我们将采取灵活设备布局的措施。设备布局将根据实际需求进行灵活设计，避免不必要的浪费。通过合理规划设备摆放位置，我们将提高设备的利用率，减少设备间距，以确保海外医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外医药项目内部引入共享设施的概念，例如共享会议室、办公区等。通过这种方式，我们可以减少对资源的重复建设，提高资源共享效率，从而减小海外医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7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外医药项目的总图布置中，我们将不同功能区域进行明确的规划，以最大程度满足海外医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00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外医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海外医药项目对环境的影响是综合评价的重要因素之一。我们将详细考虑选址周边的自然环境、生态保护区、水源地等情况，确保海外医药项目的建设和运营对环境影响最小化，并符合当地的环保法规标准。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对选址的评价还需充分考虑当地政府的产业政策和法规。我们将详细了解海外医药项目所在地的相关政策，确保海外医药项目的规划和运营与当地法规相符，降低不必要的法律风险。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考虑到社会稳定性对企业运营的重要性，我们将评估选址地区的社会安全情况、劳工关系、社区反馈等方面，以确保海外医药项目的建设和运营不会受到社会稳定性的负面影响。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最后，我们将综合考虑用地成本，包括土地购置费用、土地开发成本等。通过对用地成本的详细评估，我们能够做出更为精确的经济效益分析，为海外医药项目的投资决策提供有力支持。</w:t>
      </w:r>
    </w:p>
    <w:p>
      <w:pPr>
        <w:pStyle w:val="Heading1"/>
        <w:ind w:firstLine="560" w:firstLineChars="200"/>
        <w:rPr>
          <w:rFonts w:ascii="仿宋" w:eastAsia="仿宋" w:hAnsi="仿宋" w:cs="仿宋" w:hint="eastAsia"/>
          <w:sz w:val="28"/>
          <w:lang w:eastAsia="zh-CN"/>
        </w:rPr>
      </w:pPr>
      <w:bookmarkStart w:id="8" w:name="_Toc14182"/>
      <w:r>
        <w:rPr>
          <w:rFonts w:ascii="仿宋" w:eastAsia="仿宋" w:hAnsi="仿宋" w:cs="仿宋" w:hint="eastAsia"/>
          <w:sz w:val="28"/>
          <w:lang w:eastAsia="zh-CN"/>
        </w:rPr>
        <w:t>二、海外医药项目危机管理</w:t>
      </w:r>
      <w:bookmarkEnd w:id="8"/>
    </w:p>
    <w:p>
      <w:pPr>
        <w:pStyle w:val="Heading2"/>
        <w:rPr>
          <w:rFonts w:ascii="仿宋" w:eastAsia="仿宋" w:hAnsi="仿宋" w:cs="仿宋" w:hint="eastAsia"/>
          <w:lang w:eastAsia="zh-CN"/>
        </w:rPr>
      </w:pPr>
      <w:bookmarkStart w:id="9" w:name="_Toc2191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海外医药项目危机管理中，危机预警与识别是确保海外医药项目稳健运行的核心步骤。通过建立全面的监测机制，海外医药项目团队旨在及时发现和理解潜在的风险和危机因素，以便采取及时的预防和应对措施，确保海外医药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首先，通过深入的风险评估，海外医药项目团队全面分析了整个海外医药项目和各个阶段可能存在的威胁。这包括准确评估每个潜在风险的发生概率和可能影响的程度，为后续危机预警提供了有力支持。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外医药项目团队着重于明确定义海外医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外医药项目进展的持续监控，团队能够及时发现潜在问题并作出迅速反应。海外医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在这一阶段，团队的专业素养和反应速度将发挥至关重要的作用，以确保潜在危机能够在初期得到有效的处理，最大程度地减轻负面影响。通过危机预警与识别，海外医药项目得以更有序、可控地推进。</w:t>
      </w:r>
    </w:p>
    <w:p>
      <w:pPr>
        <w:pStyle w:val="Heading2"/>
        <w:ind w:firstLine="560" w:firstLineChars="200"/>
        <w:rPr>
          <w:rFonts w:ascii="仿宋" w:eastAsia="仿宋" w:hAnsi="仿宋" w:cs="仿宋" w:hint="eastAsia"/>
          <w:sz w:val="28"/>
          <w:lang w:eastAsia="zh-CN"/>
        </w:rPr>
      </w:pPr>
      <w:bookmarkStart w:id="10" w:name="_Toc1044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在危机发生时，海外医药项目团队立即行动，成立了应急小组。该小组的任务是迅速制定并实施紧急应对措施，以最小化潜在损失。以下是采取的主要措施：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暂停海外医药项目进度：为遏制危机蔓延，海外医药项目暂时停止进行，以便全面评估当前状况。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资源重新分配：重新评估海外医药项目资源的分配，确保最大限度地减小损失。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实时沟通：与关键利益相关者建立实时沟通机制，向他们传递海外医药项目危机的实际状况，保障海外医药项目核心利益。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在紧急应对的同时，海外医药项目团队强调了团队协作和有效沟通的重要性。以下是团队协作的关键举措：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信息共享机制：建立了信息共享平台，确保团队成员能够及时获取海外医药项目危机的实时信息。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领导者沟通：海外医药项目领导者通过定期会议和即时沟通工具，指导团队应对危机，保持团队稳定运行。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随着危机得到初步控制，海外医药项目团队转向制定恢复计划，以确保海外医药项目能够从中迅速恢复。主要恢复计划包括：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修复受损的进度计划：重新评估海外医药项目进度，制定修复计划，确保海外医药项目尽快回归正常进程。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重新调整资源分配：优化资源分配，确保海外医药项目在有限资源下高效运转。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风险管理机制加强：对海外医药项目风险进行全面评估，制定更强化的风险管理策略，以预防未来可能的危机。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594"/>
      <w:r>
        <w:rPr>
          <w:rFonts w:ascii="仿宋" w:eastAsia="仿宋" w:hAnsi="仿宋" w:cs="仿宋" w:hint="eastAsia"/>
          <w:sz w:val="28"/>
          <w:lang w:eastAsia="zh-CN"/>
        </w:rPr>
        <w:t>三、海外医药项目绩效评估</w:t>
      </w:r>
      <w:bookmarkEnd w:id="11"/>
    </w:p>
    <w:p>
      <w:pPr>
        <w:pStyle w:val="Heading2"/>
        <w:rPr>
          <w:rFonts w:ascii="仿宋" w:eastAsia="仿宋" w:hAnsi="仿宋" w:cs="仿宋" w:hint="eastAsia"/>
          <w:lang w:eastAsia="zh-CN"/>
        </w:rPr>
      </w:pPr>
      <w:bookmarkStart w:id="12" w:name="_Toc3055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海外医药项目中，我们设计了一套全面的绩效评估指标，以确保海外医药项目的可控和成功交付。这些指标跨足海外医药项目目标、成本、进度和质量等多个维度，为我们提供了全面洞察海外医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目标达成率是我们关注的首要指标。我们设定了明确的目标，并通过定期监测和评估，迅速发现并应对潜在的目标偏差。这为海外医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成本绩效是另一个核心关注点。通过实际成本与预算成本的对比分析，我们深入了解成本差异的原因，及时调整资源分配，保持海外医药项目在经济效益方面的合理水平。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进度作为关键的绩效指标之一，得到了精心的关注。我们制定了详细的海外医药项目进度计划，并设立了进度符合度指标，确保实际进度与计划进度保持一致。这使我们能够快速发现和解决潜在的进度问题，保持海外医药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外医药项目绩效的不可或缺的一环。我们引入了一系列的质量标准和客户满意度指标，以确保海外医药项目交付的成果在质量上达到或超越预期水平。通过持续监测这些指标，我们努力提升海外医药项目整体质量水平，为海外医药项目的成功交付提供有力保障。通过这些科学且全面的绩效评估，我们能够更好地引导海外医药项目的持续改进，确保海外医药项目目标的顺利达成。</w:t>
      </w:r>
    </w:p>
    <w:p>
      <w:pPr>
        <w:pStyle w:val="Heading2"/>
        <w:ind w:firstLine="560" w:firstLineChars="200"/>
        <w:rPr>
          <w:rFonts w:ascii="仿宋" w:eastAsia="仿宋" w:hAnsi="仿宋" w:cs="仿宋" w:hint="eastAsia"/>
          <w:sz w:val="28"/>
          <w:lang w:eastAsia="zh-CN"/>
        </w:rPr>
      </w:pPr>
      <w:bookmarkStart w:id="13" w:name="_Toc2242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绩效评估是海外医药项目中的关键环节，为确保海外医药项目达到预期目标，我们采用了多层次、多维度的绩效评估方法。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外医药项目的战略目标对齐，确保每个决策和行动都与海外医药项目整体目标保持一致。团队会定期召开战略对齐会议，审视当前工作与海外医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外医药项目进度、质量、成本和风险等方面。这些指标通过数据收集和分析，为海外医药项目管理团队提供了客观的评估依据。例如，我们通过海外医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绩效评估不仅仅停留在海外医药项目内部，还考虑了海外医药项目对外部环境的影响。我们定期进行干系人满意度调查，以了解各利益相关方对海外医药项目的期望和满意度，并及时做出调整。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这种多层次、多角度的绩效评估方法，使得我们能够全面了解海外医药项目的运行状态，及时做出调整，确保海外医药项目在不断变化的环境中保持稳健前行。</w:t>
      </w:r>
    </w:p>
    <w:p>
      <w:pPr>
        <w:pStyle w:val="Heading2"/>
        <w:ind w:firstLine="560" w:firstLineChars="200"/>
        <w:rPr>
          <w:rFonts w:ascii="仿宋" w:eastAsia="仿宋" w:hAnsi="仿宋" w:cs="仿宋" w:hint="eastAsia"/>
          <w:sz w:val="28"/>
          <w:lang w:eastAsia="zh-CN"/>
        </w:rPr>
      </w:pPr>
      <w:bookmarkStart w:id="14" w:name="_Toc2778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为了确保海外医药项目的有效管理和不断优化，我们采用了精心设计的绩效评估周期。这个周期旨在实现灵活、实时和全面的评估，以适应海外医药项目执行中的各种挑战。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外医药项目的不同需求，分为短期、中期和长期。短期评估关注每个迭代或工作周期，以及时发现和解决当前任务中的问题。中期评估涵盖几个迭代，深入了解整体海外医药项目的趋势和性能。长期评估则着眼于整个海外医药项目阶段，确保海外医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外医药项目管理工具和协作平台，团队成员能够随时更新和分享海外医药项目数据。这种实时性的反馈机制使我们能够及时察觉潜在问题，快速调整，保持海外医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外医药项目的决策制定密不可分。每个周期的海外医药项目回顾会议成为集体总结经验、识别问题深层次原因并找到创新解决方案的平台。这种定期的反思与调整机制使海外医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8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894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技术管理特点体现在其创新导向。通过引入最先进的技术趋势和解决方案，海外医药项目致力于提升科技含量、提高质量和效率水平。这意味着我们将采用最新的工具和方法，确保海外医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外医药项目技术管理的显著特征。通过整合不同领域的技术资源，我们实现了跨学科的协同工作。这有助于优化技术架构，提高整体效能。此外，整合性策略还促进了不同技术团队之间的紧密沟通和高效合作，确保海外医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外医药项目所采用的技术。通过不断优化技术方案，海外医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外医药项目团队将在海外医药项目初期识别可能的技术风险，并采取相应的预防和应对措施。通过建立健全的风险评估机制，海外医药项目能够在实施过程中及时发现并解决潜在的技术问题，保障海外医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外医药项目中，技术将成为海外医药项目成功的有力支持。这一深度剖析揭示了技术管理在海外医药项目实施中的关键作用，为海外医药项目的技术基础奠定了坚实的基础。</w:t>
      </w:r>
    </w:p>
    <w:p>
      <w:pPr>
        <w:pStyle w:val="Heading2"/>
        <w:ind w:firstLine="560" w:firstLineChars="200"/>
        <w:rPr>
          <w:rFonts w:ascii="仿宋" w:eastAsia="仿宋" w:hAnsi="仿宋" w:cs="仿宋" w:hint="eastAsia"/>
          <w:sz w:val="28"/>
          <w:lang w:eastAsia="zh-CN"/>
        </w:rPr>
      </w:pPr>
      <w:bookmarkStart w:id="17" w:name="_Toc15380"/>
      <w:r>
        <w:rPr>
          <w:rFonts w:ascii="仿宋" w:eastAsia="仿宋" w:hAnsi="仿宋" w:cs="仿宋" w:hint="eastAsia"/>
          <w:sz w:val="28"/>
          <w:lang w:eastAsia="zh-CN"/>
        </w:rPr>
        <w:t>(二)、海外医药项目工艺技术设计方案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外医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外医药项目将严格按照相关行业规范要求进行组织。通过有效控制产品质量，海外医药项目将致力于为顾客提供优质的海外医药项目产品和良好的服务。这体现了海外医药项目对于生产活动合规性和质量标准的高度重视，为海外医药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外医药项目注重生态效益和清洁生产原则。海外医药项目建设将紧密结合地方特色经济发展，与社会经济发展规划和区域环境保护规划方案相协调一致。通过与当地区域自然生态系统的结合，海外医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外医药项目产品具有多样化的客户需求和个性化的特点。因此，海外医药项目产品规格品种多样，且单批生产数量较小。为满足这一特点，海外医药项目承办单位将建设先进的柔性制造生产线。通过广泛应用柔性制造技术，海外医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外医药项目采用的技术具有较高的技术含量和自动化水平，处于国内先进水平。这一技术选用不仅体现了对生产效率、质量和环境友好性的高标准要求，同时为海外医药项目的可持续发展奠定了坚实的基础。</w:t>
      </w:r>
    </w:p>
    <w:p>
      <w:pPr>
        <w:pStyle w:val="Heading2"/>
        <w:ind w:firstLine="560" w:firstLineChars="200"/>
        <w:rPr>
          <w:rFonts w:ascii="仿宋" w:eastAsia="仿宋" w:hAnsi="仿宋" w:cs="仿宋" w:hint="eastAsia"/>
          <w:sz w:val="28"/>
          <w:lang w:eastAsia="zh-CN"/>
        </w:rPr>
      </w:pPr>
      <w:bookmarkStart w:id="18" w:name="_Toc2370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为确保海外医药项目的高效生产和技术实施，我们制定了一套精心设计的设备选型方案，以满足海外医药项目生产、质量和环保的要求。该方案的主要特点如下：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https://d.book118.com/136153100042010040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03DD9"/>
    <w:rsid w:val="16103D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5310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2024-01-20T04:38:00Z</dcterms:created>
  <dcterms:modified xsi:type="dcterms:W3CDTF">2024-01-20T04:39:02Z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8A4D08626C4949D6A708F28A38A228AF_11</vt:lpwstr>
  </property>
  <property fmtid="{D5CDD505-2E9C-101B-9397-08002B2CF9AE}" pid="3" name="KSOProductBuildVer">
    <vt:lpwstr>2052-12.1.0.16120</vt:lpwstr>
  </property>
</Properties>
</file>