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74" w:lineRule="auto"/>
        <w:rPr>
          <w:rFonts w:ascii="Arial"/>
          <w:sz w:val="21"/>
        </w:rPr>
      </w:pPr>
    </w:p>
    <w:p>
      <w:pPr>
        <w:pStyle w:val="BodyText"/>
        <w:spacing w:before="101" w:line="294" w:lineRule="auto"/>
        <w:ind w:left="4443" w:right="1442" w:hanging="2839"/>
        <w:outlineLvl w:val="0"/>
        <w:rPr>
          <w:sz w:val="31"/>
          <w:szCs w:val="31"/>
        </w:rPr>
      </w:pPr>
      <w:r>
        <w:rPr>
          <w:b/>
          <w:bCs/>
          <w:spacing w:val="5"/>
          <w:sz w:val="31"/>
          <w:szCs w:val="31"/>
        </w:rPr>
        <w:t>2022-2023学年度烟台第一学期期末学业水平诊断</w:t>
      </w:r>
      <w:r>
        <w:rPr>
          <w:spacing w:val="3"/>
          <w:sz w:val="31"/>
          <w:szCs w:val="31"/>
        </w:rPr>
        <w:t xml:space="preserve"> </w:t>
      </w:r>
      <w:r>
        <w:rPr>
          <w:b/>
          <w:bCs/>
          <w:spacing w:val="2"/>
          <w:sz w:val="31"/>
          <w:szCs w:val="31"/>
        </w:rPr>
        <w:t>高一地理</w:t>
      </w:r>
    </w:p>
    <w:p>
      <w:pPr>
        <w:pStyle w:val="BodyText"/>
        <w:spacing w:before="238" w:line="461" w:lineRule="exact"/>
        <w:ind w:left="169"/>
      </w:pPr>
      <w:r>
        <w:rPr>
          <w:spacing w:val="19"/>
          <w:position w:val="18"/>
        </w:rPr>
        <w:t>一 、选</w:t>
      </w:r>
      <w:r>
        <w:rPr>
          <w:spacing w:val="-46"/>
          <w:position w:val="18"/>
        </w:rPr>
        <w:t xml:space="preserve"> </w:t>
      </w:r>
      <w:r>
        <w:rPr>
          <w:spacing w:val="19"/>
          <w:position w:val="18"/>
        </w:rPr>
        <w:t>择</w:t>
      </w:r>
      <w:r>
        <w:rPr>
          <w:spacing w:val="-46"/>
          <w:position w:val="18"/>
        </w:rPr>
        <w:t xml:space="preserve"> </w:t>
      </w:r>
      <w:r>
        <w:rPr>
          <w:spacing w:val="19"/>
          <w:position w:val="18"/>
        </w:rPr>
        <w:t xml:space="preserve">题 </w:t>
      </w:r>
      <w:r>
        <w:rPr>
          <w:b/>
          <w:bCs/>
          <w:spacing w:val="19"/>
          <w:position w:val="18"/>
        </w:rPr>
        <w:t>(本大题共25小题，每小题2分，共50分。在每题所</w:t>
      </w:r>
      <w:r>
        <w:rPr>
          <w:b/>
          <w:bCs/>
          <w:spacing w:val="18"/>
          <w:position w:val="18"/>
        </w:rPr>
        <w:t>列出的四个选项中，只有</w:t>
      </w:r>
    </w:p>
    <w:p>
      <w:pPr>
        <w:pStyle w:val="BodyText"/>
        <w:spacing w:line="219" w:lineRule="auto"/>
        <w:ind w:left="173"/>
      </w:pPr>
      <w:r>
        <w:rPr>
          <w:b/>
          <w:bCs/>
          <w:spacing w:val="10"/>
        </w:rPr>
        <w:t>一项是最符合题目要求的。)</w:t>
      </w:r>
    </w:p>
    <w:p>
      <w:pPr>
        <w:spacing w:before="193" w:line="468" w:lineRule="exact"/>
        <w:jc w:val="right"/>
        <w:rPr>
          <w:rFonts w:ascii="KaiTi" w:eastAsia="KaiTi" w:hAnsi="KaiTi" w:cs="KaiTi"/>
          <w:sz w:val="22"/>
          <w:szCs w:val="22"/>
        </w:rPr>
      </w:pPr>
      <w:r>
        <w:rPr>
          <w:rFonts w:ascii="KaiTi" w:eastAsia="KaiTi" w:hAnsi="KaiTi" w:cs="KaiTi"/>
          <w:spacing w:val="-8"/>
          <w:position w:val="19"/>
          <w:sz w:val="22"/>
          <w:szCs w:val="22"/>
        </w:rPr>
        <w:t>美国“好奇”号火星车在火星上拍摄到15张类似“蘑</w:t>
      </w:r>
      <w:r>
        <w:rPr>
          <w:rFonts w:ascii="KaiTi" w:eastAsia="KaiTi" w:hAnsi="KaiTi" w:cs="KaiTi"/>
          <w:spacing w:val="-9"/>
          <w:position w:val="19"/>
          <w:sz w:val="22"/>
          <w:szCs w:val="22"/>
        </w:rPr>
        <w:t>菇”的照片，下图为火星“蘑菇”照片，下表为</w:t>
      </w:r>
    </w:p>
    <w:p>
      <w:pPr>
        <w:spacing w:line="227" w:lineRule="auto"/>
        <w:ind w:left="169"/>
        <w:rPr>
          <w:rFonts w:ascii="KaiTi" w:eastAsia="KaiTi" w:hAnsi="KaiTi" w:cs="KaiTi"/>
          <w:sz w:val="22"/>
          <w:szCs w:val="22"/>
        </w:rPr>
      </w:pPr>
      <w:r>
        <w:rPr>
          <w:rFonts w:ascii="KaiTi" w:eastAsia="KaiTi" w:hAnsi="KaiTi" w:cs="KaiTi"/>
          <w:spacing w:val="-12"/>
          <w:sz w:val="22"/>
          <w:szCs w:val="22"/>
        </w:rPr>
        <w:t>地球与火星数据比较。据此完成下面小题。</w:t>
      </w:r>
    </w:p>
    <w:p>
      <w:pPr>
        <w:spacing w:before="40" w:line="2573" w:lineRule="exact"/>
      </w:pPr>
      <w:r>
        <w:rPr>
          <w:position w:val="-51"/>
        </w:rPr>
        <w:drawing>
          <wp:inline distT="0" distB="0" distL="0" distR="0">
            <wp:extent cx="3740131" cy="16335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3740131" cy="1633540"/>
                    </a:xfrm>
                    <a:prstGeom prst="rect">
                      <a:avLst/>
                    </a:prstGeom>
                  </pic:spPr>
                </pic:pic>
              </a:graphicData>
            </a:graphic>
          </wp:inline>
        </w:drawing>
      </w:r>
    </w:p>
    <w:tbl>
      <w:tblPr>
        <w:tblStyle w:val="TableNormal"/>
        <w:tblW w:w="575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60"/>
        <w:gridCol w:w="1657"/>
        <w:gridCol w:w="1233"/>
      </w:tblGrid>
      <w:tr>
        <w:tblPrEx>
          <w:tblW w:w="5750" w:type="dxa"/>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9"/>
        </w:trPr>
        <w:tc>
          <w:tcPr>
            <w:tcW w:w="2860" w:type="dxa"/>
            <w:vAlign w:val="top"/>
          </w:tcPr>
          <w:p>
            <w:pPr>
              <w:pStyle w:val="TableText"/>
              <w:spacing w:before="176" w:line="220" w:lineRule="auto"/>
              <w:ind w:left="165"/>
            </w:pPr>
            <w:r>
              <w:rPr>
                <w:spacing w:val="-6"/>
              </w:rPr>
              <w:t>项 目</w:t>
            </w:r>
          </w:p>
        </w:tc>
        <w:tc>
          <w:tcPr>
            <w:tcW w:w="1657" w:type="dxa"/>
            <w:vAlign w:val="top"/>
          </w:tcPr>
          <w:p>
            <w:pPr>
              <w:pStyle w:val="TableText"/>
              <w:spacing w:before="177" w:line="221" w:lineRule="auto"/>
              <w:ind w:left="125"/>
            </w:pPr>
            <w:r>
              <w:rPr>
                <w:spacing w:val="-3"/>
              </w:rPr>
              <w:t>地球</w:t>
            </w:r>
          </w:p>
        </w:tc>
        <w:tc>
          <w:tcPr>
            <w:tcW w:w="1233" w:type="dxa"/>
            <w:vAlign w:val="top"/>
          </w:tcPr>
          <w:p>
            <w:pPr>
              <w:pStyle w:val="TableText"/>
              <w:spacing w:before="176" w:line="219" w:lineRule="auto"/>
              <w:ind w:left="148"/>
            </w:pPr>
            <w:r>
              <w:rPr>
                <w:spacing w:val="6"/>
              </w:rPr>
              <w:t>火星</w:t>
            </w:r>
          </w:p>
        </w:tc>
      </w:tr>
      <w:tr>
        <w:tblPrEx>
          <w:tblW w:w="5750" w:type="dxa"/>
          <w:tblInd w:w="59" w:type="dxa"/>
          <w:tblLayout w:type="fixed"/>
        </w:tblPrEx>
        <w:trPr>
          <w:trHeight w:val="634"/>
        </w:trPr>
        <w:tc>
          <w:tcPr>
            <w:tcW w:w="2860" w:type="dxa"/>
            <w:vAlign w:val="top"/>
          </w:tcPr>
          <w:p>
            <w:pPr>
              <w:pStyle w:val="TableText"/>
              <w:spacing w:before="187" w:line="220" w:lineRule="auto"/>
              <w:ind w:left="165"/>
            </w:pPr>
            <w:r>
              <w:rPr>
                <w:spacing w:val="3"/>
              </w:rPr>
              <w:t>与太阳的平均距离(108</w:t>
            </w:r>
            <w:r>
              <w:t>km</w:t>
            </w:r>
            <w:r>
              <w:rPr>
                <w:spacing w:val="3"/>
              </w:rPr>
              <w:t>)</w:t>
            </w:r>
          </w:p>
        </w:tc>
        <w:tc>
          <w:tcPr>
            <w:tcW w:w="1657" w:type="dxa"/>
            <w:vAlign w:val="top"/>
          </w:tcPr>
          <w:p>
            <w:pPr>
              <w:pStyle w:val="TableText"/>
              <w:spacing w:before="240" w:line="184" w:lineRule="auto"/>
              <w:ind w:left="125"/>
            </w:pPr>
            <w:r>
              <w:rPr>
                <w:spacing w:val="-4"/>
              </w:rPr>
              <w:t>1.496</w:t>
            </w:r>
          </w:p>
        </w:tc>
        <w:tc>
          <w:tcPr>
            <w:tcW w:w="1233" w:type="dxa"/>
            <w:vAlign w:val="top"/>
          </w:tcPr>
          <w:p>
            <w:pPr>
              <w:pStyle w:val="TableText"/>
              <w:spacing w:before="241" w:line="183" w:lineRule="auto"/>
              <w:ind w:left="148"/>
            </w:pPr>
            <w:r>
              <w:rPr>
                <w:spacing w:val="-2"/>
              </w:rPr>
              <w:t>2.279</w:t>
            </w:r>
          </w:p>
        </w:tc>
      </w:tr>
      <w:tr>
        <w:tblPrEx>
          <w:tblW w:w="5750" w:type="dxa"/>
          <w:tblInd w:w="59" w:type="dxa"/>
          <w:tblLayout w:type="fixed"/>
        </w:tblPrEx>
        <w:trPr>
          <w:trHeight w:val="614"/>
        </w:trPr>
        <w:tc>
          <w:tcPr>
            <w:tcW w:w="2860" w:type="dxa"/>
            <w:vAlign w:val="top"/>
          </w:tcPr>
          <w:p>
            <w:pPr>
              <w:pStyle w:val="TableText"/>
              <w:spacing w:before="183" w:line="219" w:lineRule="auto"/>
              <w:ind w:left="165"/>
            </w:pPr>
            <w:r>
              <w:rPr>
                <w:spacing w:val="7"/>
              </w:rPr>
              <w:t>赤道半径(</w:t>
            </w:r>
            <w:r>
              <w:t>km</w:t>
            </w:r>
            <w:r>
              <w:rPr>
                <w:spacing w:val="7"/>
              </w:rPr>
              <w:t>)</w:t>
            </w:r>
          </w:p>
        </w:tc>
        <w:tc>
          <w:tcPr>
            <w:tcW w:w="1657" w:type="dxa"/>
            <w:vAlign w:val="top"/>
          </w:tcPr>
          <w:p>
            <w:pPr>
              <w:pStyle w:val="TableText"/>
              <w:spacing w:before="237" w:line="183" w:lineRule="auto"/>
              <w:ind w:left="125"/>
            </w:pPr>
            <w:r>
              <w:rPr>
                <w:spacing w:val="-2"/>
              </w:rPr>
              <w:t>6378</w:t>
            </w:r>
          </w:p>
        </w:tc>
        <w:tc>
          <w:tcPr>
            <w:tcW w:w="1233" w:type="dxa"/>
            <w:vAlign w:val="top"/>
          </w:tcPr>
          <w:p>
            <w:pPr>
              <w:pStyle w:val="TableText"/>
              <w:spacing w:before="237" w:line="183" w:lineRule="auto"/>
              <w:ind w:left="148"/>
            </w:pPr>
            <w:r>
              <w:rPr>
                <w:spacing w:val="-3"/>
              </w:rPr>
              <w:t>3395</w:t>
            </w:r>
          </w:p>
        </w:tc>
      </w:tr>
      <w:tr>
        <w:tblPrEx>
          <w:tblW w:w="5750" w:type="dxa"/>
          <w:tblInd w:w="59" w:type="dxa"/>
          <w:tblLayout w:type="fixed"/>
        </w:tblPrEx>
        <w:trPr>
          <w:trHeight w:val="614"/>
        </w:trPr>
        <w:tc>
          <w:tcPr>
            <w:tcW w:w="2860" w:type="dxa"/>
            <w:vAlign w:val="top"/>
          </w:tcPr>
          <w:p>
            <w:pPr>
              <w:pStyle w:val="TableText"/>
              <w:spacing w:before="189" w:line="220" w:lineRule="auto"/>
              <w:ind w:left="165"/>
            </w:pPr>
            <w:r>
              <w:rPr>
                <w:spacing w:val="3"/>
              </w:rPr>
              <w:t>公转周期</w:t>
            </w:r>
          </w:p>
        </w:tc>
        <w:tc>
          <w:tcPr>
            <w:tcW w:w="1657" w:type="dxa"/>
            <w:vAlign w:val="top"/>
          </w:tcPr>
          <w:p>
            <w:pPr>
              <w:pStyle w:val="TableText"/>
              <w:spacing w:before="189" w:line="219" w:lineRule="auto"/>
              <w:ind w:left="125"/>
            </w:pPr>
            <w:r>
              <w:rPr>
                <w:spacing w:val="2"/>
              </w:rPr>
              <w:t>1年</w:t>
            </w:r>
          </w:p>
        </w:tc>
        <w:tc>
          <w:tcPr>
            <w:tcW w:w="1233" w:type="dxa"/>
            <w:vAlign w:val="top"/>
          </w:tcPr>
          <w:p>
            <w:pPr>
              <w:pStyle w:val="TableText"/>
              <w:spacing w:before="189" w:line="219" w:lineRule="auto"/>
              <w:ind w:left="148"/>
            </w:pPr>
            <w:r>
              <w:rPr>
                <w:spacing w:val="-12"/>
              </w:rPr>
              <w:t>1</w:t>
            </w:r>
            <w:r>
              <w:rPr>
                <w:spacing w:val="-42"/>
              </w:rPr>
              <w:t xml:space="preserve"> </w:t>
            </w:r>
            <w:r>
              <w:rPr>
                <w:spacing w:val="-12"/>
              </w:rPr>
              <w:t>.</w:t>
            </w:r>
            <w:r>
              <w:rPr>
                <w:spacing w:val="-47"/>
              </w:rPr>
              <w:t xml:space="preserve"> </w:t>
            </w:r>
            <w:r>
              <w:rPr>
                <w:spacing w:val="-12"/>
              </w:rPr>
              <w:t>9</w:t>
            </w:r>
            <w:r>
              <w:rPr>
                <w:spacing w:val="-46"/>
              </w:rPr>
              <w:t xml:space="preserve"> </w:t>
            </w:r>
            <w:r>
              <w:rPr>
                <w:spacing w:val="-12"/>
              </w:rPr>
              <w:t>年</w:t>
            </w:r>
          </w:p>
        </w:tc>
      </w:tr>
      <w:tr>
        <w:tblPrEx>
          <w:tblW w:w="5750" w:type="dxa"/>
          <w:tblInd w:w="59" w:type="dxa"/>
          <w:tblLayout w:type="fixed"/>
        </w:tblPrEx>
        <w:trPr>
          <w:trHeight w:val="614"/>
        </w:trPr>
        <w:tc>
          <w:tcPr>
            <w:tcW w:w="2860" w:type="dxa"/>
            <w:vAlign w:val="top"/>
          </w:tcPr>
          <w:p>
            <w:pPr>
              <w:pStyle w:val="TableText"/>
              <w:spacing w:before="195" w:line="220" w:lineRule="auto"/>
              <w:ind w:left="165"/>
            </w:pPr>
            <w:r>
              <w:rPr>
                <w:spacing w:val="3"/>
              </w:rPr>
              <w:t>自转周期</w:t>
            </w:r>
          </w:p>
        </w:tc>
        <w:tc>
          <w:tcPr>
            <w:tcW w:w="1657" w:type="dxa"/>
            <w:vAlign w:val="top"/>
          </w:tcPr>
          <w:p>
            <w:pPr>
              <w:pStyle w:val="TableText"/>
              <w:spacing w:before="195" w:line="220" w:lineRule="auto"/>
              <w:ind w:left="125"/>
            </w:pPr>
            <w:r>
              <w:rPr>
                <w:spacing w:val="32"/>
              </w:rPr>
              <w:t>23时56分4秒</w:t>
            </w:r>
          </w:p>
        </w:tc>
        <w:tc>
          <w:tcPr>
            <w:tcW w:w="1233" w:type="dxa"/>
            <w:vAlign w:val="top"/>
          </w:tcPr>
          <w:p>
            <w:pPr>
              <w:pStyle w:val="TableText"/>
              <w:spacing w:before="195" w:line="220" w:lineRule="auto"/>
              <w:ind w:left="148"/>
            </w:pPr>
            <w:r>
              <w:rPr>
                <w:spacing w:val="-2"/>
              </w:rPr>
              <w:t>24时37分</w:t>
            </w:r>
          </w:p>
        </w:tc>
      </w:tr>
      <w:tr>
        <w:tblPrEx>
          <w:tblW w:w="5750" w:type="dxa"/>
          <w:tblInd w:w="59" w:type="dxa"/>
          <w:tblLayout w:type="fixed"/>
        </w:tblPrEx>
        <w:trPr>
          <w:trHeight w:val="614"/>
        </w:trPr>
        <w:tc>
          <w:tcPr>
            <w:tcW w:w="2860" w:type="dxa"/>
            <w:vAlign w:val="top"/>
          </w:tcPr>
          <w:p>
            <w:pPr>
              <w:pStyle w:val="TableText"/>
              <w:spacing w:before="201" w:line="220" w:lineRule="auto"/>
              <w:ind w:left="165"/>
            </w:pPr>
            <w:r>
              <w:rPr>
                <w:spacing w:val="5"/>
              </w:rPr>
              <w:t>质量(地球为1)</w:t>
            </w:r>
          </w:p>
        </w:tc>
        <w:tc>
          <w:tcPr>
            <w:tcW w:w="1657" w:type="dxa"/>
            <w:vAlign w:val="top"/>
          </w:tcPr>
          <w:p>
            <w:pPr>
              <w:pStyle w:val="TableText"/>
              <w:spacing w:before="254" w:line="184" w:lineRule="auto"/>
              <w:ind w:left="125"/>
            </w:pPr>
            <w:r>
              <w:t>1</w:t>
            </w:r>
          </w:p>
        </w:tc>
        <w:tc>
          <w:tcPr>
            <w:tcW w:w="1233" w:type="dxa"/>
            <w:vAlign w:val="top"/>
          </w:tcPr>
          <w:p>
            <w:pPr>
              <w:pStyle w:val="TableText"/>
              <w:spacing w:before="254" w:line="184" w:lineRule="auto"/>
              <w:ind w:left="148"/>
            </w:pPr>
            <w:r>
              <w:rPr>
                <w:spacing w:val="-2"/>
              </w:rPr>
              <w:t>0.11</w:t>
            </w:r>
          </w:p>
        </w:tc>
      </w:tr>
      <w:tr>
        <w:tblPrEx>
          <w:tblW w:w="5750" w:type="dxa"/>
          <w:tblInd w:w="59" w:type="dxa"/>
          <w:tblLayout w:type="fixed"/>
        </w:tblPrEx>
        <w:trPr>
          <w:trHeight w:val="624"/>
        </w:trPr>
        <w:tc>
          <w:tcPr>
            <w:tcW w:w="2860" w:type="dxa"/>
            <w:vAlign w:val="top"/>
          </w:tcPr>
          <w:p>
            <w:pPr>
              <w:pStyle w:val="TableText"/>
              <w:spacing w:before="207" w:line="220" w:lineRule="auto"/>
              <w:ind w:left="165"/>
            </w:pPr>
            <w:r>
              <w:rPr>
                <w:spacing w:val="5"/>
              </w:rPr>
              <w:t>体积(地球为1)</w:t>
            </w:r>
          </w:p>
        </w:tc>
        <w:tc>
          <w:tcPr>
            <w:tcW w:w="1657" w:type="dxa"/>
            <w:vAlign w:val="top"/>
          </w:tcPr>
          <w:p>
            <w:pPr>
              <w:pStyle w:val="TableText"/>
              <w:spacing w:before="260" w:line="184" w:lineRule="auto"/>
              <w:ind w:left="125"/>
            </w:pPr>
            <w:r>
              <w:t>1</w:t>
            </w:r>
          </w:p>
        </w:tc>
        <w:tc>
          <w:tcPr>
            <w:tcW w:w="1233" w:type="dxa"/>
            <w:vAlign w:val="top"/>
          </w:tcPr>
          <w:p>
            <w:pPr>
              <w:pStyle w:val="TableText"/>
              <w:spacing w:before="260" w:line="184" w:lineRule="auto"/>
              <w:ind w:left="148"/>
            </w:pPr>
            <w:r>
              <w:rPr>
                <w:spacing w:val="-2"/>
              </w:rPr>
              <w:t>0.15</w:t>
            </w:r>
          </w:p>
        </w:tc>
      </w:tr>
      <w:tr>
        <w:tblPrEx>
          <w:tblW w:w="5750" w:type="dxa"/>
          <w:tblInd w:w="59" w:type="dxa"/>
          <w:tblLayout w:type="fixed"/>
        </w:tblPrEx>
        <w:trPr>
          <w:trHeight w:val="619"/>
        </w:trPr>
        <w:tc>
          <w:tcPr>
            <w:tcW w:w="2860" w:type="dxa"/>
            <w:vAlign w:val="top"/>
          </w:tcPr>
          <w:p>
            <w:pPr>
              <w:pStyle w:val="TableText"/>
              <w:spacing w:before="211" w:line="219" w:lineRule="auto"/>
              <w:ind w:left="165"/>
            </w:pPr>
            <w:r>
              <w:rPr>
                <w:spacing w:val="2"/>
              </w:rPr>
              <w:t>赤道面与公转轨道面的夹角</w:t>
            </w:r>
          </w:p>
        </w:tc>
        <w:tc>
          <w:tcPr>
            <w:tcW w:w="1657" w:type="dxa"/>
            <w:vAlign w:val="top"/>
          </w:tcPr>
          <w:p>
            <w:pPr>
              <w:pStyle w:val="TableText"/>
              <w:spacing w:before="233"/>
              <w:ind w:left="125"/>
            </w:pPr>
            <w:r>
              <w:rPr>
                <w:spacing w:val="-2"/>
              </w:rPr>
              <w:t>23°26'</w:t>
            </w:r>
          </w:p>
        </w:tc>
        <w:tc>
          <w:tcPr>
            <w:tcW w:w="1233" w:type="dxa"/>
            <w:vAlign w:val="top"/>
          </w:tcPr>
          <w:p>
            <w:pPr>
              <w:pStyle w:val="TableText"/>
              <w:spacing w:before="233"/>
              <w:ind w:left="148"/>
            </w:pPr>
            <w:r>
              <w:rPr>
                <w:spacing w:val="-2"/>
              </w:rPr>
              <w:t>23°59'</w:t>
            </w:r>
          </w:p>
        </w:tc>
      </w:tr>
    </w:tbl>
    <w:p>
      <w:pPr>
        <w:pStyle w:val="BodyText"/>
        <w:spacing w:before="130" w:line="216" w:lineRule="auto"/>
        <w:ind w:left="169"/>
      </w:pPr>
      <w:r>
        <w:rPr>
          <w:spacing w:val="-10"/>
        </w:rPr>
        <w:t>1.</w:t>
      </w:r>
      <w:r>
        <w:rPr>
          <w:spacing w:val="-25"/>
        </w:rPr>
        <w:t xml:space="preserve"> </w:t>
      </w:r>
      <w:r>
        <w:rPr>
          <w:spacing w:val="-10"/>
        </w:rPr>
        <w:t>科学界大多认为图中白色球状物不是火星土壤生长出的“蘑菇”,其主要依据是</w:t>
      </w:r>
      <w:r>
        <w:rPr>
          <w:spacing w:val="-11"/>
        </w:rPr>
        <w:t>火星(  )</w:t>
      </w:r>
    </w:p>
    <w:p>
      <w:pPr>
        <w:pStyle w:val="BodyText"/>
        <w:spacing w:before="206" w:line="219" w:lineRule="auto"/>
        <w:ind w:left="169"/>
      </w:pPr>
      <w:r>
        <w:rPr>
          <w:spacing w:val="-7"/>
        </w:rPr>
        <w:t>A. 无大气层</w:t>
      </w:r>
      <w:r>
        <w:rPr>
          <w:spacing w:val="1"/>
        </w:rPr>
        <w:t xml:space="preserve">                           </w:t>
      </w:r>
      <w:r>
        <w:rPr>
          <w:rFonts w:ascii="Times New Roman" w:eastAsia="Times New Roman" w:hAnsi="Times New Roman" w:cs="Times New Roman"/>
          <w:spacing w:val="-7"/>
        </w:rPr>
        <w:t>B.</w:t>
      </w:r>
      <w:r>
        <w:rPr>
          <w:rFonts w:ascii="Times New Roman" w:eastAsia="Times New Roman" w:hAnsi="Times New Roman" w:cs="Times New Roman"/>
          <w:spacing w:val="17"/>
          <w:w w:val="101"/>
        </w:rPr>
        <w:t xml:space="preserve">  </w:t>
      </w:r>
      <w:r>
        <w:rPr>
          <w:spacing w:val="-7"/>
        </w:rPr>
        <w:t>表面光照太强</w:t>
      </w:r>
    </w:p>
    <w:p>
      <w:pPr>
        <w:pStyle w:val="BodyText"/>
        <w:spacing w:before="199" w:line="219" w:lineRule="auto"/>
        <w:ind w:left="169"/>
      </w:pPr>
      <w:r>
        <w:rPr>
          <w:rFonts w:ascii="Times New Roman" w:eastAsia="Times New Roman" w:hAnsi="Times New Roman" w:cs="Times New Roman"/>
          <w:spacing w:val="-4"/>
        </w:rPr>
        <w:t>C.</w:t>
      </w:r>
      <w:r>
        <w:rPr>
          <w:rFonts w:ascii="Times New Roman" w:eastAsia="Times New Roman" w:hAnsi="Times New Roman" w:cs="Times New Roman"/>
          <w:spacing w:val="13"/>
        </w:rPr>
        <w:t xml:space="preserve">  </w:t>
      </w:r>
      <w:r>
        <w:rPr>
          <w:spacing w:val="-4"/>
        </w:rPr>
        <w:t xml:space="preserve">无液态水                            </w:t>
      </w:r>
      <w:r>
        <w:rPr>
          <w:rFonts w:ascii="Times New Roman" w:eastAsia="Times New Roman" w:hAnsi="Times New Roman" w:cs="Times New Roman"/>
          <w:spacing w:val="-5"/>
        </w:rPr>
        <w:t>D.</w:t>
      </w:r>
      <w:r>
        <w:rPr>
          <w:rFonts w:ascii="Times New Roman" w:eastAsia="Times New Roman" w:hAnsi="Times New Roman" w:cs="Times New Roman"/>
          <w:spacing w:val="10"/>
        </w:rPr>
        <w:t xml:space="preserve">  </w:t>
      </w:r>
      <w:r>
        <w:rPr>
          <w:spacing w:val="-5"/>
        </w:rPr>
        <w:t>表面温度太高</w:t>
      </w:r>
    </w:p>
    <w:p>
      <w:pPr>
        <w:pStyle w:val="BodyText"/>
        <w:spacing w:before="218" w:line="219" w:lineRule="auto"/>
        <w:ind w:left="169"/>
      </w:pPr>
      <w:r>
        <w:rPr>
          <w:spacing w:val="-14"/>
        </w:rPr>
        <w:t xml:space="preserve">2. 易对地球上接收火星“蘑菇”照片信号产生干扰的是( </w:t>
      </w:r>
      <w:r>
        <w:rPr>
          <w:spacing w:val="-15"/>
        </w:rPr>
        <w:t xml:space="preserve"> )</w:t>
      </w:r>
    </w:p>
    <w:p>
      <w:pPr>
        <w:pStyle w:val="BodyText"/>
        <w:spacing w:before="200" w:line="219" w:lineRule="auto"/>
        <w:ind w:left="169"/>
      </w:pPr>
      <w:r>
        <w:rPr>
          <w:rFonts w:ascii="Times New Roman" w:eastAsia="Times New Roman" w:hAnsi="Times New Roman" w:cs="Times New Roman"/>
          <w:spacing w:val="-5"/>
        </w:rPr>
        <w:t>A.</w:t>
      </w:r>
      <w:r>
        <w:rPr>
          <w:rFonts w:ascii="Times New Roman" w:eastAsia="Times New Roman" w:hAnsi="Times New Roman" w:cs="Times New Roman"/>
          <w:spacing w:val="9"/>
        </w:rPr>
        <w:t xml:space="preserve">  </w:t>
      </w:r>
      <w:r>
        <w:rPr>
          <w:spacing w:val="-5"/>
        </w:rPr>
        <w:t>太阳活动</w:t>
      </w:r>
      <w:r>
        <w:rPr>
          <w:spacing w:val="1"/>
        </w:rPr>
        <w:t xml:space="preserve">                        </w:t>
      </w:r>
      <w:r>
        <w:t xml:space="preserve">   </w:t>
      </w:r>
      <w:r>
        <w:rPr>
          <w:rFonts w:ascii="Times New Roman" w:eastAsia="Times New Roman" w:hAnsi="Times New Roman" w:cs="Times New Roman"/>
          <w:spacing w:val="-5"/>
        </w:rPr>
        <w:t>B.</w:t>
      </w:r>
      <w:r>
        <w:rPr>
          <w:rFonts w:ascii="Times New Roman" w:eastAsia="Times New Roman" w:hAnsi="Times New Roman" w:cs="Times New Roman"/>
          <w:spacing w:val="11"/>
        </w:rPr>
        <w:t xml:space="preserve">  </w:t>
      </w:r>
      <w:r>
        <w:rPr>
          <w:spacing w:val="-5"/>
        </w:rPr>
        <w:t>火山活动</w:t>
      </w:r>
    </w:p>
    <w:p>
      <w:pPr>
        <w:pStyle w:val="BodyText"/>
        <w:spacing w:before="208" w:line="219" w:lineRule="auto"/>
        <w:ind w:left="169"/>
      </w:pPr>
      <w:r>
        <w:rPr>
          <w:rFonts w:ascii="Times New Roman" w:eastAsia="Times New Roman" w:hAnsi="Times New Roman" w:cs="Times New Roman"/>
          <w:spacing w:val="-9"/>
        </w:rPr>
        <w:t>C.</w:t>
      </w:r>
      <w:r>
        <w:rPr>
          <w:rFonts w:ascii="Times New Roman" w:eastAsia="Times New Roman" w:hAnsi="Times New Roman" w:cs="Times New Roman"/>
          <w:spacing w:val="18"/>
          <w:w w:val="101"/>
        </w:rPr>
        <w:t xml:space="preserve">  </w:t>
      </w:r>
      <w:r>
        <w:rPr>
          <w:spacing w:val="-9"/>
        </w:rPr>
        <w:t>太阳辐射</w:t>
      </w:r>
      <w:r>
        <w:rPr>
          <w:spacing w:val="1"/>
        </w:rPr>
        <w:t xml:space="preserve">                           </w:t>
      </w:r>
      <w:r>
        <w:rPr>
          <w:rFonts w:ascii="Times New Roman" w:eastAsia="Times New Roman" w:hAnsi="Times New Roman" w:cs="Times New Roman"/>
          <w:spacing w:val="-9"/>
        </w:rPr>
        <w:t>D.</w:t>
      </w:r>
      <w:r>
        <w:rPr>
          <w:rFonts w:ascii="Times New Roman" w:eastAsia="Times New Roman" w:hAnsi="Times New Roman" w:cs="Times New Roman"/>
          <w:spacing w:val="12"/>
        </w:rPr>
        <w:t xml:space="preserve">  </w:t>
      </w:r>
      <w:r>
        <w:rPr>
          <w:spacing w:val="-9"/>
        </w:rPr>
        <w:t>臭氧层空洞</w:t>
      </w:r>
    </w:p>
    <w:p>
      <w:pPr>
        <w:spacing w:line="219" w:lineRule="auto"/>
        <w:sectPr>
          <w:pgSz w:w="11910" w:h="16840"/>
          <w:pgMar w:top="1431" w:right="1079" w:bottom="0" w:left="900" w:header="0" w:footer="0" w:gutter="0"/>
          <w:cols w:space="708"/>
        </w:sectPr>
      </w:pPr>
    </w:p>
    <w:p>
      <w:pPr>
        <w:spacing w:line="258" w:lineRule="auto"/>
        <w:rPr>
          <w:rFonts w:ascii="Arial"/>
          <w:sz w:val="21"/>
        </w:rPr>
      </w:pPr>
    </w:p>
    <w:p>
      <w:pPr>
        <w:spacing w:line="259" w:lineRule="auto"/>
        <w:rPr>
          <w:rFonts w:ascii="Arial"/>
          <w:sz w:val="21"/>
        </w:rPr>
      </w:pPr>
    </w:p>
    <w:p>
      <w:pPr>
        <w:spacing w:before="68" w:line="490" w:lineRule="exact"/>
        <w:ind w:right="12"/>
        <w:jc w:val="right"/>
        <w:rPr>
          <w:rFonts w:ascii="KaiTi" w:eastAsia="KaiTi" w:hAnsi="KaiTi" w:cs="KaiTi"/>
          <w:sz w:val="21"/>
          <w:szCs w:val="21"/>
        </w:rPr>
      </w:pPr>
      <w:r>
        <w:rPr>
          <w:rFonts w:ascii="KaiTi" w:eastAsia="KaiTi" w:hAnsi="KaiTi" w:cs="KaiTi"/>
          <w:spacing w:val="9"/>
          <w:position w:val="21"/>
          <w:sz w:val="21"/>
          <w:szCs w:val="21"/>
        </w:rPr>
        <w:t>2022年11月29日23时08分许，神舟十五号载人飞船在酒泉卫星发射中心，由长征系列火箭发射升</w:t>
      </w:r>
    </w:p>
    <w:p>
      <w:pPr>
        <w:spacing w:line="220" w:lineRule="auto"/>
        <w:rPr>
          <w:rFonts w:ascii="KaiTi" w:eastAsia="KaiTi" w:hAnsi="KaiTi" w:cs="KaiTi"/>
          <w:sz w:val="21"/>
          <w:szCs w:val="21"/>
        </w:rPr>
      </w:pPr>
      <w:r>
        <w:rPr>
          <w:rFonts w:ascii="KaiTi" w:eastAsia="KaiTi" w:hAnsi="KaiTi" w:cs="KaiTi"/>
          <w:spacing w:val="4"/>
          <w:sz w:val="21"/>
          <w:szCs w:val="21"/>
        </w:rPr>
        <w:t>空，顺利将3名航天员送入太空，航天员将在轨驻留6个月。据此完成问题。</w:t>
      </w:r>
    </w:p>
    <w:p>
      <w:pPr>
        <w:pStyle w:val="BodyText"/>
        <w:spacing w:before="208" w:line="220" w:lineRule="auto"/>
        <w:rPr>
          <w:sz w:val="21"/>
          <w:szCs w:val="21"/>
        </w:rPr>
      </w:pPr>
      <w:r>
        <w:rPr>
          <w:spacing w:val="4"/>
          <w:sz w:val="21"/>
          <w:szCs w:val="21"/>
        </w:rPr>
        <w:t>3. 载人飞船升空过程中(  )</w:t>
      </w:r>
    </w:p>
    <w:p>
      <w:pPr>
        <w:pStyle w:val="BodyText"/>
        <w:spacing w:before="209" w:line="228" w:lineRule="auto"/>
        <w:rPr>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16"/>
          <w:sz w:val="21"/>
          <w:szCs w:val="21"/>
        </w:rPr>
        <w:t xml:space="preserve">  </w:t>
      </w:r>
      <w:r>
        <w:rPr>
          <w:spacing w:val="2"/>
          <w:sz w:val="21"/>
          <w:szCs w:val="21"/>
        </w:rPr>
        <w:t xml:space="preserve">密度越来越大    </w:t>
      </w:r>
      <w:r>
        <w:rPr>
          <w:rFonts w:ascii="Times New Roman" w:eastAsia="Times New Roman" w:hAnsi="Times New Roman" w:cs="Times New Roman"/>
          <w:spacing w:val="2"/>
          <w:sz w:val="21"/>
          <w:szCs w:val="21"/>
        </w:rPr>
        <w:t xml:space="preserve">B.   </w:t>
      </w:r>
      <w:r>
        <w:rPr>
          <w:spacing w:val="2"/>
          <w:sz w:val="21"/>
          <w:szCs w:val="21"/>
        </w:rPr>
        <w:t>温度越来越低</w:t>
      </w:r>
      <w:r>
        <w:rPr>
          <w:spacing w:val="11"/>
          <w:sz w:val="21"/>
          <w:szCs w:val="21"/>
        </w:rPr>
        <w:t xml:space="preserve">    </w:t>
      </w:r>
      <w:r>
        <w:rPr>
          <w:rFonts w:ascii="Times New Roman" w:eastAsia="Times New Roman" w:hAnsi="Times New Roman" w:cs="Times New Roman"/>
          <w:spacing w:val="2"/>
          <w:position w:val="-1"/>
          <w:sz w:val="21"/>
          <w:szCs w:val="21"/>
        </w:rPr>
        <w:t xml:space="preserve">C.   </w:t>
      </w:r>
      <w:r>
        <w:rPr>
          <w:spacing w:val="2"/>
          <w:position w:val="-1"/>
          <w:sz w:val="21"/>
          <w:szCs w:val="21"/>
        </w:rPr>
        <w:t xml:space="preserve">气压越来越低    </w:t>
      </w:r>
      <w:r>
        <w:rPr>
          <w:rFonts w:ascii="Times New Roman" w:eastAsia="Times New Roman" w:hAnsi="Times New Roman" w:cs="Times New Roman"/>
          <w:spacing w:val="2"/>
          <w:sz w:val="21"/>
          <w:szCs w:val="21"/>
        </w:rPr>
        <w:t xml:space="preserve">D.   </w:t>
      </w:r>
      <w:r>
        <w:rPr>
          <w:spacing w:val="2"/>
          <w:sz w:val="21"/>
          <w:szCs w:val="21"/>
        </w:rPr>
        <w:t>臭氧越来越少</w:t>
      </w:r>
    </w:p>
    <w:p>
      <w:pPr>
        <w:pStyle w:val="BodyText"/>
        <w:spacing w:before="211" w:line="220" w:lineRule="auto"/>
        <w:rPr>
          <w:sz w:val="21"/>
          <w:szCs w:val="21"/>
        </w:rPr>
      </w:pPr>
      <w:r>
        <w:rPr>
          <w:spacing w:val="4"/>
          <w:sz w:val="21"/>
          <w:szCs w:val="21"/>
        </w:rPr>
        <w:t>4. 航天员在轨驻留期间(  )</w:t>
      </w:r>
    </w:p>
    <w:p>
      <w:pPr>
        <w:pStyle w:val="BodyText"/>
        <w:spacing w:before="207" w:line="219" w:lineRule="auto"/>
        <w:rPr>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pacing w:val="22"/>
          <w:w w:val="101"/>
          <w:sz w:val="21"/>
          <w:szCs w:val="21"/>
        </w:rPr>
        <w:t xml:space="preserve">  </w:t>
      </w:r>
      <w:r>
        <w:rPr>
          <w:spacing w:val="-1"/>
          <w:sz w:val="21"/>
          <w:szCs w:val="21"/>
        </w:rPr>
        <w:t>在空间站外安装避雷装置，避免恶劣的雷暴天气</w:t>
      </w:r>
    </w:p>
    <w:p>
      <w:pPr>
        <w:pStyle w:val="BodyText"/>
        <w:spacing w:before="232" w:line="219" w:lineRule="auto"/>
        <w:rPr>
          <w:sz w:val="21"/>
          <w:szCs w:val="21"/>
        </w:rPr>
      </w:pPr>
      <w:r>
        <w:rPr>
          <w:rFonts w:ascii="Times New Roman" w:eastAsia="Times New Roman" w:hAnsi="Times New Roman" w:cs="Times New Roman"/>
          <w:spacing w:val="-1"/>
          <w:sz w:val="21"/>
          <w:szCs w:val="21"/>
        </w:rPr>
        <w:t>B.</w:t>
      </w:r>
      <w:r>
        <w:rPr>
          <w:rFonts w:ascii="Times New Roman" w:eastAsia="Times New Roman" w:hAnsi="Times New Roman" w:cs="Times New Roman"/>
          <w:spacing w:val="23"/>
          <w:sz w:val="21"/>
          <w:szCs w:val="21"/>
        </w:rPr>
        <w:t xml:space="preserve">  </w:t>
      </w:r>
      <w:r>
        <w:rPr>
          <w:spacing w:val="-1"/>
          <w:sz w:val="21"/>
          <w:szCs w:val="21"/>
        </w:rPr>
        <w:t>开展高真空、弱辐射、超高温等特殊条件下的实验</w:t>
      </w:r>
    </w:p>
    <w:p>
      <w:pPr>
        <w:pStyle w:val="BodyText"/>
        <w:spacing w:before="211" w:line="219" w:lineRule="auto"/>
        <w:rPr>
          <w:sz w:val="21"/>
          <w:szCs w:val="21"/>
        </w:rPr>
      </w:pPr>
      <w:r>
        <w:rPr>
          <w:rFonts w:ascii="Times New Roman" w:eastAsia="Times New Roman" w:hAnsi="Times New Roman" w:cs="Times New Roman"/>
          <w:spacing w:val="-1"/>
          <w:sz w:val="21"/>
          <w:szCs w:val="21"/>
        </w:rPr>
        <w:t>C.</w:t>
      </w:r>
      <w:r>
        <w:rPr>
          <w:rFonts w:ascii="Times New Roman" w:eastAsia="Times New Roman" w:hAnsi="Times New Roman" w:cs="Times New Roman"/>
          <w:spacing w:val="24"/>
          <w:sz w:val="21"/>
          <w:szCs w:val="21"/>
        </w:rPr>
        <w:t xml:space="preserve">  </w:t>
      </w:r>
      <w:r>
        <w:rPr>
          <w:spacing w:val="-1"/>
          <w:sz w:val="21"/>
          <w:szCs w:val="21"/>
        </w:rPr>
        <w:t>遭遇超强太阳风产生的高温，影响太空实验的进行</w:t>
      </w:r>
    </w:p>
    <w:p>
      <w:pPr>
        <w:pStyle w:val="BodyText"/>
        <w:spacing w:before="221" w:line="219" w:lineRule="auto"/>
        <w:rPr>
          <w:sz w:val="21"/>
          <w:szCs w:val="21"/>
        </w:rPr>
      </w:pPr>
      <w:r>
        <w:rPr>
          <w:rFonts w:ascii="Times New Roman" w:eastAsia="Times New Roman" w:hAnsi="Times New Roman" w:cs="Times New Roman"/>
          <w:spacing w:val="-1"/>
          <w:sz w:val="21"/>
          <w:szCs w:val="21"/>
        </w:rPr>
        <w:t>D.</w:t>
      </w:r>
      <w:r>
        <w:rPr>
          <w:rFonts w:ascii="Times New Roman" w:eastAsia="Times New Roman" w:hAnsi="Times New Roman" w:cs="Times New Roman"/>
          <w:spacing w:val="23"/>
          <w:sz w:val="21"/>
          <w:szCs w:val="21"/>
        </w:rPr>
        <w:t xml:space="preserve">  </w:t>
      </w:r>
      <w:r>
        <w:rPr>
          <w:spacing w:val="-1"/>
          <w:sz w:val="21"/>
          <w:szCs w:val="21"/>
        </w:rPr>
        <w:t>使用健身车、拉力器等进行力量训练，缓解失重效应</w:t>
      </w:r>
    </w:p>
    <w:p>
      <w:pPr>
        <w:spacing w:line="300" w:lineRule="auto"/>
        <w:rPr>
          <w:rFonts w:ascii="Arial"/>
          <w:sz w:val="21"/>
        </w:rPr>
      </w:pPr>
    </w:p>
    <w:p>
      <w:pPr>
        <w:spacing w:line="300" w:lineRule="auto"/>
        <w:rPr>
          <w:rFonts w:ascii="Arial"/>
          <w:sz w:val="21"/>
        </w:rPr>
      </w:pPr>
    </w:p>
    <w:p>
      <w:pPr>
        <w:spacing w:before="69" w:line="479" w:lineRule="exact"/>
        <w:ind w:right="67"/>
        <w:jc w:val="right"/>
        <w:rPr>
          <w:rFonts w:ascii="KaiTi" w:eastAsia="KaiTi" w:hAnsi="KaiTi" w:cs="KaiTi"/>
          <w:sz w:val="21"/>
          <w:szCs w:val="21"/>
        </w:rPr>
      </w:pPr>
      <w:r>
        <w:rPr>
          <w:rFonts w:ascii="KaiTi" w:eastAsia="KaiTi" w:hAnsi="KaiTi" w:cs="KaiTi"/>
          <w:spacing w:val="-1"/>
          <w:position w:val="20"/>
          <w:sz w:val="21"/>
          <w:szCs w:val="21"/>
        </w:rPr>
        <w:t>地球演化具有明显的阶段性。下图为“科学家绘制的地球生命演化和大气中氧气含量变化示意图，”</w:t>
      </w:r>
    </w:p>
    <w:p>
      <w:pPr>
        <w:spacing w:before="1" w:line="227" w:lineRule="auto"/>
        <w:rPr>
          <w:rFonts w:ascii="KaiTi" w:eastAsia="KaiTi" w:hAnsi="KaiTi" w:cs="KaiTi"/>
          <w:sz w:val="21"/>
          <w:szCs w:val="21"/>
        </w:rPr>
      </w:pPr>
      <w:r>
        <w:rPr>
          <w:rFonts w:ascii="KaiTi" w:eastAsia="KaiTi" w:hAnsi="KaiTi" w:cs="KaiTi"/>
          <w:spacing w:val="-4"/>
          <w:sz w:val="21"/>
          <w:szCs w:val="21"/>
        </w:rPr>
        <w:t>读图完成下面小题。</w:t>
      </w:r>
    </w:p>
    <w:p>
      <w:pPr>
        <w:pStyle w:val="BodyText"/>
        <w:spacing w:before="61" w:line="3382" w:lineRule="exact"/>
        <w:ind w:firstLine="90"/>
      </w:pPr>
      <w:r>
        <w:rPr>
          <w:position w:val="-67"/>
        </w:rPr>
        <w:pict>
          <v:group id="_x0000_i1025" style="width:406pt;height:169.1pt;mso-position-horizontal-relative:char;mso-position-vertical-relative:line" coordorigin="0,0" coordsize="8120,338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890;height:3150;left:229;position:absolute" filled="f" stroked="f">
              <v:imagedata r:id="rId5" o:title=""/>
            </v:shape>
            <v:shapetype id="_x0000_t202" coordsize="21600,21600" o:spt="202" path="m,l,21600r21600,l21600,xe">
              <v:stroke joinstyle="miter"/>
              <v:path gradientshapeok="t" o:connecttype="rect"/>
            </v:shapetype>
            <v:shape id="_x0000_s1027" type="#_x0000_t202" style="width:266;height:1981;left:-20;position:absolute;top:469" filled="f" stroked="f">
              <o:lock v:ext="edit" aspectratio="f"/>
              <v:textbox style="layout-flow:vertical-ideographic" inset="0,0,0,0">
                <w:txbxContent>
                  <w:p>
                    <w:pPr>
                      <w:spacing w:before="20" w:line="268" w:lineRule="exact"/>
                      <w:ind w:left="20"/>
                      <w:rPr>
                        <w:rFonts w:ascii="STXinwei" w:eastAsia="STXinwei" w:hAnsi="STXinwei" w:cs="STXinwei"/>
                        <w:sz w:val="18"/>
                        <w:szCs w:val="18"/>
                      </w:rPr>
                    </w:pPr>
                    <w:r>
                      <w:rPr>
                        <w:rFonts w:ascii="STXinwei" w:eastAsia="STXinwei" w:hAnsi="STXinwei" w:cs="STXinwei"/>
                        <w:position w:val="3"/>
                        <w:sz w:val="18"/>
                        <w:szCs w:val="18"/>
                      </w:rPr>
                      <w:t>0  在</w:t>
                    </w:r>
                    <w:r>
                      <w:rPr>
                        <w:rFonts w:ascii="STXinwei" w:eastAsia="STXinwei" w:hAnsi="STXinwei" w:cs="STXinwei"/>
                        <w:spacing w:val="24"/>
                        <w:position w:val="3"/>
                        <w:sz w:val="18"/>
                        <w:szCs w:val="18"/>
                      </w:rPr>
                      <w:t xml:space="preserve"> </w:t>
                    </w:r>
                    <w:r>
                      <w:rPr>
                        <w:rFonts w:ascii="STXinwei" w:eastAsia="STXinwei" w:hAnsi="STXinwei" w:cs="STXinwei"/>
                        <w:position w:val="3"/>
                        <w:sz w:val="18"/>
                        <w:szCs w:val="18"/>
                      </w:rPr>
                      <w:t>大</w:t>
                    </w:r>
                    <w:r>
                      <w:rPr>
                        <w:rFonts w:ascii="STXinwei" w:eastAsia="STXinwei" w:hAnsi="STXinwei" w:cs="STXinwei"/>
                        <w:spacing w:val="28"/>
                        <w:position w:val="3"/>
                        <w:sz w:val="18"/>
                        <w:szCs w:val="18"/>
                      </w:rPr>
                      <w:t xml:space="preserve"> </w:t>
                    </w:r>
                    <w:r>
                      <w:rPr>
                        <w:rFonts w:ascii="STXinwei" w:eastAsia="STXinwei" w:hAnsi="STXinwei" w:cs="STXinwei"/>
                        <w:position w:val="3"/>
                        <w:sz w:val="18"/>
                        <w:szCs w:val="18"/>
                      </w:rPr>
                      <w:t>气</w:t>
                    </w:r>
                    <w:r>
                      <w:rPr>
                        <w:rFonts w:ascii="STXinwei" w:eastAsia="STXinwei" w:hAnsi="STXinwei" w:cs="STXinwei"/>
                        <w:spacing w:val="27"/>
                        <w:w w:val="101"/>
                        <w:position w:val="3"/>
                        <w:sz w:val="18"/>
                        <w:szCs w:val="18"/>
                      </w:rPr>
                      <w:t xml:space="preserve"> </w:t>
                    </w:r>
                    <w:r>
                      <w:rPr>
                        <w:rFonts w:ascii="STXinwei" w:eastAsia="STXinwei" w:hAnsi="STXinwei" w:cs="STXinwei"/>
                        <w:position w:val="3"/>
                        <w:sz w:val="18"/>
                        <w:szCs w:val="18"/>
                      </w:rPr>
                      <w:t>中</w:t>
                    </w:r>
                    <w:r>
                      <w:rPr>
                        <w:rFonts w:ascii="STXinwei" w:eastAsia="STXinwei" w:hAnsi="STXinwei" w:cs="STXinwei"/>
                        <w:spacing w:val="21"/>
                        <w:position w:val="3"/>
                        <w:sz w:val="18"/>
                        <w:szCs w:val="18"/>
                      </w:rPr>
                      <w:t xml:space="preserve"> </w:t>
                    </w:r>
                    <w:r>
                      <w:rPr>
                        <w:rFonts w:ascii="STXinwei" w:eastAsia="STXinwei" w:hAnsi="STXinwei" w:cs="STXinwei"/>
                        <w:position w:val="3"/>
                        <w:sz w:val="18"/>
                        <w:szCs w:val="18"/>
                      </w:rPr>
                      <w:t>的</w:t>
                    </w:r>
                    <w:r>
                      <w:rPr>
                        <w:rFonts w:ascii="STXinwei" w:eastAsia="STXinwei" w:hAnsi="STXinwei" w:cs="STXinwei"/>
                        <w:spacing w:val="27"/>
                        <w:w w:val="101"/>
                        <w:position w:val="3"/>
                        <w:sz w:val="18"/>
                        <w:szCs w:val="18"/>
                      </w:rPr>
                      <w:t xml:space="preserve"> </w:t>
                    </w:r>
                    <w:r>
                      <w:rPr>
                        <w:rFonts w:ascii="STXinwei" w:eastAsia="STXinwei" w:hAnsi="STXinwei" w:cs="STXinwei"/>
                        <w:position w:val="3"/>
                        <w:sz w:val="18"/>
                        <w:szCs w:val="18"/>
                      </w:rPr>
                      <w:t>含</w:t>
                    </w:r>
                    <w:r>
                      <w:rPr>
                        <w:rFonts w:ascii="STXinwei" w:eastAsia="STXinwei" w:hAnsi="STXinwei" w:cs="STXinwei"/>
                        <w:spacing w:val="27"/>
                        <w:w w:val="101"/>
                        <w:position w:val="3"/>
                        <w:sz w:val="18"/>
                        <w:szCs w:val="18"/>
                      </w:rPr>
                      <w:t xml:space="preserve"> </w:t>
                    </w:r>
                    <w:r>
                      <w:rPr>
                        <w:rFonts w:ascii="STXinwei" w:eastAsia="STXinwei" w:hAnsi="STXinwei" w:cs="STXinwei"/>
                        <w:position w:val="3"/>
                        <w:sz w:val="18"/>
                        <w:szCs w:val="18"/>
                      </w:rPr>
                      <w:t>量</w:t>
                    </w:r>
                  </w:p>
                </w:txbxContent>
              </v:textbox>
            </v:shape>
            <v:shape id="_x0000_s1028" type="#_x0000_t202" style="width:960;height:258;left:1119;position:absolute;top:3136" filled="f" stroked="f">
              <o:lock v:ext="edit" aspectratio="f"/>
              <v:textbox inset="0,0,0,0">
                <w:txbxContent>
                  <w:p>
                    <w:pPr>
                      <w:spacing w:before="20" w:line="225" w:lineRule="auto"/>
                      <w:ind w:left="20"/>
                      <w:rPr>
                        <w:rFonts w:ascii="KaiTi" w:eastAsia="KaiTi" w:hAnsi="KaiTi" w:cs="KaiTi"/>
                        <w:sz w:val="21"/>
                        <w:szCs w:val="21"/>
                      </w:rPr>
                    </w:pPr>
                    <w:r>
                      <w:rPr>
                        <w:rFonts w:ascii="KaiTi" w:eastAsia="KaiTi" w:hAnsi="KaiTi" w:cs="KaiTi"/>
                        <w:spacing w:val="19"/>
                        <w:sz w:val="21"/>
                        <w:szCs w:val="21"/>
                      </w:rPr>
                      <w:t>前寒武纪</w:t>
                    </w:r>
                  </w:p>
                </w:txbxContent>
              </v:textbox>
            </v:shape>
            <v:shape id="_x0000_s1029" type="#_x0000_t202" style="width:237;height:250;left:4119;position:absolute;top:3139"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z w:val="21"/>
                        <w:szCs w:val="21"/>
                      </w:rPr>
                      <w:t>丙</w:t>
                    </w:r>
                  </w:p>
                </w:txbxContent>
              </v:textbox>
            </v:shape>
            <v:shape id="_x0000_s1030" type="#_x0000_t202" style="width:256;height:228;left:5729;position:absolute;top:3131" filled="f" stroked="f">
              <o:lock v:ext="edit" aspectratio="f"/>
              <v:textbox inset="0,0,0,0">
                <w:txbxContent>
                  <w:p>
                    <w:pPr>
                      <w:spacing w:before="19" w:line="189" w:lineRule="auto"/>
                      <w:jc w:val="right"/>
                      <w:rPr>
                        <w:rFonts w:ascii="STXingkai" w:eastAsia="STXingkai" w:hAnsi="STXingkai" w:cs="STXingkai"/>
                        <w:sz w:val="30"/>
                        <w:szCs w:val="30"/>
                      </w:rPr>
                    </w:pPr>
                    <w:r>
                      <w:rPr>
                        <w:rFonts w:ascii="STXingkai" w:eastAsia="STXingkai" w:hAnsi="STXingkai" w:cs="STXingkai"/>
                        <w:spacing w:val="-79"/>
                        <w:w w:val="98"/>
                        <w:sz w:val="30"/>
                        <w:szCs w:val="30"/>
                      </w:rPr>
                      <w:t>乙</w:t>
                    </w:r>
                  </w:p>
                </w:txbxContent>
              </v:textbox>
            </v:shape>
            <v:shape id="_x0000_s1031" type="#_x0000_t202" style="width:216;height:258;left:6999;position:absolute;top:3142" filled="f" stroked="f">
              <o:lock v:ext="edit" aspectratio="f"/>
              <v:textbox inset="0,0,0,0">
                <w:txbxContent>
                  <w:p>
                    <w:pPr>
                      <w:spacing w:before="19" w:line="231" w:lineRule="auto"/>
                      <w:jc w:val="right"/>
                      <w:rPr>
                        <w:rFonts w:ascii="KaiTi" w:eastAsia="KaiTi" w:hAnsi="KaiTi" w:cs="KaiTi"/>
                        <w:sz w:val="21"/>
                        <w:szCs w:val="21"/>
                      </w:rPr>
                    </w:pPr>
                    <w:r>
                      <w:rPr>
                        <w:rFonts w:ascii="KaiTi" w:eastAsia="KaiTi" w:hAnsi="KaiTi" w:cs="KaiTi"/>
                        <w:spacing w:val="-35"/>
                        <w:sz w:val="21"/>
                        <w:szCs w:val="21"/>
                      </w:rPr>
                      <w:t>甲</w:t>
                    </w:r>
                  </w:p>
                </w:txbxContent>
              </v:textbox>
            </v:shape>
            <w10:wrap type="none"/>
          </v:group>
        </w:pict>
      </w:r>
    </w:p>
    <w:p>
      <w:pPr>
        <w:pStyle w:val="BodyText"/>
        <w:spacing w:before="208" w:line="220" w:lineRule="auto"/>
        <w:rPr>
          <w:sz w:val="21"/>
          <w:szCs w:val="21"/>
        </w:rPr>
      </w:pPr>
      <w:r>
        <w:rPr>
          <w:spacing w:val="3"/>
          <w:sz w:val="21"/>
          <w:szCs w:val="21"/>
        </w:rPr>
        <w:t>5. 图示甲所处的地质时期是(</w:t>
      </w:r>
      <w:r>
        <w:rPr>
          <w:spacing w:val="5"/>
          <w:sz w:val="21"/>
          <w:szCs w:val="21"/>
        </w:rPr>
        <w:t xml:space="preserve">  </w:t>
      </w:r>
      <w:r>
        <w:rPr>
          <w:spacing w:val="3"/>
          <w:sz w:val="21"/>
          <w:szCs w:val="21"/>
        </w:rPr>
        <w:t>)</w:t>
      </w:r>
    </w:p>
    <w:p>
      <w:pPr>
        <w:pStyle w:val="BodyText"/>
        <w:spacing w:before="209" w:line="219" w:lineRule="auto"/>
        <w:rPr>
          <w:sz w:val="21"/>
          <w:szCs w:val="21"/>
        </w:rPr>
      </w:pPr>
      <w:r>
        <w:rPr>
          <w:rFonts w:ascii="Times New Roman" w:eastAsia="Times New Roman" w:hAnsi="Times New Roman" w:cs="Times New Roman"/>
          <w:spacing w:val="-3"/>
          <w:sz w:val="21"/>
          <w:szCs w:val="21"/>
        </w:rPr>
        <w:t>A.</w:t>
      </w:r>
      <w:r>
        <w:rPr>
          <w:rFonts w:ascii="Times New Roman" w:eastAsia="Times New Roman" w:hAnsi="Times New Roman" w:cs="Times New Roman"/>
          <w:spacing w:val="19"/>
          <w:w w:val="101"/>
          <w:sz w:val="21"/>
          <w:szCs w:val="21"/>
        </w:rPr>
        <w:t xml:space="preserve">  </w:t>
      </w:r>
      <w:r>
        <w:rPr>
          <w:spacing w:val="-3"/>
          <w:sz w:val="21"/>
          <w:szCs w:val="21"/>
        </w:rPr>
        <w:t xml:space="preserve">新生代           </w:t>
      </w:r>
      <w:r>
        <w:rPr>
          <w:rFonts w:ascii="Times New Roman" w:eastAsia="Times New Roman" w:hAnsi="Times New Roman" w:cs="Times New Roman"/>
          <w:spacing w:val="-3"/>
          <w:sz w:val="21"/>
          <w:szCs w:val="21"/>
        </w:rPr>
        <w:t xml:space="preserve">B.   </w:t>
      </w:r>
      <w:r>
        <w:rPr>
          <w:spacing w:val="-3"/>
          <w:sz w:val="21"/>
          <w:szCs w:val="21"/>
        </w:rPr>
        <w:t>古生代</w:t>
      </w:r>
      <w:r>
        <w:rPr>
          <w:spacing w:val="4"/>
          <w:sz w:val="21"/>
          <w:szCs w:val="21"/>
        </w:rPr>
        <w:t xml:space="preserve">          </w:t>
      </w:r>
      <w:r>
        <w:rPr>
          <w:spacing w:val="-3"/>
          <w:sz w:val="21"/>
          <w:szCs w:val="21"/>
        </w:rPr>
        <w:t>C.</w:t>
      </w:r>
      <w:r>
        <w:rPr>
          <w:spacing w:val="45"/>
          <w:sz w:val="21"/>
          <w:szCs w:val="21"/>
        </w:rPr>
        <w:t xml:space="preserve"> </w:t>
      </w:r>
      <w:r>
        <w:rPr>
          <w:spacing w:val="-3"/>
          <w:sz w:val="21"/>
          <w:szCs w:val="21"/>
        </w:rPr>
        <w:t>中生代</w:t>
      </w:r>
      <w:r>
        <w:rPr>
          <w:spacing w:val="6"/>
          <w:sz w:val="21"/>
          <w:szCs w:val="21"/>
        </w:rPr>
        <w:t xml:space="preserve">          </w:t>
      </w:r>
      <w:r>
        <w:rPr>
          <w:spacing w:val="-3"/>
          <w:sz w:val="21"/>
          <w:szCs w:val="21"/>
        </w:rPr>
        <w:t>D.</w:t>
      </w:r>
      <w:r>
        <w:rPr>
          <w:spacing w:val="47"/>
          <w:sz w:val="21"/>
          <w:szCs w:val="21"/>
        </w:rPr>
        <w:t xml:space="preserve"> </w:t>
      </w:r>
      <w:r>
        <w:rPr>
          <w:spacing w:val="-3"/>
          <w:sz w:val="21"/>
          <w:szCs w:val="21"/>
        </w:rPr>
        <w:t>太古宙</w:t>
      </w:r>
    </w:p>
    <w:p>
      <w:pPr>
        <w:pStyle w:val="BodyText"/>
        <w:spacing w:before="221" w:line="220" w:lineRule="auto"/>
        <w:rPr>
          <w:sz w:val="21"/>
          <w:szCs w:val="21"/>
        </w:rPr>
      </w:pPr>
      <w:r>
        <w:rPr>
          <w:spacing w:val="4"/>
          <w:sz w:val="21"/>
          <w:szCs w:val="21"/>
        </w:rPr>
        <w:t>6. 乙所处的地质时期(  )</w:t>
      </w:r>
    </w:p>
    <w:p>
      <w:pPr>
        <w:pStyle w:val="BodyText"/>
        <w:spacing w:before="218" w:line="219" w:lineRule="auto"/>
        <w:rPr>
          <w:sz w:val="21"/>
          <w:szCs w:val="21"/>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21"/>
          <w:sz w:val="21"/>
          <w:szCs w:val="21"/>
        </w:rPr>
        <w:t xml:space="preserve">  </w:t>
      </w:r>
      <w:r>
        <w:rPr>
          <w:spacing w:val="2"/>
          <w:sz w:val="21"/>
          <w:szCs w:val="21"/>
        </w:rPr>
        <w:t xml:space="preserve">鱼类开始出现    </w:t>
      </w:r>
      <w:r>
        <w:rPr>
          <w:rFonts w:ascii="Times New Roman" w:eastAsia="Times New Roman" w:hAnsi="Times New Roman" w:cs="Times New Roman"/>
          <w:spacing w:val="2"/>
          <w:sz w:val="21"/>
          <w:szCs w:val="21"/>
        </w:rPr>
        <w:t xml:space="preserve">B.   </w:t>
      </w:r>
      <w:r>
        <w:rPr>
          <w:spacing w:val="2"/>
          <w:sz w:val="21"/>
          <w:szCs w:val="21"/>
        </w:rPr>
        <w:t>恐龙从盛行至消失</w:t>
      </w:r>
      <w:r>
        <w:rPr>
          <w:rFonts w:ascii="Times New Roman" w:eastAsia="Times New Roman" w:hAnsi="Times New Roman" w:cs="Times New Roman"/>
          <w:spacing w:val="2"/>
          <w:sz w:val="21"/>
          <w:szCs w:val="21"/>
        </w:rPr>
        <w:t xml:space="preserve">C.    </w:t>
      </w:r>
      <w:r>
        <w:rPr>
          <w:spacing w:val="2"/>
          <w:sz w:val="21"/>
          <w:szCs w:val="21"/>
        </w:rPr>
        <w:t>灵</w:t>
      </w:r>
      <w:r>
        <w:rPr>
          <w:spacing w:val="1"/>
          <w:sz w:val="21"/>
          <w:szCs w:val="21"/>
        </w:rPr>
        <w:t xml:space="preserve">长类动物出现  </w:t>
      </w:r>
      <w:r>
        <w:rPr>
          <w:rFonts w:ascii="Times New Roman" w:eastAsia="Times New Roman" w:hAnsi="Times New Roman" w:cs="Times New Roman"/>
          <w:spacing w:val="1"/>
          <w:sz w:val="21"/>
          <w:szCs w:val="21"/>
        </w:rPr>
        <w:t>D.</w:t>
      </w:r>
      <w:r>
        <w:rPr>
          <w:rFonts w:ascii="Times New Roman" w:eastAsia="Times New Roman" w:hAnsi="Times New Roman" w:cs="Times New Roman"/>
          <w:spacing w:val="4"/>
          <w:sz w:val="21"/>
          <w:szCs w:val="21"/>
        </w:rPr>
        <w:t xml:space="preserve">   </w:t>
      </w:r>
      <w:r>
        <w:rPr>
          <w:spacing w:val="1"/>
          <w:sz w:val="21"/>
          <w:szCs w:val="21"/>
        </w:rPr>
        <w:t>无脊椎动物空前繁盛</w:t>
      </w:r>
    </w:p>
    <w:p>
      <w:pPr>
        <w:pStyle w:val="BodyText"/>
        <w:spacing w:before="222" w:line="219" w:lineRule="auto"/>
        <w:rPr>
          <w:sz w:val="21"/>
          <w:szCs w:val="21"/>
        </w:rPr>
      </w:pPr>
      <w:r>
        <w:rPr>
          <w:spacing w:val="2"/>
          <w:sz w:val="21"/>
          <w:szCs w:val="21"/>
        </w:rPr>
        <w:t>7. 丙所处的地质时期是一个重要的成煤期，主要是由于当时(  )</w:t>
      </w:r>
    </w:p>
    <w:p>
      <w:pPr>
        <w:pStyle w:val="BodyText"/>
        <w:spacing w:before="229" w:line="217" w:lineRule="auto"/>
        <w:rPr>
          <w:sz w:val="21"/>
          <w:szCs w:val="21"/>
        </w:rPr>
      </w:pPr>
      <w:r>
        <w:rPr>
          <w:sz w:val="21"/>
          <w:szCs w:val="21"/>
        </w:rPr>
        <w:t>①蕨类植物繁盛②裸子植物极度兴盛③地壳运</w:t>
      </w:r>
      <w:r>
        <w:rPr>
          <w:spacing w:val="-1"/>
          <w:sz w:val="21"/>
          <w:szCs w:val="21"/>
        </w:rPr>
        <w:t>动剧烈④第四纪气候的变化</w:t>
      </w:r>
    </w:p>
    <w:p>
      <w:pPr>
        <w:pStyle w:val="BodyText"/>
        <w:spacing w:before="116" w:line="223" w:lineRule="auto"/>
        <w:rPr>
          <w:sz w:val="30"/>
          <w:szCs w:val="30"/>
        </w:rPr>
      </w:pPr>
      <w:r>
        <w:rPr>
          <w:rFonts w:ascii="Times New Roman" w:eastAsia="Times New Roman" w:hAnsi="Times New Roman" w:cs="Times New Roman"/>
          <w:spacing w:val="-22"/>
          <w:w w:val="98"/>
          <w:sz w:val="30"/>
          <w:szCs w:val="30"/>
        </w:rPr>
        <w:t>A.</w:t>
      </w:r>
      <w:r>
        <w:rPr>
          <w:spacing w:val="-22"/>
          <w:w w:val="98"/>
          <w:sz w:val="30"/>
          <w:szCs w:val="30"/>
        </w:rPr>
        <w:t>①④</w:t>
      </w:r>
      <w:r>
        <w:rPr>
          <w:spacing w:val="15"/>
          <w:sz w:val="30"/>
          <w:szCs w:val="30"/>
        </w:rPr>
        <w:t xml:space="preserve">        </w:t>
      </w:r>
      <w:r>
        <w:rPr>
          <w:rFonts w:ascii="Times New Roman" w:eastAsia="Times New Roman" w:hAnsi="Times New Roman" w:cs="Times New Roman"/>
          <w:spacing w:val="-22"/>
          <w:w w:val="98"/>
          <w:position w:val="1"/>
          <w:sz w:val="30"/>
          <w:szCs w:val="30"/>
        </w:rPr>
        <w:t>B.</w:t>
      </w:r>
      <w:r>
        <w:rPr>
          <w:spacing w:val="-22"/>
          <w:w w:val="98"/>
          <w:position w:val="1"/>
          <w:sz w:val="30"/>
          <w:szCs w:val="30"/>
        </w:rPr>
        <w:t>②③</w:t>
      </w:r>
      <w:r>
        <w:rPr>
          <w:spacing w:val="12"/>
          <w:position w:val="1"/>
          <w:sz w:val="30"/>
          <w:szCs w:val="30"/>
        </w:rPr>
        <w:t xml:space="preserve">        </w:t>
      </w:r>
      <w:r>
        <w:rPr>
          <w:rFonts w:ascii="Times New Roman" w:eastAsia="Times New Roman" w:hAnsi="Times New Roman" w:cs="Times New Roman"/>
          <w:spacing w:val="-22"/>
          <w:w w:val="98"/>
          <w:sz w:val="30"/>
          <w:szCs w:val="30"/>
        </w:rPr>
        <w:t>C.</w:t>
      </w:r>
      <w:r>
        <w:rPr>
          <w:spacing w:val="-22"/>
          <w:w w:val="98"/>
          <w:sz w:val="30"/>
          <w:szCs w:val="30"/>
        </w:rPr>
        <w:t>①③</w:t>
      </w:r>
      <w:r>
        <w:rPr>
          <w:spacing w:val="13"/>
          <w:sz w:val="30"/>
          <w:szCs w:val="30"/>
        </w:rPr>
        <w:t xml:space="preserve">        </w:t>
      </w:r>
      <w:r>
        <w:rPr>
          <w:rFonts w:ascii="Times New Roman" w:eastAsia="Times New Roman" w:hAnsi="Times New Roman" w:cs="Times New Roman"/>
          <w:spacing w:val="-22"/>
          <w:w w:val="98"/>
          <w:sz w:val="30"/>
          <w:szCs w:val="30"/>
        </w:rPr>
        <w:t>D.</w:t>
      </w:r>
      <w:r>
        <w:rPr>
          <w:spacing w:val="-22"/>
          <w:w w:val="98"/>
          <w:sz w:val="30"/>
          <w:szCs w:val="30"/>
        </w:rPr>
        <w:t>②④</w:t>
      </w:r>
    </w:p>
    <w:p>
      <w:pPr>
        <w:spacing w:line="290" w:lineRule="auto"/>
        <w:rPr>
          <w:rFonts w:ascii="Arial"/>
          <w:sz w:val="21"/>
        </w:rPr>
      </w:pPr>
    </w:p>
    <w:p>
      <w:pPr>
        <w:spacing w:line="291" w:lineRule="auto"/>
        <w:rPr>
          <w:rFonts w:ascii="Arial"/>
          <w:sz w:val="21"/>
        </w:rPr>
      </w:pPr>
    </w:p>
    <w:p>
      <w:pPr>
        <w:spacing w:before="69" w:line="215" w:lineRule="auto"/>
        <w:jc w:val="right"/>
        <w:rPr>
          <w:rFonts w:ascii="Times New Roman" w:eastAsia="Times New Roman" w:hAnsi="Times New Roman" w:cs="Times New Roman"/>
          <w:sz w:val="21"/>
          <w:szCs w:val="21"/>
        </w:rPr>
        <w:sectPr>
          <w:pgSz w:w="11910" w:h="16840"/>
          <w:pgMar w:top="1431" w:right="1121" w:bottom="0" w:left="1069" w:header="0" w:footer="0" w:gutter="0"/>
          <w:pgNumType w:start="2"/>
          <w:cols w:space="708"/>
        </w:sectPr>
      </w:pPr>
      <w:r>
        <w:rPr>
          <w:rFonts w:ascii="KaiTi" w:eastAsia="KaiTi" w:hAnsi="KaiTi" w:cs="KaiTi"/>
          <w:spacing w:val="4"/>
          <w:sz w:val="21"/>
          <w:szCs w:val="21"/>
        </w:rPr>
        <w:t>下左图示意雅鲁藏布江某段(自西南流向东北)夏季分布状况，该段河流所在河谷年降雨量仅140</w:t>
      </w:r>
      <w:r>
        <w:rPr>
          <w:rFonts w:ascii="Times New Roman" w:eastAsia="Times New Roman" w:hAnsi="Times New Roman" w:cs="Times New Roman"/>
          <w:sz w:val="21"/>
          <w:szCs w:val="21"/>
        </w:rPr>
        <w:t>mm</w:t>
      </w:r>
      <w:r>
        <w:rPr>
          <w:rFonts w:ascii="Times New Roman" w:eastAsia="Times New Roman" w:hAnsi="Times New Roman" w:cs="Times New Roman"/>
          <w:spacing w:val="4"/>
          <w:sz w:val="21"/>
          <w:szCs w:val="21"/>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BodyText"/>
        <w:spacing w:before="68" w:line="219" w:lineRule="auto"/>
        <w:ind w:left="3900"/>
        <w:rPr>
          <w:sz w:val="21"/>
          <w:szCs w:val="21"/>
        </w:rPr>
      </w:pPr>
      <w:r>
        <w:rPr>
          <w:spacing w:val="20"/>
          <w:sz w:val="21"/>
          <w:szCs w:val="21"/>
        </w:rPr>
        <w:t>试卷第2页，共10页</w:t>
      </w:r>
    </w:p>
    <w:p>
      <w:pPr>
        <w:spacing w:line="219" w:lineRule="auto"/>
        <w:rPr>
          <w:sz w:val="21"/>
          <w:szCs w:val="21"/>
        </w:rPr>
        <w:sectPr>
          <w:type w:val="nextPage"/>
          <w:pgSz w:w="11910" w:h="16840"/>
          <w:pgMar w:top="1431" w:right="1121" w:bottom="0" w:left="1069" w:header="0" w:footer="0" w:gutter="0"/>
          <w:pgNumType w:start="3"/>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71" w:line="224" w:lineRule="auto"/>
        <w:ind w:left="50"/>
        <w:rPr>
          <w:rFonts w:ascii="KaiTi" w:eastAsia="KaiTi" w:hAnsi="KaiTi" w:cs="KaiTi"/>
          <w:sz w:val="22"/>
          <w:szCs w:val="22"/>
        </w:rPr>
      </w:pPr>
      <w:r>
        <w:rPr>
          <w:rFonts w:ascii="KaiTi" w:eastAsia="KaiTi" w:hAnsi="KaiTi" w:cs="KaiTi"/>
          <w:spacing w:val="-12"/>
          <w:sz w:val="22"/>
          <w:szCs w:val="22"/>
        </w:rPr>
        <w:t>冬季盛行偏北风。下右图该河段周边某沙丘景观图。据此完成小题。</w:t>
      </w:r>
    </w:p>
    <w:p>
      <w:pPr>
        <w:spacing w:before="128" w:line="3010" w:lineRule="exact"/>
      </w:pPr>
      <w:r>
        <w:rPr>
          <w:position w:val="-60"/>
        </w:rPr>
        <w:drawing>
          <wp:inline distT="0" distB="0" distL="0" distR="0">
            <wp:extent cx="3308368" cy="19113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3308368" cy="1911338"/>
                    </a:xfrm>
                    <a:prstGeom prst="rect">
                      <a:avLst/>
                    </a:prstGeom>
                  </pic:spPr>
                </pic:pic>
              </a:graphicData>
            </a:graphic>
          </wp:inline>
        </w:drawing>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71" w:line="221" w:lineRule="auto"/>
        <w:ind w:left="5073"/>
      </w:pPr>
      <w:r>
        <w:drawing>
          <wp:anchor distT="0" distB="0" distL="0" distR="0" simplePos="0" relativeHeight="251658240" behindDoc="1" locked="0" layoutInCell="1" allowOverlap="1">
            <wp:simplePos x="0" y="0"/>
            <wp:positionH relativeFrom="column">
              <wp:posOffset>38116</wp:posOffset>
            </wp:positionH>
            <wp:positionV relativeFrom="paragraph">
              <wp:posOffset>-530520</wp:posOffset>
            </wp:positionV>
            <wp:extent cx="3409937" cy="20256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3409937" cy="2025650"/>
                    </a:xfrm>
                    <a:prstGeom prst="rect">
                      <a:avLst/>
                    </a:prstGeom>
                  </pic:spPr>
                </pic:pic>
              </a:graphicData>
            </a:graphic>
          </wp:anchor>
        </w:drawing>
      </w:r>
      <w:r>
        <w:rPr>
          <w:b/>
          <w:bCs/>
          <w:spacing w:val="-18"/>
        </w:rPr>
        <w:t>图</w:t>
      </w:r>
      <w:r>
        <w:rPr>
          <w:spacing w:val="-30"/>
        </w:rPr>
        <w:t xml:space="preserve"> </w:t>
      </w:r>
      <w:r>
        <w:rPr>
          <w:b/>
          <w:bCs/>
          <w:spacing w:val="-18"/>
        </w:rPr>
        <w:t>例</w:t>
      </w:r>
    </w:p>
    <w:p>
      <w:pPr>
        <w:pStyle w:val="BodyText"/>
        <w:spacing w:before="245" w:line="227" w:lineRule="auto"/>
        <w:ind w:left="5073"/>
      </w:pPr>
      <w:r>
        <w:rPr>
          <w:b/>
          <w:bCs/>
          <w:spacing w:val="18"/>
        </w:rPr>
        <w:t>山地</w:t>
      </w:r>
    </w:p>
    <w:p>
      <w:pPr>
        <w:spacing w:line="332" w:lineRule="auto"/>
        <w:rPr>
          <w:rFonts w:ascii="Arial"/>
          <w:sz w:val="21"/>
        </w:rPr>
      </w:pPr>
    </w:p>
    <w:p>
      <w:pPr>
        <w:spacing w:line="333" w:lineRule="auto"/>
        <w:rPr>
          <w:rFonts w:ascii="Arial"/>
          <w:sz w:val="21"/>
        </w:rPr>
      </w:pPr>
    </w:p>
    <w:p>
      <w:pPr>
        <w:spacing w:before="78" w:line="230" w:lineRule="auto"/>
        <w:ind w:left="5062"/>
        <w:rPr>
          <w:rFonts w:ascii="STXingkai" w:eastAsia="STXingkai" w:hAnsi="STXingkai" w:cs="STXingkai"/>
          <w:sz w:val="23"/>
          <w:szCs w:val="23"/>
        </w:rPr>
      </w:pPr>
      <w:r>
        <w:rPr>
          <w:rFonts w:ascii="STXingkai" w:eastAsia="STXingkai" w:hAnsi="STXingkai" w:cs="STXingkai"/>
          <w:i/>
          <w:iCs/>
          <w:spacing w:val="26"/>
          <w:sz w:val="23"/>
          <w:szCs w:val="23"/>
        </w:rPr>
        <w:t>沙洲</w:t>
      </w:r>
    </w:p>
    <w:p>
      <w:pPr>
        <w:pStyle w:val="BodyText"/>
        <w:spacing w:before="219" w:line="224" w:lineRule="auto"/>
        <w:ind w:left="5070"/>
      </w:pPr>
      <w:r>
        <w:rPr>
          <w:spacing w:val="19"/>
        </w:rPr>
        <w:t>沙丘</w:t>
      </w:r>
    </w:p>
    <w:p>
      <w:pPr>
        <w:pStyle w:val="BodyText"/>
        <w:spacing w:before="208" w:line="212" w:lineRule="auto"/>
        <w:ind w:left="50"/>
      </w:pPr>
      <w:r>
        <w:rPr>
          <w:rFonts w:ascii="Times New Roman" w:eastAsia="Times New Roman" w:hAnsi="Times New Roman" w:cs="Times New Roman"/>
          <w:spacing w:val="-4"/>
        </w:rPr>
        <w:t xml:space="preserve">8.PQ   </w:t>
      </w:r>
      <w:r>
        <w:rPr>
          <w:spacing w:val="-4"/>
        </w:rPr>
        <w:t>河段为峡谷，</w:t>
      </w:r>
      <w:r>
        <w:rPr>
          <w:rFonts w:ascii="Times New Roman" w:eastAsia="Times New Roman" w:hAnsi="Times New Roman" w:cs="Times New Roman"/>
          <w:spacing w:val="-4"/>
        </w:rPr>
        <w:t xml:space="preserve">QR </w:t>
      </w:r>
      <w:r>
        <w:rPr>
          <w:spacing w:val="-4"/>
        </w:rPr>
        <w:t>河段为宽谷，形成此差异的主要原因</w:t>
      </w:r>
      <w:r>
        <w:rPr>
          <w:spacing w:val="-5"/>
        </w:rPr>
        <w:t>是(  )</w:t>
      </w:r>
    </w:p>
    <w:p>
      <w:pPr>
        <w:pStyle w:val="BodyText"/>
        <w:spacing w:before="236" w:line="217" w:lineRule="auto"/>
        <w:ind w:left="50"/>
      </w:pPr>
      <w:r>
        <w:rPr>
          <w:spacing w:val="-9"/>
        </w:rPr>
        <w:t>①PQ 河段以侵蚀作用为主②QR</w:t>
      </w:r>
      <w:r>
        <w:rPr>
          <w:spacing w:val="27"/>
        </w:rPr>
        <w:t xml:space="preserve"> </w:t>
      </w:r>
      <w:r>
        <w:rPr>
          <w:spacing w:val="-9"/>
        </w:rPr>
        <w:t>河段以搬运作用为主③PQ</w:t>
      </w:r>
      <w:r>
        <w:rPr>
          <w:spacing w:val="-25"/>
        </w:rPr>
        <w:t xml:space="preserve"> </w:t>
      </w:r>
      <w:r>
        <w:rPr>
          <w:spacing w:val="-9"/>
        </w:rPr>
        <w:t>河段岩石硬度大④QR</w:t>
      </w:r>
      <w:r>
        <w:rPr>
          <w:spacing w:val="57"/>
        </w:rPr>
        <w:t xml:space="preserve"> </w:t>
      </w:r>
      <w:r>
        <w:rPr>
          <w:spacing w:val="-10"/>
        </w:rPr>
        <w:t>河段岩石硬度大</w:t>
      </w:r>
    </w:p>
    <w:p>
      <w:pPr>
        <w:pStyle w:val="BodyText"/>
        <w:spacing w:before="123" w:line="550" w:lineRule="exact"/>
        <w:ind w:left="50"/>
        <w:rPr>
          <w:sz w:val="29"/>
          <w:szCs w:val="29"/>
        </w:rPr>
      </w:pPr>
      <w:r>
        <w:rPr>
          <w:rFonts w:ascii="Times New Roman" w:eastAsia="Times New Roman" w:hAnsi="Times New Roman" w:cs="Times New Roman"/>
          <w:spacing w:val="-14"/>
          <w:position w:val="19"/>
          <w:sz w:val="29"/>
          <w:szCs w:val="29"/>
        </w:rPr>
        <w:t>A.</w:t>
      </w:r>
      <w:r>
        <w:rPr>
          <w:spacing w:val="-14"/>
          <w:position w:val="19"/>
          <w:sz w:val="29"/>
          <w:szCs w:val="29"/>
        </w:rPr>
        <w:t>①④</w:t>
      </w:r>
      <w:r>
        <w:rPr>
          <w:spacing w:val="17"/>
          <w:position w:val="19"/>
          <w:sz w:val="29"/>
          <w:szCs w:val="29"/>
        </w:rPr>
        <w:t xml:space="preserve">        </w:t>
      </w:r>
      <w:r>
        <w:rPr>
          <w:rFonts w:ascii="Times New Roman" w:eastAsia="Times New Roman" w:hAnsi="Times New Roman" w:cs="Times New Roman"/>
          <w:spacing w:val="-14"/>
          <w:position w:val="19"/>
          <w:sz w:val="29"/>
          <w:szCs w:val="29"/>
        </w:rPr>
        <w:t>B.</w:t>
      </w:r>
      <w:r>
        <w:rPr>
          <w:spacing w:val="-14"/>
          <w:position w:val="19"/>
          <w:sz w:val="29"/>
          <w:szCs w:val="29"/>
        </w:rPr>
        <w:t>②③</w:t>
      </w:r>
      <w:r>
        <w:rPr>
          <w:spacing w:val="1"/>
          <w:position w:val="19"/>
          <w:sz w:val="29"/>
          <w:szCs w:val="29"/>
        </w:rPr>
        <w:t xml:space="preserve">         </w:t>
      </w:r>
      <w:r>
        <w:rPr>
          <w:rFonts w:ascii="Arial" w:eastAsia="Arial" w:hAnsi="Arial" w:cs="Arial"/>
          <w:spacing w:val="-14"/>
          <w:position w:val="19"/>
        </w:rPr>
        <w:t>C.</w:t>
      </w:r>
      <w:r>
        <w:rPr>
          <w:spacing w:val="-14"/>
          <w:position w:val="19"/>
        </w:rPr>
        <w:t>①③</w:t>
      </w:r>
      <w:r>
        <w:rPr>
          <w:position w:val="19"/>
        </w:rPr>
        <w:t xml:space="preserve">             </w:t>
      </w:r>
      <w:r>
        <w:rPr>
          <w:rFonts w:ascii="Times New Roman" w:eastAsia="Times New Roman" w:hAnsi="Times New Roman" w:cs="Times New Roman"/>
          <w:spacing w:val="-14"/>
          <w:position w:val="19"/>
          <w:sz w:val="29"/>
          <w:szCs w:val="29"/>
        </w:rPr>
        <w:t>D.</w:t>
      </w:r>
      <w:r>
        <w:rPr>
          <w:spacing w:val="-14"/>
          <w:position w:val="19"/>
          <w:sz w:val="29"/>
          <w:szCs w:val="29"/>
        </w:rPr>
        <w:t>②④</w:t>
      </w:r>
    </w:p>
    <w:p>
      <w:pPr>
        <w:pStyle w:val="BodyText"/>
        <w:spacing w:before="1" w:line="218" w:lineRule="auto"/>
        <w:ind w:left="50"/>
      </w:pPr>
      <w:r>
        <w:rPr>
          <w:spacing w:val="-7"/>
        </w:rPr>
        <w:t>9. 图中甲地形成了大面积沙丘地貌，其泥沙的主要来源地是(  )</w:t>
      </w:r>
    </w:p>
    <w:p>
      <w:pPr>
        <w:pStyle w:val="BodyText"/>
        <w:spacing w:before="213" w:line="221" w:lineRule="auto"/>
        <w:ind w:left="50"/>
      </w:pPr>
      <w:r>
        <w:rPr>
          <w:rFonts w:ascii="Times New Roman" w:eastAsia="Times New Roman" w:hAnsi="Times New Roman" w:cs="Times New Roman"/>
          <w:spacing w:val="-6"/>
        </w:rPr>
        <w:t>A.</w:t>
      </w:r>
      <w:r>
        <w:rPr>
          <w:rFonts w:ascii="Times New Roman" w:eastAsia="Times New Roman" w:hAnsi="Times New Roman" w:cs="Times New Roman"/>
          <w:spacing w:val="16"/>
        </w:rPr>
        <w:t xml:space="preserve">  </w:t>
      </w:r>
      <w:r>
        <w:rPr>
          <w:spacing w:val="-6"/>
        </w:rPr>
        <w:t>河流以北的山地</w:t>
      </w:r>
      <w:r>
        <w:rPr>
          <w:spacing w:val="1"/>
        </w:rPr>
        <w:t xml:space="preserve">                     </w:t>
      </w:r>
      <w:r>
        <w:rPr>
          <w:spacing w:val="-6"/>
        </w:rPr>
        <w:t>B. 河流以南的山地</w:t>
      </w:r>
    </w:p>
    <w:p>
      <w:pPr>
        <w:pStyle w:val="BodyText"/>
        <w:spacing w:before="194" w:line="219" w:lineRule="auto"/>
        <w:ind w:left="50"/>
      </w:pPr>
      <w:r>
        <w:rPr>
          <w:spacing w:val="-6"/>
        </w:rPr>
        <w:t>C. 夏季风携带而来</w:t>
      </w:r>
      <w:r>
        <w:rPr>
          <w:spacing w:val="3"/>
        </w:rPr>
        <w:t xml:space="preserve">                     </w:t>
      </w:r>
      <w:r>
        <w:rPr>
          <w:spacing w:val="-6"/>
        </w:rPr>
        <w:t>D. 冬季裸露的沙洲</w:t>
      </w:r>
    </w:p>
    <w:p>
      <w:pPr>
        <w:spacing w:line="297" w:lineRule="auto"/>
        <w:rPr>
          <w:rFonts w:ascii="Arial"/>
          <w:sz w:val="21"/>
        </w:rPr>
      </w:pPr>
    </w:p>
    <w:p>
      <w:pPr>
        <w:spacing w:line="297" w:lineRule="auto"/>
        <w:rPr>
          <w:rFonts w:ascii="Arial"/>
          <w:sz w:val="21"/>
        </w:rPr>
      </w:pPr>
    </w:p>
    <w:p>
      <w:pPr>
        <w:spacing w:before="72" w:line="220" w:lineRule="auto"/>
        <w:ind w:left="509"/>
        <w:rPr>
          <w:rFonts w:ascii="KaiTi" w:eastAsia="KaiTi" w:hAnsi="KaiTi" w:cs="KaiTi"/>
          <w:sz w:val="22"/>
          <w:szCs w:val="22"/>
        </w:rPr>
      </w:pPr>
      <w:r>
        <w:rPr>
          <w:rFonts w:ascii="KaiTi" w:eastAsia="KaiTi" w:hAnsi="KaiTi" w:cs="KaiTi"/>
          <w:spacing w:val="-14"/>
          <w:sz w:val="22"/>
          <w:szCs w:val="22"/>
        </w:rPr>
        <w:t>读国家海洋局海温预报图，完成各题。</w:t>
      </w:r>
    </w:p>
    <w:p>
      <w:pPr>
        <w:spacing w:line="220" w:lineRule="auto"/>
        <w:rPr>
          <w:rFonts w:ascii="KaiTi" w:eastAsia="KaiTi" w:hAnsi="KaiTi" w:cs="KaiTi"/>
          <w:sz w:val="22"/>
          <w:szCs w:val="22"/>
        </w:rPr>
        <w:sectPr>
          <w:headerReference w:type="default" r:id="rId8"/>
          <w:pgSz w:w="11910" w:h="16840"/>
          <w:pgMar w:top="400" w:right="1786" w:bottom="0" w:left="1019" w:header="0" w:footer="0" w:gutter="0"/>
          <w:pgNumType w:start="4"/>
          <w:cols w:space="708"/>
        </w:sectPr>
      </w:pPr>
    </w:p>
    <w:p>
      <w:pPr>
        <w:spacing w:line="248" w:lineRule="auto"/>
        <w:rPr>
          <w:rFonts w:ascii="Arial"/>
          <w:sz w:val="21"/>
        </w:rPr>
      </w:pPr>
      <w:r>
        <mc:AlternateContent>
          <mc:Choice Requires="wps">
            <w:drawing>
              <wp:anchor distT="0" distB="0" distL="0" distR="0" simplePos="0" relativeHeight="251660288" behindDoc="0" locked="0" layoutInCell="0" allowOverlap="1">
                <wp:simplePos x="0" y="0"/>
                <wp:positionH relativeFrom="page">
                  <wp:posOffset>675904</wp:posOffset>
                </wp:positionH>
                <wp:positionV relativeFrom="page">
                  <wp:posOffset>6963487</wp:posOffset>
                </wp:positionV>
                <wp:extent cx="481330" cy="9588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675904" y="6963487"/>
                          <a:ext cx="481330" cy="9588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5" w:line="219" w:lineRule="auto"/>
                              <w:ind w:left="20"/>
                              <w:rPr>
                                <w:sz w:val="8"/>
                                <w:szCs w:val="8"/>
                              </w:rPr>
                            </w:pPr>
                            <w:r>
                              <w:rPr>
                                <w:spacing w:val="3"/>
                                <w:sz w:val="8"/>
                                <w:szCs w:val="8"/>
                              </w:rPr>
                              <w:t>液流速率/(</w:t>
                            </w:r>
                            <w:r>
                              <w:rPr>
                                <w:sz w:val="8"/>
                                <w:szCs w:val="8"/>
                              </w:rPr>
                              <w:t>cm</w:t>
                            </w:r>
                            <w:r>
                              <w:rPr>
                                <w:spacing w:val="3"/>
                                <w:sz w:val="8"/>
                                <w:szCs w:val="8"/>
                              </w:rPr>
                              <w:t>·h-)</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32" type="#_x0000_t202" style="width:37.9pt;height:7.55pt;margin-top:548.31pt;margin-left:53.22pt;mso-position-horizontal-relative:page;mso-position-vertical-relative:page;mso-wrap-distance-bottom:0;mso-wrap-distance-left:0;mso-wrap-distance-right:0;mso-wrap-distance-top:0;position:absolute;rotation:270;v-text-anchor:top;z-index:251659264" o:allowincell="f" filled="f" fillcolor="this" stroked="f">
                <v:textbox inset="0,0,0,0">
                  <w:txbxContent>
                    <w:p>
                      <w:pPr>
                        <w:pStyle w:val="BodyText"/>
                        <w:spacing w:before="35" w:line="219" w:lineRule="auto"/>
                        <w:ind w:left="20"/>
                        <w:rPr>
                          <w:sz w:val="8"/>
                          <w:szCs w:val="8"/>
                        </w:rPr>
                      </w:pPr>
                      <w:r>
                        <w:rPr>
                          <w:spacing w:val="3"/>
                          <w:sz w:val="8"/>
                          <w:szCs w:val="8"/>
                        </w:rPr>
                        <w:t>液流速率/(</w:t>
                      </w:r>
                      <w:r>
                        <w:rPr>
                          <w:sz w:val="8"/>
                          <w:szCs w:val="8"/>
                        </w:rPr>
                        <w:t>cm</w:t>
                      </w:r>
                      <w:r>
                        <w:rPr>
                          <w:spacing w:val="3"/>
                          <w:sz w:val="8"/>
                          <w:szCs w:val="8"/>
                        </w:rPr>
                        <w:t>·h-)</w:t>
                      </w:r>
                    </w:p>
                  </w:txbxContent>
                </v:textbox>
              </v:shape>
            </w:pict>
          </mc:Fallback>
        </mc:AlternateContent>
      </w:r>
      <w:r>
        <mc:AlternateContent>
          <mc:Choice Requires="wps">
            <w:drawing>
              <wp:anchor distT="0" distB="0" distL="0" distR="0" simplePos="0" relativeHeight="251662336" behindDoc="0" locked="0" layoutInCell="0" allowOverlap="1">
                <wp:simplePos x="0" y="0"/>
                <wp:positionH relativeFrom="page">
                  <wp:posOffset>3631474</wp:posOffset>
                </wp:positionH>
                <wp:positionV relativeFrom="page">
                  <wp:posOffset>7000628</wp:posOffset>
                </wp:positionV>
                <wp:extent cx="186054" cy="100330"/>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6200000">
                          <a:off x="3631474" y="7000628"/>
                          <a:ext cx="186054" cy="10033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213" w:lineRule="auto"/>
                              <w:ind w:left="20"/>
                              <w:rPr>
                                <w:rFonts w:ascii="FZYaoTi" w:eastAsia="FZYaoTi" w:hAnsi="FZYaoTi" w:cs="FZYaoTi"/>
                                <w:sz w:val="8"/>
                                <w:szCs w:val="8"/>
                              </w:rPr>
                            </w:pPr>
                            <w:r>
                              <w:rPr>
                                <w:rFonts w:ascii="FZYaoTi" w:eastAsia="FZYaoTi" w:hAnsi="FZYaoTi" w:cs="FZYaoTi"/>
                                <w:spacing w:val="-13"/>
                                <w:w w:val="79"/>
                                <w:sz w:val="8"/>
                                <w:szCs w:val="8"/>
                              </w:rPr>
                              <w:t>液流量/(L·d¹)</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3" type="#_x0000_t202" style="width:14.65pt;height:7.9pt;margin-top:551.23pt;margin-left:285.94pt;mso-position-horizontal-relative:page;mso-position-vertical-relative:page;mso-wrap-distance-bottom:0;mso-wrap-distance-left:0;mso-wrap-distance-right:0;mso-wrap-distance-top:0;position:absolute;rotation:270;v-text-anchor:top;z-index:251661312" o:allowincell="f" filled="f" fillcolor="this" stroked="f">
                <v:textbox inset="0,0,0,0">
                  <w:txbxContent>
                    <w:p>
                      <w:pPr>
                        <w:spacing w:before="33" w:line="213" w:lineRule="auto"/>
                        <w:ind w:left="20"/>
                        <w:rPr>
                          <w:rFonts w:ascii="FZYaoTi" w:eastAsia="FZYaoTi" w:hAnsi="FZYaoTi" w:cs="FZYaoTi"/>
                          <w:sz w:val="8"/>
                          <w:szCs w:val="8"/>
                        </w:rPr>
                      </w:pPr>
                      <w:r>
                        <w:rPr>
                          <w:rFonts w:ascii="FZYaoTi" w:eastAsia="FZYaoTi" w:hAnsi="FZYaoTi" w:cs="FZYaoTi"/>
                          <w:spacing w:val="-13"/>
                          <w:w w:val="79"/>
                          <w:sz w:val="8"/>
                          <w:szCs w:val="8"/>
                        </w:rPr>
                        <w:t>液流量/(L·d¹)</w:t>
                      </w:r>
                    </w:p>
                  </w:txbxContent>
                </v:textbox>
              </v:shape>
            </w:pict>
          </mc:Fallback>
        </mc:AlternateConten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4280" w:lineRule="exact"/>
        <w:ind w:firstLine="10"/>
      </w:pPr>
      <w:r>
        <w:rPr>
          <w:position w:val="-85"/>
        </w:rPr>
        <w:drawing>
          <wp:inline distT="0" distB="0" distL="0" distR="0">
            <wp:extent cx="2197083" cy="271783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2197083" cy="2717834"/>
                    </a:xfrm>
                    <a:prstGeom prst="rect">
                      <a:avLst/>
                    </a:prstGeom>
                  </pic:spPr>
                </pic:pic>
              </a:graphicData>
            </a:graphic>
          </wp:inline>
        </w:drawing>
      </w:r>
    </w:p>
    <w:p>
      <w:pPr>
        <w:spacing w:line="249" w:lineRule="auto"/>
        <w:rPr>
          <w:rFonts w:ascii="Arial"/>
          <w:sz w:val="21"/>
        </w:rPr>
      </w:pPr>
    </w:p>
    <w:p>
      <w:pPr>
        <w:pStyle w:val="BodyText"/>
        <w:spacing w:before="68" w:line="219" w:lineRule="auto"/>
        <w:rPr>
          <w:sz w:val="21"/>
          <w:szCs w:val="21"/>
        </w:rPr>
      </w:pPr>
      <w:r>
        <w:rPr>
          <w:spacing w:val="5"/>
          <w:sz w:val="21"/>
          <w:szCs w:val="21"/>
        </w:rPr>
        <w:t>10.</w:t>
      </w:r>
      <w:r>
        <w:rPr>
          <w:spacing w:val="-17"/>
          <w:sz w:val="21"/>
          <w:szCs w:val="21"/>
        </w:rPr>
        <w:t xml:space="preserve"> </w:t>
      </w:r>
      <w:r>
        <w:rPr>
          <w:spacing w:val="5"/>
          <w:sz w:val="21"/>
          <w:szCs w:val="21"/>
        </w:rPr>
        <w:t>海水温度取决于(</w:t>
      </w:r>
      <w:r>
        <w:rPr>
          <w:sz w:val="21"/>
          <w:szCs w:val="21"/>
        </w:rPr>
        <w:t xml:space="preserve">  </w:t>
      </w:r>
      <w:r>
        <w:rPr>
          <w:spacing w:val="5"/>
          <w:sz w:val="21"/>
          <w:szCs w:val="21"/>
        </w:rPr>
        <w:t>)</w:t>
      </w:r>
    </w:p>
    <w:p>
      <w:pPr>
        <w:pStyle w:val="BodyText"/>
        <w:spacing w:before="209" w:line="219" w:lineRule="auto"/>
        <w:rPr>
          <w:sz w:val="21"/>
          <w:szCs w:val="21"/>
        </w:rPr>
      </w:pPr>
      <w:r>
        <w:rPr>
          <w:spacing w:val="1"/>
          <w:sz w:val="21"/>
          <w:szCs w:val="21"/>
        </w:rPr>
        <w:t>A.</w:t>
      </w:r>
      <w:r>
        <w:rPr>
          <w:spacing w:val="49"/>
          <w:sz w:val="21"/>
          <w:szCs w:val="21"/>
        </w:rPr>
        <w:t xml:space="preserve"> </w:t>
      </w:r>
      <w:r>
        <w:rPr>
          <w:spacing w:val="1"/>
          <w:sz w:val="21"/>
          <w:szCs w:val="21"/>
        </w:rPr>
        <w:t>陆上径流量的大小B.</w:t>
      </w:r>
      <w:r>
        <w:rPr>
          <w:spacing w:val="58"/>
          <w:sz w:val="21"/>
          <w:szCs w:val="21"/>
        </w:rPr>
        <w:t xml:space="preserve"> </w:t>
      </w:r>
      <w:r>
        <w:rPr>
          <w:spacing w:val="1"/>
          <w:sz w:val="21"/>
          <w:szCs w:val="21"/>
        </w:rPr>
        <w:t>附近洋流性质</w:t>
      </w:r>
      <w:r>
        <w:rPr>
          <w:spacing w:val="16"/>
          <w:sz w:val="21"/>
          <w:szCs w:val="21"/>
        </w:rPr>
        <w:t xml:space="preserve">    </w:t>
      </w:r>
      <w:r>
        <w:rPr>
          <w:spacing w:val="1"/>
          <w:sz w:val="21"/>
          <w:szCs w:val="21"/>
        </w:rPr>
        <w:t>C.</w:t>
      </w:r>
      <w:r>
        <w:rPr>
          <w:spacing w:val="34"/>
          <w:sz w:val="21"/>
          <w:szCs w:val="21"/>
        </w:rPr>
        <w:t xml:space="preserve"> </w:t>
      </w:r>
      <w:r>
        <w:rPr>
          <w:spacing w:val="1"/>
          <w:sz w:val="21"/>
          <w:szCs w:val="21"/>
        </w:rPr>
        <w:t xml:space="preserve">热量收支状况    </w:t>
      </w:r>
      <w:r>
        <w:rPr>
          <w:rFonts w:ascii="Times New Roman" w:eastAsia="Times New Roman" w:hAnsi="Times New Roman" w:cs="Times New Roman"/>
          <w:spacing w:val="1"/>
          <w:sz w:val="21"/>
          <w:szCs w:val="21"/>
        </w:rPr>
        <w:t xml:space="preserve">D.   </w:t>
      </w:r>
      <w:r>
        <w:rPr>
          <w:spacing w:val="1"/>
          <w:sz w:val="21"/>
          <w:szCs w:val="21"/>
        </w:rPr>
        <w:t>海陆轮廓形状</w:t>
      </w:r>
    </w:p>
    <w:p>
      <w:pPr>
        <w:pStyle w:val="BodyText"/>
        <w:spacing w:before="230" w:line="219" w:lineRule="auto"/>
        <w:rPr>
          <w:sz w:val="21"/>
          <w:szCs w:val="21"/>
        </w:rPr>
      </w:pPr>
      <w:r>
        <w:rPr>
          <w:spacing w:val="2"/>
          <w:sz w:val="21"/>
          <w:szCs w:val="21"/>
        </w:rPr>
        <w:t>11. 图示海域温度分布的总体特点是(  )</w:t>
      </w:r>
    </w:p>
    <w:p>
      <w:pPr>
        <w:pStyle w:val="BodyText"/>
        <w:spacing w:before="211" w:line="221" w:lineRule="auto"/>
        <w:rPr>
          <w:sz w:val="21"/>
          <w:szCs w:val="21"/>
        </w:rPr>
      </w:pPr>
      <w:r>
        <w:rPr>
          <w:sz w:val="21"/>
          <w:szCs w:val="21"/>
        </w:rPr>
        <w:t>A.</w:t>
      </w:r>
      <w:r>
        <w:rPr>
          <w:spacing w:val="47"/>
          <w:sz w:val="21"/>
          <w:szCs w:val="21"/>
        </w:rPr>
        <w:t xml:space="preserve"> </w:t>
      </w:r>
      <w:r>
        <w:rPr>
          <w:sz w:val="21"/>
          <w:szCs w:val="21"/>
        </w:rPr>
        <w:t xml:space="preserve">由南向北递减    </w:t>
      </w:r>
      <w:r>
        <w:rPr>
          <w:rFonts w:ascii="Times New Roman" w:eastAsia="Times New Roman" w:hAnsi="Times New Roman" w:cs="Times New Roman"/>
          <w:sz w:val="21"/>
          <w:szCs w:val="21"/>
        </w:rPr>
        <w:t xml:space="preserve">B.    </w:t>
      </w:r>
      <w:r>
        <w:rPr>
          <w:sz w:val="21"/>
          <w:szCs w:val="21"/>
        </w:rPr>
        <w:t>由东</w:t>
      </w:r>
      <w:r>
        <w:rPr>
          <w:spacing w:val="-1"/>
          <w:sz w:val="21"/>
          <w:szCs w:val="21"/>
        </w:rPr>
        <w:t xml:space="preserve">向西递减    </w:t>
      </w:r>
      <w:r>
        <w:rPr>
          <w:rFonts w:ascii="Times New Roman" w:eastAsia="Times New Roman" w:hAnsi="Times New Roman" w:cs="Times New Roman"/>
          <w:spacing w:val="-1"/>
          <w:sz w:val="21"/>
          <w:szCs w:val="21"/>
        </w:rPr>
        <w:t>C.</w:t>
      </w:r>
      <w:r>
        <w:rPr>
          <w:rFonts w:ascii="Times New Roman" w:eastAsia="Times New Roman" w:hAnsi="Times New Roman" w:cs="Times New Roman"/>
          <w:spacing w:val="2"/>
          <w:sz w:val="21"/>
          <w:szCs w:val="21"/>
        </w:rPr>
        <w:t xml:space="preserve">   </w:t>
      </w:r>
      <w:r>
        <w:rPr>
          <w:spacing w:val="-1"/>
          <w:sz w:val="21"/>
          <w:szCs w:val="21"/>
        </w:rPr>
        <w:t>由西向东递减     D.</w:t>
      </w:r>
      <w:r>
        <w:rPr>
          <w:spacing w:val="61"/>
          <w:sz w:val="21"/>
          <w:szCs w:val="21"/>
        </w:rPr>
        <w:t xml:space="preserve"> </w:t>
      </w:r>
      <w:r>
        <w:rPr>
          <w:spacing w:val="-1"/>
          <w:sz w:val="21"/>
          <w:szCs w:val="21"/>
        </w:rPr>
        <w:t>由西南向东北递减</w:t>
      </w:r>
    </w:p>
    <w:p>
      <w:pPr>
        <w:spacing w:line="304" w:lineRule="auto"/>
        <w:rPr>
          <w:rFonts w:ascii="Arial"/>
          <w:sz w:val="21"/>
        </w:rPr>
      </w:pPr>
    </w:p>
    <w:p>
      <w:pPr>
        <w:spacing w:line="304" w:lineRule="auto"/>
        <w:rPr>
          <w:rFonts w:ascii="Arial"/>
          <w:sz w:val="21"/>
        </w:rPr>
      </w:pPr>
    </w:p>
    <w:p>
      <w:pPr>
        <w:spacing w:before="69" w:line="473" w:lineRule="exact"/>
        <w:jc w:val="right"/>
        <w:rPr>
          <w:rFonts w:ascii="KaiTi" w:eastAsia="KaiTi" w:hAnsi="KaiTi" w:cs="KaiTi"/>
          <w:sz w:val="21"/>
          <w:szCs w:val="21"/>
        </w:rPr>
      </w:pPr>
      <w:r>
        <w:rPr>
          <w:rFonts w:ascii="KaiTi" w:eastAsia="KaiTi" w:hAnsi="KaiTi" w:cs="KaiTi"/>
          <w:spacing w:val="-1"/>
          <w:position w:val="20"/>
          <w:sz w:val="21"/>
          <w:szCs w:val="21"/>
        </w:rPr>
        <w:t>树干液流是自然环境中营养物质循环过程中的重要环节，树干的液流变化特征受环境因素影响明显。</w:t>
      </w:r>
    </w:p>
    <w:p>
      <w:pPr>
        <w:spacing w:before="1" w:line="222" w:lineRule="auto"/>
        <w:rPr>
          <w:rFonts w:ascii="KaiTi" w:eastAsia="KaiTi" w:hAnsi="KaiTi" w:cs="KaiTi"/>
          <w:sz w:val="21"/>
          <w:szCs w:val="21"/>
        </w:rPr>
      </w:pPr>
      <w:r>
        <w:rPr>
          <w:rFonts w:ascii="KaiTi" w:eastAsia="KaiTi" w:hAnsi="KaiTi" w:cs="KaiTi"/>
          <w:spacing w:val="-1"/>
          <w:sz w:val="21"/>
          <w:szCs w:val="21"/>
        </w:rPr>
        <w:t>下图为我国某地樟树在同一月份内三种不同天气条件下的液流</w:t>
      </w:r>
      <w:r>
        <w:rPr>
          <w:rFonts w:ascii="KaiTi" w:eastAsia="KaiTi" w:hAnsi="KaiTi" w:cs="KaiTi"/>
          <w:spacing w:val="-2"/>
          <w:sz w:val="21"/>
          <w:szCs w:val="21"/>
        </w:rPr>
        <w:t>速率和液流量变化图。据此完成下面小题。</w:t>
      </w:r>
    </w:p>
    <w:p>
      <w:pPr>
        <w:spacing w:before="163" w:line="2990" w:lineRule="exact"/>
        <w:ind w:firstLine="420"/>
      </w:pPr>
      <w:r>
        <w:rPr>
          <w:position w:val="-59"/>
        </w:rPr>
        <w:drawing>
          <wp:inline distT="0" distB="0" distL="0" distR="0">
            <wp:extent cx="2686022" cy="189861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2686022" cy="1898613"/>
                    </a:xfrm>
                    <a:prstGeom prst="rect">
                      <a:avLst/>
                    </a:prstGeom>
                  </pic:spPr>
                </pic:pic>
              </a:graphicData>
            </a:graphic>
          </wp:inline>
        </w:drawing>
      </w:r>
    </w:p>
    <w:p>
      <w:pPr>
        <w:pStyle w:val="BodyText"/>
        <w:spacing w:before="189" w:line="219" w:lineRule="auto"/>
        <w:rPr>
          <w:sz w:val="21"/>
          <w:szCs w:val="21"/>
        </w:rPr>
      </w:pPr>
      <w:r>
        <w:rPr>
          <w:spacing w:val="2"/>
          <w:sz w:val="21"/>
          <w:szCs w:val="21"/>
        </w:rPr>
        <w:t>12. 据图中信息推测一年中樟树液流量最大的时期</w:t>
      </w:r>
      <w:r>
        <w:rPr>
          <w:spacing w:val="1"/>
          <w:sz w:val="21"/>
          <w:szCs w:val="21"/>
        </w:rPr>
        <w:t>出现在(</w:t>
      </w:r>
      <w:r>
        <w:rPr>
          <w:sz w:val="21"/>
          <w:szCs w:val="21"/>
        </w:rPr>
        <w:t xml:space="preserve">  </w:t>
      </w:r>
      <w:r>
        <w:rPr>
          <w:spacing w:val="1"/>
          <w:sz w:val="21"/>
          <w:szCs w:val="21"/>
        </w:rPr>
        <w:t>)</w:t>
      </w:r>
    </w:p>
    <w:p>
      <w:pPr>
        <w:pStyle w:val="BodyText"/>
        <w:spacing w:before="211" w:line="228" w:lineRule="auto"/>
        <w:rPr>
          <w:sz w:val="21"/>
          <w:szCs w:val="21"/>
        </w:rPr>
      </w:pPr>
      <w:r>
        <w:rPr>
          <w:rFonts w:ascii="Times New Roman" w:eastAsia="Times New Roman" w:hAnsi="Times New Roman" w:cs="Times New Roman"/>
          <w:spacing w:val="-2"/>
          <w:sz w:val="21"/>
          <w:szCs w:val="21"/>
        </w:rPr>
        <w:t xml:space="preserve">A.   </w:t>
      </w:r>
      <w:r>
        <w:rPr>
          <w:spacing w:val="-2"/>
          <w:sz w:val="21"/>
          <w:szCs w:val="21"/>
        </w:rPr>
        <w:t>春季</w:t>
      </w:r>
      <w:r>
        <w:rPr>
          <w:spacing w:val="4"/>
          <w:sz w:val="21"/>
          <w:szCs w:val="21"/>
        </w:rPr>
        <w:t xml:space="preserve">            </w:t>
      </w:r>
      <w:r>
        <w:rPr>
          <w:spacing w:val="-2"/>
          <w:sz w:val="21"/>
          <w:szCs w:val="21"/>
        </w:rPr>
        <w:t>B.</w:t>
      </w:r>
      <w:r>
        <w:rPr>
          <w:spacing w:val="35"/>
          <w:sz w:val="21"/>
          <w:szCs w:val="21"/>
        </w:rPr>
        <w:t xml:space="preserve"> </w:t>
      </w:r>
      <w:r>
        <w:rPr>
          <w:spacing w:val="-2"/>
          <w:sz w:val="21"/>
          <w:szCs w:val="21"/>
        </w:rPr>
        <w:t xml:space="preserve">秋季             </w:t>
      </w:r>
      <w:r>
        <w:rPr>
          <w:rFonts w:ascii="Times New Roman" w:eastAsia="Times New Roman" w:hAnsi="Times New Roman" w:cs="Times New Roman"/>
          <w:spacing w:val="-2"/>
          <w:sz w:val="21"/>
          <w:szCs w:val="21"/>
        </w:rPr>
        <w:t xml:space="preserve">C.   </w:t>
      </w:r>
      <w:r>
        <w:rPr>
          <w:spacing w:val="-2"/>
          <w:sz w:val="21"/>
          <w:szCs w:val="21"/>
        </w:rPr>
        <w:t>夏季</w:t>
      </w:r>
      <w:r>
        <w:rPr>
          <w:spacing w:val="5"/>
          <w:sz w:val="21"/>
          <w:szCs w:val="21"/>
        </w:rPr>
        <w:t xml:space="preserve">            </w:t>
      </w:r>
      <w:r>
        <w:rPr>
          <w:rFonts w:ascii="Times New Roman" w:eastAsia="Times New Roman" w:hAnsi="Times New Roman" w:cs="Times New Roman"/>
          <w:spacing w:val="-2"/>
          <w:sz w:val="21"/>
          <w:szCs w:val="21"/>
        </w:rPr>
        <w:t>D.</w:t>
      </w:r>
      <w:r>
        <w:rPr>
          <w:rFonts w:ascii="Times New Roman" w:eastAsia="Times New Roman" w:hAnsi="Times New Roman" w:cs="Times New Roman"/>
          <w:spacing w:val="26"/>
          <w:w w:val="101"/>
          <w:sz w:val="21"/>
          <w:szCs w:val="21"/>
        </w:rPr>
        <w:t xml:space="preserve">  </w:t>
      </w:r>
      <w:r>
        <w:rPr>
          <w:spacing w:val="-2"/>
          <w:sz w:val="21"/>
          <w:szCs w:val="21"/>
        </w:rPr>
        <w:t>冬季</w:t>
      </w:r>
    </w:p>
    <w:p>
      <w:pPr>
        <w:pStyle w:val="BodyText"/>
        <w:spacing w:before="219" w:line="219" w:lineRule="auto"/>
        <w:rPr>
          <w:sz w:val="21"/>
          <w:szCs w:val="21"/>
        </w:rPr>
      </w:pPr>
      <w:r>
        <w:rPr>
          <w:spacing w:val="2"/>
          <w:sz w:val="21"/>
          <w:szCs w:val="21"/>
        </w:rPr>
        <w:t>13. 樟树对干旱环境反应敏感，干旱期液流量</w:t>
      </w:r>
      <w:r>
        <w:rPr>
          <w:spacing w:val="1"/>
          <w:sz w:val="21"/>
          <w:szCs w:val="21"/>
        </w:rPr>
        <w:t>大大减少。樟树适应干旱的特征表现在(</w:t>
      </w:r>
      <w:r>
        <w:rPr>
          <w:sz w:val="21"/>
          <w:szCs w:val="21"/>
        </w:rPr>
        <w:t xml:space="preserve">  </w:t>
      </w:r>
      <w:r>
        <w:rPr>
          <w:spacing w:val="1"/>
          <w:sz w:val="21"/>
          <w:szCs w:val="21"/>
        </w:rPr>
        <w:t>)</w:t>
      </w:r>
    </w:p>
    <w:p>
      <w:pPr>
        <w:pStyle w:val="BodyText"/>
        <w:spacing w:before="220" w:line="372" w:lineRule="exact"/>
        <w:rPr>
          <w:sz w:val="21"/>
          <w:szCs w:val="21"/>
        </w:rPr>
      </w:pPr>
      <w:r>
        <w:rPr>
          <w:position w:val="12"/>
          <w:sz w:val="21"/>
          <w:szCs w:val="21"/>
        </w:rPr>
        <w:t>①树干脱皮，抑制水分蒸发②根系枯萎，减少地下水吸收</w:t>
      </w:r>
      <w:r>
        <w:rPr>
          <w:spacing w:val="-1"/>
          <w:position w:val="12"/>
          <w:sz w:val="21"/>
          <w:szCs w:val="21"/>
        </w:rPr>
        <w:t>③气孔收缩，削弱蒸腾耗水④树木大量落叶</w:t>
      </w:r>
    </w:p>
    <w:p>
      <w:pPr>
        <w:pStyle w:val="BodyText"/>
        <w:spacing w:before="1" w:line="223" w:lineRule="auto"/>
        <w:rPr>
          <w:sz w:val="30"/>
          <w:szCs w:val="30"/>
        </w:rPr>
        <w:sectPr>
          <w:headerReference w:type="default" r:id="rId11"/>
          <w:pgSz w:w="11910" w:h="16840"/>
          <w:pgMar w:top="400" w:right="1187" w:bottom="0" w:left="1059" w:header="0" w:footer="0" w:gutter="0"/>
          <w:pgNumType w:start="5"/>
          <w:cols w:space="708"/>
        </w:sectPr>
      </w:pPr>
      <w:r>
        <w:rPr>
          <w:rFonts w:ascii="Times New Roman" w:eastAsia="Times New Roman" w:hAnsi="Times New Roman" w:cs="Times New Roman"/>
          <w:spacing w:val="-22"/>
          <w:sz w:val="30"/>
          <w:szCs w:val="30"/>
        </w:rPr>
        <w:t>A.</w:t>
      </w:r>
      <w:r>
        <w:rPr>
          <w:spacing w:val="-22"/>
          <w:sz w:val="30"/>
          <w:szCs w:val="30"/>
        </w:rPr>
        <w:t>①②</w:t>
      </w:r>
      <w:r>
        <w:rPr>
          <w:spacing w:val="12"/>
          <w:sz w:val="30"/>
          <w:szCs w:val="30"/>
        </w:rPr>
        <w:t xml:space="preserve">        </w:t>
      </w:r>
      <w:r>
        <w:rPr>
          <w:rFonts w:ascii="Times New Roman" w:eastAsia="Times New Roman" w:hAnsi="Times New Roman" w:cs="Times New Roman"/>
          <w:spacing w:val="-22"/>
          <w:sz w:val="30"/>
          <w:szCs w:val="30"/>
        </w:rPr>
        <w:t>B.</w:t>
      </w:r>
      <w:r>
        <w:rPr>
          <w:spacing w:val="-22"/>
          <w:sz w:val="30"/>
          <w:szCs w:val="30"/>
        </w:rPr>
        <w:t xml:space="preserve">①③          </w:t>
      </w:r>
      <w:r>
        <w:rPr>
          <w:rFonts w:ascii="Arial" w:eastAsia="Arial" w:hAnsi="Arial" w:cs="Arial"/>
          <w:spacing w:val="-22"/>
          <w:sz w:val="30"/>
          <w:szCs w:val="30"/>
        </w:rPr>
        <w:t>C.</w:t>
      </w:r>
      <w:r>
        <w:rPr>
          <w:spacing w:val="-22"/>
          <w:sz w:val="30"/>
          <w:szCs w:val="30"/>
        </w:rPr>
        <w:t xml:space="preserve">②③          </w:t>
      </w:r>
      <w:r>
        <w:rPr>
          <w:rFonts w:ascii="Times New Roman" w:eastAsia="Times New Roman" w:hAnsi="Times New Roman" w:cs="Times New Roman"/>
          <w:spacing w:val="-22"/>
          <w:sz w:val="30"/>
          <w:szCs w:val="30"/>
        </w:rPr>
        <w:t>D</w:t>
      </w:r>
      <w:r>
        <w:rPr>
          <w:rFonts w:ascii="Times New Roman" w:eastAsia="Times New Roman" w:hAnsi="Times New Roman" w:cs="Times New Roman"/>
          <w:spacing w:val="-23"/>
          <w:sz w:val="30"/>
          <w:szCs w:val="30"/>
        </w:rPr>
        <w:t>.</w:t>
      </w:r>
      <w:r>
        <w:rPr>
          <w:spacing w:val="-23"/>
          <w:sz w:val="30"/>
          <w:szCs w:val="30"/>
        </w:rPr>
        <w:t>③④</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69" w:line="219" w:lineRule="auto"/>
        <w:ind w:left="3930"/>
        <w:rPr>
          <w:sz w:val="21"/>
          <w:szCs w:val="21"/>
        </w:rPr>
      </w:pPr>
      <w:r>
        <w:rPr>
          <w:spacing w:val="18"/>
          <w:sz w:val="21"/>
          <w:szCs w:val="21"/>
        </w:rPr>
        <w:t>试卷第4页，共10页</w:t>
      </w:r>
    </w:p>
    <w:p>
      <w:pPr>
        <w:spacing w:line="219" w:lineRule="auto"/>
        <w:rPr>
          <w:sz w:val="21"/>
          <w:szCs w:val="21"/>
        </w:rPr>
        <w:sectPr>
          <w:headerReference w:type="default" r:id="rId12"/>
          <w:type w:val="nextPage"/>
          <w:pgSz w:w="11910" w:h="16840"/>
          <w:pgMar w:top="400" w:right="1187" w:bottom="0" w:left="1059" w:header="0" w:footer="0" w:gutter="0"/>
          <w:pgNumType w:start="6"/>
          <w:cols w:space="708"/>
          <w:titlePg w:val="0"/>
        </w:sectPr>
      </w:pPr>
    </w:p>
    <w:p>
      <w:pPr>
        <w:spacing w:line="271" w:lineRule="auto"/>
        <w:rPr>
          <w:rFonts w:ascii="Arial"/>
          <w:sz w:val="21"/>
        </w:rPr>
      </w:pPr>
      <w:r>
        <mc:AlternateContent>
          <mc:Choice Requires="wps">
            <w:drawing>
              <wp:anchor distT="0" distB="0" distL="0" distR="0" simplePos="0" relativeHeight="251666432" behindDoc="0" locked="0" layoutInCell="0" allowOverlap="1">
                <wp:simplePos x="0" y="0"/>
                <wp:positionH relativeFrom="page">
                  <wp:posOffset>797435</wp:posOffset>
                </wp:positionH>
                <wp:positionV relativeFrom="page">
                  <wp:posOffset>5951367</wp:posOffset>
                </wp:positionV>
                <wp:extent cx="656590" cy="191770"/>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797435" y="5951367"/>
                          <a:ext cx="656590" cy="1917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4" w:line="221" w:lineRule="auto"/>
                              <w:ind w:left="20"/>
                              <w:rPr>
                                <w:rFonts w:ascii="SimHei" w:eastAsia="SimHei" w:hAnsi="SimHei" w:cs="SimHei"/>
                                <w:sz w:val="19"/>
                                <w:szCs w:val="19"/>
                              </w:rPr>
                            </w:pPr>
                            <w:r>
                              <w:rPr>
                                <w:rFonts w:ascii="SimHei" w:eastAsia="SimHei" w:hAnsi="SimHei" w:cs="SimHei"/>
                                <w:spacing w:val="8"/>
                                <w:sz w:val="19"/>
                                <w:szCs w:val="19"/>
                              </w:rPr>
                              <w:t>风向方位角</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4" type="#_x0000_t202" style="width:51.7pt;height:15.1pt;margin-top:468.61pt;margin-left:62.79pt;mso-position-horizontal-relative:page;mso-position-vertical-relative:page;mso-wrap-distance-bottom:0;mso-wrap-distance-left:0;mso-wrap-distance-right:0;mso-wrap-distance-top:0;position:absolute;rotation:270;v-text-anchor:top;z-index:251665408" o:allowincell="f" filled="f" fillcolor="this" stroked="f">
                <v:textbox inset="0,0,0,0">
                  <w:txbxContent>
                    <w:p>
                      <w:pPr>
                        <w:spacing w:before="54" w:line="221" w:lineRule="auto"/>
                        <w:ind w:left="20"/>
                        <w:rPr>
                          <w:rFonts w:ascii="SimHei" w:eastAsia="SimHei" w:hAnsi="SimHei" w:cs="SimHei"/>
                          <w:sz w:val="19"/>
                          <w:szCs w:val="19"/>
                        </w:rPr>
                      </w:pPr>
                      <w:r>
                        <w:rPr>
                          <w:rFonts w:ascii="SimHei" w:eastAsia="SimHei" w:hAnsi="SimHei" w:cs="SimHei"/>
                          <w:spacing w:val="8"/>
                          <w:sz w:val="19"/>
                          <w:szCs w:val="19"/>
                        </w:rPr>
                        <w:t>风向方位角</w:t>
                      </w:r>
                    </w:p>
                  </w:txbxContent>
                </v:textbox>
              </v:shape>
            </w:pict>
          </mc:Fallback>
        </mc:AlternateContent>
      </w:r>
      <w:r>
        <mc:AlternateContent>
          <mc:Choice Requires="wps">
            <w:drawing>
              <wp:anchor distT="0" distB="0" distL="0" distR="0" simplePos="0" relativeHeight="251664384" behindDoc="0" locked="0" layoutInCell="0" allowOverlap="1">
                <wp:simplePos x="0" y="0"/>
                <wp:positionH relativeFrom="page">
                  <wp:posOffset>4417075</wp:posOffset>
                </wp:positionH>
                <wp:positionV relativeFrom="page">
                  <wp:posOffset>6052168</wp:posOffset>
                </wp:positionV>
                <wp:extent cx="949325" cy="193039"/>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4417075" y="6052168"/>
                          <a:ext cx="949325" cy="1930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4" w:line="222" w:lineRule="auto"/>
                              <w:ind w:left="20"/>
                              <w:rPr>
                                <w:rFonts w:ascii="SimHei" w:eastAsia="SimHei" w:hAnsi="SimHei" w:cs="SimHei"/>
                                <w:sz w:val="19"/>
                                <w:szCs w:val="19"/>
                              </w:rPr>
                            </w:pPr>
                            <w:r>
                              <w:rPr>
                                <w:rFonts w:ascii="SimHei" w:eastAsia="SimHei" w:hAnsi="SimHei" w:cs="SimHei"/>
                                <w:spacing w:val="3"/>
                                <w:sz w:val="19"/>
                                <w:szCs w:val="19"/>
                              </w:rPr>
                              <w:t>气温增减变化/℃</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5" type="#_x0000_t202" style="width:74.75pt;height:15.2pt;margin-top:476.55pt;margin-left:347.8pt;mso-position-horizontal-relative:page;mso-position-vertical-relative:page;mso-wrap-distance-bottom:0;mso-wrap-distance-left:0;mso-wrap-distance-right:0;mso-wrap-distance-top:0;position:absolute;rotation:270;v-text-anchor:top;z-index:251663360" o:allowincell="f" filled="f" fillcolor="this" stroked="f">
                <v:textbox inset="0,0,0,0">
                  <w:txbxContent>
                    <w:p>
                      <w:pPr>
                        <w:spacing w:before="54" w:line="222" w:lineRule="auto"/>
                        <w:ind w:left="20"/>
                        <w:rPr>
                          <w:rFonts w:ascii="SimHei" w:eastAsia="SimHei" w:hAnsi="SimHei" w:cs="SimHei"/>
                          <w:sz w:val="19"/>
                          <w:szCs w:val="19"/>
                        </w:rPr>
                      </w:pPr>
                      <w:r>
                        <w:rPr>
                          <w:rFonts w:ascii="SimHei" w:eastAsia="SimHei" w:hAnsi="SimHei" w:cs="SimHei"/>
                          <w:spacing w:val="3"/>
                          <w:sz w:val="19"/>
                          <w:szCs w:val="19"/>
                        </w:rPr>
                        <w:t>气温增减变化/℃</w:t>
                      </w:r>
                    </w:p>
                  </w:txbxContent>
                </v:textbox>
              </v:shape>
            </w:pict>
          </mc:Fallback>
        </mc:AlternateConten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68" w:line="417" w:lineRule="auto"/>
        <w:ind w:firstLine="439"/>
        <w:jc w:val="both"/>
        <w:rPr>
          <w:rFonts w:ascii="KaiTi" w:eastAsia="KaiTi" w:hAnsi="KaiTi" w:cs="KaiTi"/>
          <w:sz w:val="21"/>
          <w:szCs w:val="21"/>
        </w:rPr>
      </w:pPr>
      <w:r>
        <w:rPr>
          <w:rFonts w:ascii="KaiTi" w:eastAsia="KaiTi" w:hAnsi="KaiTi" w:cs="KaiTi"/>
          <w:spacing w:val="-1"/>
          <w:sz w:val="21"/>
          <w:szCs w:val="21"/>
        </w:rPr>
        <w:t>土壤容重是指田间自然状态下，单位体积土壤烘干后的重量。土壤容重与土壤质地、压实状况、土壤</w:t>
      </w:r>
      <w:r>
        <w:rPr>
          <w:rFonts w:ascii="KaiTi" w:eastAsia="KaiTi" w:hAnsi="KaiTi" w:cs="KaiTi"/>
          <w:spacing w:val="4"/>
          <w:sz w:val="21"/>
          <w:szCs w:val="21"/>
        </w:rPr>
        <w:t xml:space="preserve"> </w:t>
      </w:r>
      <w:r>
        <w:rPr>
          <w:rFonts w:ascii="KaiTi" w:eastAsia="KaiTi" w:hAnsi="KaiTi" w:cs="KaiTi"/>
          <w:spacing w:val="-1"/>
          <w:sz w:val="21"/>
          <w:szCs w:val="21"/>
        </w:rPr>
        <w:t>颗粒密度、土壤有机质含量及各种土壤管理措施有关。有机质含量高、疏松多孔的土壤容重小，土壤发育</w:t>
      </w:r>
    </w:p>
    <w:p>
      <w:pPr>
        <w:spacing w:line="226" w:lineRule="auto"/>
        <w:rPr>
          <w:rFonts w:ascii="KaiTi" w:eastAsia="KaiTi" w:hAnsi="KaiTi" w:cs="KaiTi"/>
          <w:sz w:val="21"/>
          <w:szCs w:val="21"/>
        </w:rPr>
      </w:pPr>
      <w:r>
        <w:rPr>
          <w:rFonts w:ascii="KaiTi" w:eastAsia="KaiTi" w:hAnsi="KaiTi" w:cs="KaiTi"/>
          <w:spacing w:val="-6"/>
          <w:sz w:val="21"/>
          <w:szCs w:val="21"/>
        </w:rPr>
        <w:t>良好。据此完成下列小题。</w:t>
      </w:r>
    </w:p>
    <w:p>
      <w:pPr>
        <w:pStyle w:val="BodyText"/>
        <w:spacing w:before="203" w:line="220" w:lineRule="auto"/>
        <w:rPr>
          <w:sz w:val="21"/>
          <w:szCs w:val="21"/>
        </w:rPr>
      </w:pPr>
      <w:r>
        <w:rPr>
          <w:spacing w:val="5"/>
          <w:sz w:val="21"/>
          <w:szCs w:val="21"/>
        </w:rPr>
        <w:t>14.</w:t>
      </w:r>
      <w:r>
        <w:rPr>
          <w:spacing w:val="-12"/>
          <w:sz w:val="21"/>
          <w:szCs w:val="21"/>
        </w:rPr>
        <w:t xml:space="preserve"> </w:t>
      </w:r>
      <w:r>
        <w:rPr>
          <w:spacing w:val="5"/>
          <w:sz w:val="21"/>
          <w:szCs w:val="21"/>
        </w:rPr>
        <w:t>土壤容重越大(</w:t>
      </w:r>
      <w:r>
        <w:rPr>
          <w:sz w:val="21"/>
          <w:szCs w:val="21"/>
        </w:rPr>
        <w:t xml:space="preserve">  </w:t>
      </w:r>
      <w:r>
        <w:rPr>
          <w:spacing w:val="5"/>
          <w:sz w:val="21"/>
          <w:szCs w:val="21"/>
        </w:rPr>
        <w:t>)</w:t>
      </w:r>
    </w:p>
    <w:p>
      <w:pPr>
        <w:pStyle w:val="BodyText"/>
        <w:spacing w:before="217" w:line="219" w:lineRule="auto"/>
        <w:rPr>
          <w:sz w:val="21"/>
          <w:szCs w:val="21"/>
        </w:rPr>
      </w:pPr>
      <w:r>
        <w:rPr>
          <w:spacing w:val="-1"/>
          <w:sz w:val="21"/>
          <w:szCs w:val="21"/>
        </w:rPr>
        <w:t>A.</w:t>
      </w:r>
      <w:r>
        <w:rPr>
          <w:spacing w:val="39"/>
          <w:sz w:val="21"/>
          <w:szCs w:val="21"/>
        </w:rPr>
        <w:t xml:space="preserve"> </w:t>
      </w:r>
      <w:r>
        <w:rPr>
          <w:spacing w:val="-1"/>
          <w:sz w:val="21"/>
          <w:szCs w:val="21"/>
        </w:rPr>
        <w:t>有机质含量越低</w:t>
      </w:r>
      <w:r>
        <w:rPr>
          <w:spacing w:val="1"/>
          <w:sz w:val="21"/>
          <w:szCs w:val="21"/>
        </w:rPr>
        <w:t xml:space="preserve">                      </w:t>
      </w:r>
      <w:r>
        <w:rPr>
          <w:rFonts w:ascii="Times New Roman" w:eastAsia="Times New Roman" w:hAnsi="Times New Roman" w:cs="Times New Roman"/>
          <w:spacing w:val="-1"/>
          <w:sz w:val="21"/>
          <w:szCs w:val="21"/>
        </w:rPr>
        <w:t xml:space="preserve">B.  </w:t>
      </w:r>
      <w:r>
        <w:rPr>
          <w:spacing w:val="-1"/>
          <w:sz w:val="21"/>
          <w:szCs w:val="21"/>
        </w:rPr>
        <w:t>土壤孔隙度越高</w:t>
      </w:r>
    </w:p>
    <w:p>
      <w:pPr>
        <w:pStyle w:val="BodyText"/>
        <w:spacing w:before="211" w:line="219" w:lineRule="auto"/>
        <w:rPr>
          <w:sz w:val="21"/>
          <w:szCs w:val="21"/>
        </w:rPr>
      </w:pPr>
      <w:r>
        <w:rPr>
          <w:rFonts w:ascii="Times New Roman" w:eastAsia="Times New Roman" w:hAnsi="Times New Roman" w:cs="Times New Roman"/>
          <w:spacing w:val="-2"/>
          <w:sz w:val="21"/>
          <w:szCs w:val="21"/>
        </w:rPr>
        <w:t>C.</w:t>
      </w:r>
      <w:r>
        <w:rPr>
          <w:rFonts w:ascii="Times New Roman" w:eastAsia="Times New Roman" w:hAnsi="Times New Roman" w:cs="Times New Roman"/>
          <w:spacing w:val="26"/>
          <w:w w:val="101"/>
          <w:sz w:val="21"/>
          <w:szCs w:val="21"/>
        </w:rPr>
        <w:t xml:space="preserve">  </w:t>
      </w:r>
      <w:r>
        <w:rPr>
          <w:spacing w:val="-2"/>
          <w:sz w:val="21"/>
          <w:szCs w:val="21"/>
        </w:rPr>
        <w:t>单位体积土壤干重越轻</w:t>
      </w:r>
      <w:r>
        <w:rPr>
          <w:spacing w:val="3"/>
          <w:sz w:val="21"/>
          <w:szCs w:val="21"/>
        </w:rPr>
        <w:t xml:space="preserve">                </w:t>
      </w:r>
      <w:r>
        <w:rPr>
          <w:spacing w:val="-2"/>
          <w:sz w:val="21"/>
          <w:szCs w:val="21"/>
        </w:rPr>
        <w:t>D.</w:t>
      </w:r>
      <w:r>
        <w:rPr>
          <w:spacing w:val="31"/>
          <w:sz w:val="21"/>
          <w:szCs w:val="21"/>
        </w:rPr>
        <w:t xml:space="preserve"> </w:t>
      </w:r>
      <w:r>
        <w:rPr>
          <w:spacing w:val="-2"/>
          <w:sz w:val="21"/>
          <w:szCs w:val="21"/>
        </w:rPr>
        <w:t>越利于作物生长</w:t>
      </w:r>
    </w:p>
    <w:p>
      <w:pPr>
        <w:pStyle w:val="BodyText"/>
        <w:spacing w:before="242" w:line="219" w:lineRule="auto"/>
        <w:rPr>
          <w:sz w:val="21"/>
          <w:szCs w:val="21"/>
        </w:rPr>
      </w:pPr>
      <w:r>
        <w:rPr>
          <w:spacing w:val="2"/>
          <w:sz w:val="21"/>
          <w:szCs w:val="21"/>
        </w:rPr>
        <w:t>15. 下列四种土壤中，土壤容重最小的是(  )</w:t>
      </w:r>
    </w:p>
    <w:p>
      <w:pPr>
        <w:pStyle w:val="BodyText"/>
        <w:spacing w:before="201" w:line="219" w:lineRule="auto"/>
        <w:rPr>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pacing w:val="24"/>
          <w:sz w:val="21"/>
          <w:szCs w:val="21"/>
        </w:rPr>
        <w:t xml:space="preserve">  </w:t>
      </w:r>
      <w:r>
        <w:rPr>
          <w:spacing w:val="-1"/>
          <w:sz w:val="21"/>
          <w:szCs w:val="21"/>
        </w:rPr>
        <w:t>东南丘陵的红壤</w:t>
      </w:r>
      <w:r>
        <w:rPr>
          <w:spacing w:val="1"/>
          <w:sz w:val="21"/>
          <w:szCs w:val="21"/>
        </w:rPr>
        <w:t xml:space="preserve">                      </w:t>
      </w:r>
      <w:r>
        <w:rPr>
          <w:rFonts w:ascii="Times New Roman" w:eastAsia="Times New Roman" w:hAnsi="Times New Roman" w:cs="Times New Roman"/>
          <w:spacing w:val="-1"/>
          <w:sz w:val="21"/>
          <w:szCs w:val="21"/>
        </w:rPr>
        <w:t xml:space="preserve">B.  </w:t>
      </w:r>
      <w:r>
        <w:rPr>
          <w:spacing w:val="-1"/>
          <w:sz w:val="21"/>
          <w:szCs w:val="21"/>
        </w:rPr>
        <w:t>松嫩平原的黑土</w:t>
      </w:r>
    </w:p>
    <w:p>
      <w:pPr>
        <w:pStyle w:val="BodyText"/>
        <w:spacing w:before="221" w:line="219" w:lineRule="auto"/>
        <w:rPr>
          <w:sz w:val="21"/>
          <w:szCs w:val="21"/>
        </w:rPr>
      </w:pPr>
      <w:r>
        <w:rPr>
          <w:spacing w:val="-1"/>
          <w:sz w:val="21"/>
          <w:szCs w:val="21"/>
        </w:rPr>
        <w:t>C.</w:t>
      </w:r>
      <w:r>
        <w:rPr>
          <w:spacing w:val="43"/>
          <w:sz w:val="21"/>
          <w:szCs w:val="21"/>
        </w:rPr>
        <w:t xml:space="preserve"> </w:t>
      </w:r>
      <w:r>
        <w:rPr>
          <w:spacing w:val="-1"/>
          <w:sz w:val="21"/>
          <w:szCs w:val="21"/>
        </w:rPr>
        <w:t>四川盆地的紫色土</w:t>
      </w:r>
      <w:r>
        <w:rPr>
          <w:spacing w:val="2"/>
          <w:sz w:val="21"/>
          <w:szCs w:val="21"/>
        </w:rPr>
        <w:t xml:space="preserve">                    </w:t>
      </w:r>
      <w:r>
        <w:rPr>
          <w:rFonts w:ascii="Times New Roman" w:eastAsia="Times New Roman" w:hAnsi="Times New Roman" w:cs="Times New Roman"/>
          <w:spacing w:val="-1"/>
          <w:sz w:val="21"/>
          <w:szCs w:val="21"/>
        </w:rPr>
        <w:t xml:space="preserve">D.  </w:t>
      </w:r>
      <w:r>
        <w:rPr>
          <w:spacing w:val="-1"/>
          <w:sz w:val="21"/>
          <w:szCs w:val="21"/>
        </w:rPr>
        <w:t>长江中下游平原的水稻土</w:t>
      </w:r>
    </w:p>
    <w:p>
      <w:pPr>
        <w:pStyle w:val="BodyText"/>
        <w:spacing w:before="221" w:line="219" w:lineRule="auto"/>
        <w:rPr>
          <w:sz w:val="21"/>
          <w:szCs w:val="21"/>
        </w:rPr>
      </w:pPr>
      <w:r>
        <w:rPr>
          <w:spacing w:val="2"/>
          <w:sz w:val="21"/>
          <w:szCs w:val="21"/>
        </w:rPr>
        <w:t>16. 下列措施不能降低土壤容重的是(</w:t>
      </w:r>
      <w:r>
        <w:rPr>
          <w:spacing w:val="6"/>
          <w:sz w:val="21"/>
          <w:szCs w:val="21"/>
        </w:rPr>
        <w:t xml:space="preserve">  </w:t>
      </w:r>
      <w:r>
        <w:rPr>
          <w:spacing w:val="2"/>
          <w:sz w:val="21"/>
          <w:szCs w:val="21"/>
        </w:rPr>
        <w:t>)</w:t>
      </w:r>
    </w:p>
    <w:p>
      <w:pPr>
        <w:pStyle w:val="BodyText"/>
        <w:spacing w:before="211" w:line="228" w:lineRule="auto"/>
        <w:rPr>
          <w:sz w:val="21"/>
          <w:szCs w:val="21"/>
        </w:rPr>
      </w:pPr>
      <w:r>
        <w:rPr>
          <w:spacing w:val="-2"/>
          <w:sz w:val="21"/>
          <w:szCs w:val="21"/>
        </w:rPr>
        <w:t>A.</w:t>
      </w:r>
      <w:r>
        <w:rPr>
          <w:spacing w:val="53"/>
          <w:sz w:val="21"/>
          <w:szCs w:val="21"/>
        </w:rPr>
        <w:t xml:space="preserve"> </w:t>
      </w:r>
      <w:r>
        <w:rPr>
          <w:spacing w:val="-2"/>
          <w:sz w:val="21"/>
          <w:szCs w:val="21"/>
        </w:rPr>
        <w:t>引水灌溉</w:t>
      </w:r>
      <w:r>
        <w:rPr>
          <w:spacing w:val="5"/>
          <w:sz w:val="21"/>
          <w:szCs w:val="21"/>
        </w:rPr>
        <w:t xml:space="preserve">        </w:t>
      </w:r>
      <w:r>
        <w:rPr>
          <w:rFonts w:ascii="Times New Roman" w:eastAsia="Times New Roman" w:hAnsi="Times New Roman" w:cs="Times New Roman"/>
          <w:spacing w:val="-2"/>
          <w:sz w:val="21"/>
          <w:szCs w:val="21"/>
        </w:rPr>
        <w:t>B.</w:t>
      </w:r>
      <w:r>
        <w:rPr>
          <w:rFonts w:ascii="Times New Roman" w:eastAsia="Times New Roman" w:hAnsi="Times New Roman" w:cs="Times New Roman"/>
          <w:spacing w:val="19"/>
          <w:w w:val="101"/>
          <w:sz w:val="21"/>
          <w:szCs w:val="21"/>
        </w:rPr>
        <w:t xml:space="preserve">  </w:t>
      </w:r>
      <w:r>
        <w:rPr>
          <w:spacing w:val="-2"/>
          <w:sz w:val="21"/>
          <w:szCs w:val="21"/>
        </w:rPr>
        <w:t>秸秆还田</w:t>
      </w:r>
      <w:r>
        <w:rPr>
          <w:spacing w:val="9"/>
          <w:sz w:val="21"/>
          <w:szCs w:val="21"/>
        </w:rPr>
        <w:t xml:space="preserve">        </w:t>
      </w:r>
      <w:r>
        <w:rPr>
          <w:spacing w:val="-2"/>
          <w:sz w:val="21"/>
          <w:szCs w:val="21"/>
        </w:rPr>
        <w:t xml:space="preserve">C. 深耕土地         </w:t>
      </w:r>
      <w:r>
        <w:rPr>
          <w:rFonts w:ascii="Times New Roman" w:eastAsia="Times New Roman" w:hAnsi="Times New Roman" w:cs="Times New Roman"/>
          <w:spacing w:val="-2"/>
          <w:sz w:val="21"/>
          <w:szCs w:val="21"/>
        </w:rPr>
        <w:t>D.</w:t>
      </w:r>
      <w:r>
        <w:rPr>
          <w:rFonts w:ascii="Times New Roman" w:eastAsia="Times New Roman" w:hAnsi="Times New Roman" w:cs="Times New Roman"/>
          <w:spacing w:val="20"/>
          <w:w w:val="101"/>
          <w:sz w:val="21"/>
          <w:szCs w:val="21"/>
        </w:rPr>
        <w:t xml:space="preserve">  </w:t>
      </w:r>
      <w:r>
        <w:rPr>
          <w:spacing w:val="-2"/>
          <w:sz w:val="21"/>
          <w:szCs w:val="21"/>
        </w:rPr>
        <w:t>红壤掺沙</w:t>
      </w:r>
    </w:p>
    <w:p>
      <w:pPr>
        <w:spacing w:line="310" w:lineRule="auto"/>
        <w:rPr>
          <w:rFonts w:ascii="Arial"/>
          <w:sz w:val="21"/>
        </w:rPr>
      </w:pPr>
    </w:p>
    <w:p>
      <w:pPr>
        <w:spacing w:line="310" w:lineRule="auto"/>
        <w:rPr>
          <w:rFonts w:ascii="Arial"/>
          <w:sz w:val="21"/>
        </w:rPr>
      </w:pPr>
    </w:p>
    <w:p>
      <w:pPr>
        <w:spacing w:before="68" w:line="220" w:lineRule="auto"/>
        <w:ind w:left="439"/>
        <w:rPr>
          <w:rFonts w:ascii="KaiTi" w:eastAsia="KaiTi" w:hAnsi="KaiTi" w:cs="KaiTi"/>
          <w:sz w:val="21"/>
          <w:szCs w:val="21"/>
        </w:rPr>
      </w:pPr>
      <w:r>
        <w:rPr>
          <w:rFonts w:ascii="KaiTi" w:eastAsia="KaiTi" w:hAnsi="KaiTi" w:cs="KaiTi"/>
          <w:spacing w:val="1"/>
          <w:sz w:val="21"/>
          <w:szCs w:val="21"/>
        </w:rPr>
        <w:t>下图为我国华北山区某地气象站1月某日风向与气温增减变化示意图。读图，完成下面小题。</w:t>
      </w:r>
    </w:p>
    <w:p>
      <w:pPr>
        <w:spacing w:before="210" w:line="4130" w:lineRule="exact"/>
        <w:ind w:firstLine="799"/>
      </w:pPr>
      <w:r>
        <w:rPr>
          <w:position w:val="-82"/>
        </w:rPr>
        <w:drawing>
          <wp:inline distT="0" distB="0" distL="0" distR="0">
            <wp:extent cx="3644915" cy="262244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3644915" cy="2622449"/>
                    </a:xfrm>
                    <a:prstGeom prst="rect">
                      <a:avLst/>
                    </a:prstGeom>
                  </pic:spPr>
                </pic:pic>
              </a:graphicData>
            </a:graphic>
          </wp:inline>
        </w:drawing>
      </w:r>
    </w:p>
    <w:p>
      <w:pPr>
        <w:spacing w:before="250" w:line="468" w:lineRule="exact"/>
        <w:ind w:left="439"/>
        <w:rPr>
          <w:rFonts w:ascii="KaiTi" w:eastAsia="KaiTi" w:hAnsi="KaiTi" w:cs="KaiTi"/>
          <w:sz w:val="21"/>
          <w:szCs w:val="21"/>
        </w:rPr>
      </w:pPr>
      <w:r>
        <w:rPr>
          <w:rFonts w:ascii="KaiTi" w:eastAsia="KaiTi" w:hAnsi="KaiTi" w:cs="KaiTi"/>
          <w:spacing w:val="-1"/>
          <w:position w:val="19"/>
          <w:sz w:val="21"/>
          <w:szCs w:val="21"/>
        </w:rPr>
        <w:t>注：风向可用风向方位角表示，风向方位角指以正北方向为起点，顺时针方向转动</w:t>
      </w:r>
      <w:r>
        <w:rPr>
          <w:rFonts w:ascii="KaiTi" w:eastAsia="KaiTi" w:hAnsi="KaiTi" w:cs="KaiTi"/>
          <w:spacing w:val="-2"/>
          <w:position w:val="19"/>
          <w:sz w:val="21"/>
          <w:szCs w:val="21"/>
        </w:rPr>
        <w:t>过的角度。</w:t>
      </w:r>
    </w:p>
    <w:p>
      <w:pPr>
        <w:pStyle w:val="BodyText"/>
        <w:spacing w:before="1" w:line="219" w:lineRule="auto"/>
        <w:rPr>
          <w:sz w:val="21"/>
          <w:szCs w:val="21"/>
        </w:rPr>
      </w:pPr>
      <w:r>
        <w:rPr>
          <w:spacing w:val="2"/>
          <w:sz w:val="21"/>
          <w:szCs w:val="21"/>
        </w:rPr>
        <w:t>17. 该日最高气温最可能出现在(  )</w:t>
      </w:r>
    </w:p>
    <w:p>
      <w:pPr>
        <w:pStyle w:val="BodyText"/>
        <w:spacing w:before="203" w:line="230" w:lineRule="auto"/>
        <w:rPr>
          <w:sz w:val="21"/>
          <w:szCs w:val="21"/>
        </w:rPr>
      </w:pPr>
      <w:r>
        <w:rPr>
          <w:spacing w:val="-4"/>
          <w:sz w:val="21"/>
          <w:szCs w:val="21"/>
        </w:rPr>
        <w:t>A.10</w:t>
      </w:r>
      <w:r>
        <w:rPr>
          <w:spacing w:val="85"/>
          <w:sz w:val="21"/>
          <w:szCs w:val="21"/>
        </w:rPr>
        <w:t xml:space="preserve"> </w:t>
      </w:r>
      <w:r>
        <w:rPr>
          <w:spacing w:val="-4"/>
          <w:sz w:val="21"/>
          <w:szCs w:val="21"/>
        </w:rPr>
        <w:t>时</w:t>
      </w:r>
      <w:r>
        <w:rPr>
          <w:spacing w:val="1"/>
          <w:sz w:val="21"/>
          <w:szCs w:val="21"/>
        </w:rPr>
        <w:t xml:space="preserve">            </w:t>
      </w:r>
      <w:r>
        <w:rPr>
          <w:spacing w:val="-4"/>
          <w:sz w:val="21"/>
          <w:szCs w:val="21"/>
        </w:rPr>
        <w:t>B.12</w:t>
      </w:r>
      <w:r>
        <w:rPr>
          <w:spacing w:val="105"/>
          <w:sz w:val="21"/>
          <w:szCs w:val="21"/>
        </w:rPr>
        <w:t xml:space="preserve"> </w:t>
      </w:r>
      <w:r>
        <w:rPr>
          <w:spacing w:val="-4"/>
          <w:sz w:val="21"/>
          <w:szCs w:val="21"/>
        </w:rPr>
        <w:t>时</w:t>
      </w:r>
      <w:r>
        <w:rPr>
          <w:sz w:val="21"/>
          <w:szCs w:val="21"/>
        </w:rPr>
        <w:t xml:space="preserve">            </w:t>
      </w:r>
      <w:r>
        <w:rPr>
          <w:spacing w:val="-4"/>
          <w:sz w:val="21"/>
          <w:szCs w:val="21"/>
        </w:rPr>
        <w:t>C.15</w:t>
      </w:r>
      <w:r>
        <w:rPr>
          <w:spacing w:val="99"/>
          <w:sz w:val="21"/>
          <w:szCs w:val="21"/>
        </w:rPr>
        <w:t xml:space="preserve"> </w:t>
      </w:r>
      <w:r>
        <w:rPr>
          <w:spacing w:val="-4"/>
          <w:sz w:val="21"/>
          <w:szCs w:val="21"/>
        </w:rPr>
        <w:t>时</w:t>
      </w:r>
      <w:r>
        <w:rPr>
          <w:spacing w:val="1"/>
          <w:sz w:val="21"/>
          <w:szCs w:val="21"/>
        </w:rPr>
        <w:t xml:space="preserve">            </w:t>
      </w:r>
      <w:r>
        <w:rPr>
          <w:spacing w:val="-4"/>
          <w:sz w:val="21"/>
          <w:szCs w:val="21"/>
        </w:rPr>
        <w:t>D.18</w:t>
      </w:r>
      <w:r>
        <w:rPr>
          <w:spacing w:val="96"/>
          <w:sz w:val="21"/>
          <w:szCs w:val="21"/>
        </w:rPr>
        <w:t xml:space="preserve"> </w:t>
      </w:r>
      <w:r>
        <w:rPr>
          <w:spacing w:val="-4"/>
          <w:sz w:val="21"/>
          <w:szCs w:val="21"/>
        </w:rPr>
        <w:t>时</w:t>
      </w:r>
    </w:p>
    <w:p>
      <w:pPr>
        <w:pStyle w:val="BodyText"/>
        <w:spacing w:before="226" w:line="220" w:lineRule="auto"/>
        <w:rPr>
          <w:sz w:val="21"/>
          <w:szCs w:val="21"/>
        </w:rPr>
      </w:pPr>
      <w:r>
        <w:rPr>
          <w:spacing w:val="8"/>
          <w:sz w:val="21"/>
          <w:szCs w:val="21"/>
        </w:rPr>
        <w:t>18.</w:t>
      </w:r>
      <w:r>
        <w:rPr>
          <w:spacing w:val="-16"/>
          <w:sz w:val="21"/>
          <w:szCs w:val="21"/>
        </w:rPr>
        <w:t xml:space="preserve"> </w:t>
      </w:r>
      <w:r>
        <w:rPr>
          <w:spacing w:val="8"/>
          <w:sz w:val="21"/>
          <w:szCs w:val="21"/>
        </w:rPr>
        <w:t>推测该日16~19时气温变化的原因</w:t>
      </w:r>
      <w:r>
        <w:rPr>
          <w:spacing w:val="7"/>
          <w:sz w:val="21"/>
          <w:szCs w:val="21"/>
        </w:rPr>
        <w:t>有(  )</w:t>
      </w:r>
    </w:p>
    <w:p>
      <w:pPr>
        <w:pStyle w:val="BodyText"/>
        <w:spacing w:before="207" w:line="373" w:lineRule="exact"/>
        <w:rPr>
          <w:sz w:val="21"/>
          <w:szCs w:val="21"/>
        </w:rPr>
      </w:pPr>
      <w:r>
        <w:rPr>
          <w:position w:val="12"/>
          <w:sz w:val="21"/>
          <w:szCs w:val="21"/>
        </w:rPr>
        <w:t>①地面辐射减弱②风向骤变，由东南转向西北③冷空气向山谷底部堆积④云</w:t>
      </w:r>
      <w:r>
        <w:rPr>
          <w:spacing w:val="-1"/>
          <w:position w:val="12"/>
          <w:sz w:val="21"/>
          <w:szCs w:val="21"/>
        </w:rPr>
        <w:t>层增厚，大气逆辐射加强</w:t>
      </w:r>
    </w:p>
    <w:p>
      <w:pPr>
        <w:pStyle w:val="BodyText"/>
        <w:spacing w:line="223" w:lineRule="auto"/>
        <w:rPr>
          <w:sz w:val="31"/>
          <w:szCs w:val="31"/>
        </w:rPr>
      </w:pPr>
      <w:r>
        <w:rPr>
          <w:rFonts w:ascii="Times New Roman" w:eastAsia="Times New Roman" w:hAnsi="Times New Roman" w:cs="Times New Roman"/>
          <w:spacing w:val="-31"/>
          <w:sz w:val="31"/>
          <w:szCs w:val="31"/>
        </w:rPr>
        <w:t>A.</w:t>
      </w:r>
      <w:r>
        <w:rPr>
          <w:spacing w:val="-31"/>
          <w:sz w:val="31"/>
          <w:szCs w:val="31"/>
        </w:rPr>
        <w:t>①②</w:t>
      </w:r>
      <w:r>
        <w:rPr>
          <w:spacing w:val="9"/>
          <w:sz w:val="31"/>
          <w:szCs w:val="31"/>
        </w:rPr>
        <w:t xml:space="preserve">        </w:t>
      </w:r>
      <w:r>
        <w:rPr>
          <w:rFonts w:ascii="Times New Roman" w:eastAsia="Times New Roman" w:hAnsi="Times New Roman" w:cs="Times New Roman"/>
          <w:spacing w:val="-31"/>
          <w:sz w:val="31"/>
          <w:szCs w:val="31"/>
        </w:rPr>
        <w:t>B.</w:t>
      </w:r>
      <w:r>
        <w:rPr>
          <w:spacing w:val="-31"/>
          <w:sz w:val="31"/>
          <w:szCs w:val="31"/>
        </w:rPr>
        <w:t>③④</w:t>
      </w:r>
      <w:r>
        <w:rPr>
          <w:spacing w:val="9"/>
          <w:sz w:val="31"/>
          <w:szCs w:val="31"/>
        </w:rPr>
        <w:t xml:space="preserve">        </w:t>
      </w:r>
      <w:r>
        <w:rPr>
          <w:rFonts w:ascii="Arial" w:eastAsia="Arial" w:hAnsi="Arial" w:cs="Arial"/>
          <w:spacing w:val="-31"/>
          <w:sz w:val="31"/>
          <w:szCs w:val="31"/>
        </w:rPr>
        <w:t>C.</w:t>
      </w:r>
      <w:r>
        <w:rPr>
          <w:spacing w:val="-31"/>
          <w:sz w:val="31"/>
          <w:szCs w:val="31"/>
        </w:rPr>
        <w:t xml:space="preserve">①③          </w:t>
      </w:r>
      <w:r>
        <w:rPr>
          <w:rFonts w:ascii="Times New Roman" w:eastAsia="Times New Roman" w:hAnsi="Times New Roman" w:cs="Times New Roman"/>
          <w:spacing w:val="-31"/>
          <w:sz w:val="31"/>
          <w:szCs w:val="31"/>
        </w:rPr>
        <w:t>D.</w:t>
      </w:r>
      <w:r>
        <w:rPr>
          <w:spacing w:val="-31"/>
          <w:sz w:val="31"/>
          <w:szCs w:val="31"/>
        </w:rPr>
        <w:t>②④</w:t>
      </w:r>
    </w:p>
    <w:p>
      <w:pPr>
        <w:spacing w:line="223" w:lineRule="auto"/>
        <w:rPr>
          <w:sz w:val="31"/>
          <w:szCs w:val="31"/>
        </w:rPr>
        <w:sectPr>
          <w:headerReference w:type="default" r:id="rId14"/>
          <w:pgSz w:w="11910" w:h="16840"/>
          <w:pgMar w:top="400" w:right="1198" w:bottom="0" w:left="1069" w:header="0" w:footer="0" w:gutter="0"/>
          <w:pgNumType w:start="7"/>
          <w:cols w:space="708"/>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8" w:line="468" w:lineRule="exact"/>
        <w:ind w:left="449"/>
        <w:rPr>
          <w:rFonts w:ascii="KaiTi" w:eastAsia="KaiTi" w:hAnsi="KaiTi" w:cs="KaiTi"/>
          <w:sz w:val="21"/>
          <w:szCs w:val="21"/>
        </w:rPr>
      </w:pPr>
      <w:r>
        <w:rPr>
          <w:rFonts w:ascii="KaiTi" w:eastAsia="KaiTi" w:hAnsi="KaiTi" w:cs="KaiTi"/>
          <w:spacing w:val="-1"/>
          <w:position w:val="19"/>
          <w:sz w:val="21"/>
          <w:szCs w:val="21"/>
        </w:rPr>
        <w:t>我国农民根据多年的经验，常常在裸露在外的土地上覆盖上一层秸秆。据此完</w:t>
      </w:r>
      <w:r>
        <w:rPr>
          <w:rFonts w:ascii="KaiTi" w:eastAsia="KaiTi" w:hAnsi="KaiTi" w:cs="KaiTi"/>
          <w:spacing w:val="-2"/>
          <w:position w:val="19"/>
          <w:sz w:val="21"/>
          <w:szCs w:val="21"/>
        </w:rPr>
        <w:t>成问题。</w:t>
      </w:r>
    </w:p>
    <w:p>
      <w:pPr>
        <w:pStyle w:val="BodyText"/>
        <w:spacing w:line="219" w:lineRule="auto"/>
        <w:rPr>
          <w:sz w:val="21"/>
          <w:szCs w:val="21"/>
        </w:rPr>
      </w:pPr>
      <w:r>
        <w:rPr>
          <w:spacing w:val="2"/>
          <w:sz w:val="21"/>
          <w:szCs w:val="21"/>
        </w:rPr>
        <w:t>19. 覆盖秸秆对水循环的影响有(</w:t>
      </w:r>
      <w:r>
        <w:rPr>
          <w:spacing w:val="4"/>
          <w:sz w:val="21"/>
          <w:szCs w:val="21"/>
        </w:rPr>
        <w:t xml:space="preserve">  </w:t>
      </w:r>
      <w:r>
        <w:rPr>
          <w:spacing w:val="2"/>
          <w:sz w:val="21"/>
          <w:szCs w:val="21"/>
        </w:rPr>
        <w:t>)</w:t>
      </w:r>
    </w:p>
    <w:p>
      <w:pPr>
        <w:pStyle w:val="BodyText"/>
        <w:spacing w:before="208" w:line="217" w:lineRule="auto"/>
        <w:rPr>
          <w:sz w:val="21"/>
          <w:szCs w:val="21"/>
        </w:rPr>
      </w:pPr>
      <w:r>
        <w:rPr>
          <w:spacing w:val="-1"/>
          <w:sz w:val="21"/>
          <w:szCs w:val="21"/>
        </w:rPr>
        <w:t>①减少蒸发②增加地表径流③增加大气降水④增加下渗</w:t>
      </w:r>
    </w:p>
    <w:p>
      <w:pPr>
        <w:pStyle w:val="BodyText"/>
        <w:spacing w:before="107" w:line="217" w:lineRule="auto"/>
        <w:rPr>
          <w:sz w:val="30"/>
          <w:szCs w:val="30"/>
        </w:rPr>
      </w:pPr>
      <w:r>
        <w:rPr>
          <w:rFonts w:ascii="Times New Roman" w:eastAsia="Times New Roman" w:hAnsi="Times New Roman" w:cs="Times New Roman"/>
          <w:spacing w:val="-27"/>
          <w:sz w:val="30"/>
          <w:szCs w:val="30"/>
        </w:rPr>
        <w:t>A.</w:t>
      </w:r>
      <w:r>
        <w:rPr>
          <w:spacing w:val="-27"/>
          <w:sz w:val="30"/>
          <w:szCs w:val="30"/>
        </w:rPr>
        <w:t xml:space="preserve">①②          </w:t>
      </w:r>
      <w:r>
        <w:rPr>
          <w:rFonts w:ascii="Times New Roman" w:eastAsia="Times New Roman" w:hAnsi="Times New Roman" w:cs="Times New Roman"/>
          <w:spacing w:val="-27"/>
          <w:sz w:val="30"/>
          <w:szCs w:val="30"/>
        </w:rPr>
        <w:t>B.</w:t>
      </w:r>
      <w:r>
        <w:rPr>
          <w:spacing w:val="-27"/>
          <w:sz w:val="30"/>
          <w:szCs w:val="30"/>
        </w:rPr>
        <w:t>①③</w:t>
      </w:r>
      <w:r>
        <w:rPr>
          <w:spacing w:val="15"/>
          <w:sz w:val="30"/>
          <w:szCs w:val="30"/>
        </w:rPr>
        <w:t xml:space="preserve">        </w:t>
      </w:r>
      <w:r>
        <w:rPr>
          <w:rFonts w:ascii="Times New Roman" w:eastAsia="Times New Roman" w:hAnsi="Times New Roman" w:cs="Times New Roman"/>
          <w:spacing w:val="-27"/>
          <w:sz w:val="34"/>
          <w:szCs w:val="34"/>
        </w:rPr>
        <w:t>C.</w:t>
      </w:r>
      <w:r>
        <w:rPr>
          <w:spacing w:val="-27"/>
          <w:sz w:val="34"/>
          <w:szCs w:val="34"/>
        </w:rPr>
        <w:t xml:space="preserve">①④ </w:t>
      </w:r>
      <w:r>
        <w:rPr>
          <w:spacing w:val="-28"/>
          <w:sz w:val="34"/>
          <w:szCs w:val="34"/>
        </w:rPr>
        <w:t xml:space="preserve">        </w:t>
      </w:r>
      <w:r>
        <w:rPr>
          <w:rFonts w:ascii="Times New Roman" w:eastAsia="Times New Roman" w:hAnsi="Times New Roman" w:cs="Times New Roman"/>
          <w:spacing w:val="-28"/>
          <w:sz w:val="30"/>
          <w:szCs w:val="30"/>
        </w:rPr>
        <w:t>D.</w:t>
      </w:r>
      <w:r>
        <w:rPr>
          <w:spacing w:val="-28"/>
          <w:sz w:val="30"/>
          <w:szCs w:val="30"/>
        </w:rPr>
        <w:t>③④</w:t>
      </w:r>
    </w:p>
    <w:p>
      <w:pPr>
        <w:pStyle w:val="BodyText"/>
        <w:spacing w:before="188" w:line="219" w:lineRule="auto"/>
        <w:rPr>
          <w:sz w:val="21"/>
          <w:szCs w:val="21"/>
        </w:rPr>
      </w:pPr>
      <w:r>
        <w:rPr>
          <w:spacing w:val="3"/>
          <w:sz w:val="21"/>
          <w:szCs w:val="21"/>
        </w:rPr>
        <w:t>20. 农田覆盖秸秆的主要作用是(  )</w:t>
      </w:r>
    </w:p>
    <w:p>
      <w:pPr>
        <w:pStyle w:val="BodyText"/>
        <w:spacing w:before="211" w:line="220" w:lineRule="auto"/>
        <w:rPr>
          <w:sz w:val="21"/>
          <w:szCs w:val="21"/>
        </w:rPr>
      </w:pPr>
      <w:r>
        <w:rPr>
          <w:spacing w:val="1"/>
          <w:sz w:val="21"/>
          <w:szCs w:val="21"/>
        </w:rPr>
        <w:t>A.</w:t>
      </w:r>
      <w:r>
        <w:rPr>
          <w:spacing w:val="37"/>
          <w:sz w:val="21"/>
          <w:szCs w:val="21"/>
        </w:rPr>
        <w:t xml:space="preserve"> </w:t>
      </w:r>
      <w:r>
        <w:rPr>
          <w:spacing w:val="1"/>
          <w:sz w:val="21"/>
          <w:szCs w:val="21"/>
        </w:rPr>
        <w:t xml:space="preserve">防风固沙        </w:t>
      </w:r>
      <w:r>
        <w:rPr>
          <w:rFonts w:ascii="Times New Roman" w:eastAsia="Times New Roman" w:hAnsi="Times New Roman" w:cs="Times New Roman"/>
          <w:spacing w:val="1"/>
          <w:sz w:val="21"/>
          <w:szCs w:val="21"/>
        </w:rPr>
        <w:t xml:space="preserve">B.   </w:t>
      </w:r>
      <w:r>
        <w:rPr>
          <w:spacing w:val="1"/>
          <w:sz w:val="21"/>
          <w:szCs w:val="21"/>
        </w:rPr>
        <w:t xml:space="preserve">蓄水保墒  </w:t>
      </w:r>
      <w:r>
        <w:rPr>
          <w:sz w:val="21"/>
          <w:szCs w:val="21"/>
        </w:rPr>
        <w:t xml:space="preserve">       C.</w:t>
      </w:r>
      <w:r>
        <w:rPr>
          <w:spacing w:val="31"/>
          <w:sz w:val="21"/>
          <w:szCs w:val="21"/>
        </w:rPr>
        <w:t xml:space="preserve"> </w:t>
      </w:r>
      <w:r>
        <w:rPr>
          <w:sz w:val="21"/>
          <w:szCs w:val="21"/>
        </w:rPr>
        <w:t xml:space="preserve">增加光照        </w:t>
      </w:r>
      <w:r>
        <w:rPr>
          <w:rFonts w:ascii="Times New Roman" w:eastAsia="Times New Roman" w:hAnsi="Times New Roman" w:cs="Times New Roman"/>
          <w:sz w:val="21"/>
          <w:szCs w:val="21"/>
        </w:rPr>
        <w:t xml:space="preserve">D.   </w:t>
      </w:r>
      <w:r>
        <w:rPr>
          <w:sz w:val="21"/>
          <w:szCs w:val="21"/>
        </w:rPr>
        <w:t>增大昼夜温差</w:t>
      </w:r>
    </w:p>
    <w:p>
      <w:pPr>
        <w:spacing w:line="309" w:lineRule="auto"/>
        <w:rPr>
          <w:rFonts w:ascii="Arial"/>
          <w:sz w:val="21"/>
        </w:rPr>
      </w:pPr>
    </w:p>
    <w:p>
      <w:pPr>
        <w:spacing w:line="310" w:lineRule="auto"/>
        <w:rPr>
          <w:rFonts w:ascii="Arial"/>
          <w:sz w:val="21"/>
        </w:rPr>
      </w:pPr>
    </w:p>
    <w:p>
      <w:pPr>
        <w:spacing w:before="68" w:line="409" w:lineRule="auto"/>
        <w:ind w:right="46" w:firstLine="449"/>
        <w:jc w:val="both"/>
        <w:rPr>
          <w:rFonts w:ascii="KaiTi" w:eastAsia="KaiTi" w:hAnsi="KaiTi" w:cs="KaiTi"/>
          <w:sz w:val="21"/>
          <w:szCs w:val="21"/>
        </w:rPr>
      </w:pPr>
      <w:r>
        <w:rPr>
          <w:rFonts w:ascii="KaiTi" w:eastAsia="KaiTi" w:hAnsi="KaiTi" w:cs="KaiTi"/>
          <w:spacing w:val="5"/>
          <w:sz w:val="21"/>
          <w:szCs w:val="21"/>
        </w:rPr>
        <w:t>某地(下左图)位于太行山南段东麓，该地山势险峻</w:t>
      </w:r>
      <w:r>
        <w:rPr>
          <w:rFonts w:ascii="KaiTi" w:eastAsia="KaiTi" w:hAnsi="KaiTi" w:cs="KaiTi"/>
          <w:spacing w:val="4"/>
          <w:sz w:val="21"/>
          <w:szCs w:val="21"/>
        </w:rPr>
        <w:t>，多暴雨，易发山洪。为适应当地地理环境，该</w:t>
      </w:r>
      <w:r>
        <w:rPr>
          <w:rFonts w:ascii="KaiTi" w:eastAsia="KaiTi" w:hAnsi="KaiTi" w:cs="KaiTi"/>
          <w:sz w:val="21"/>
          <w:szCs w:val="21"/>
        </w:rPr>
        <w:t xml:space="preserve"> </w:t>
      </w:r>
      <w:r>
        <w:rPr>
          <w:rFonts w:ascii="KaiTi" w:eastAsia="KaiTi" w:hAnsi="KaiTi" w:cs="KaiTi"/>
          <w:spacing w:val="3"/>
          <w:sz w:val="21"/>
          <w:szCs w:val="21"/>
        </w:rPr>
        <w:t>地形成了西北—东南向的“山—林—田—村—水”空间格局(下右图),体现了当地居民的生存智慧。据此</w:t>
      </w:r>
    </w:p>
    <w:p>
      <w:pPr>
        <w:spacing w:before="1" w:line="229" w:lineRule="auto"/>
        <w:rPr>
          <w:rFonts w:ascii="KaiTi" w:eastAsia="KaiTi" w:hAnsi="KaiTi" w:cs="KaiTi"/>
          <w:sz w:val="21"/>
          <w:szCs w:val="21"/>
        </w:rPr>
      </w:pPr>
      <w:r>
        <w:rPr>
          <w:rFonts w:ascii="KaiTi" w:eastAsia="KaiTi" w:hAnsi="KaiTi" w:cs="KaiTi"/>
          <w:spacing w:val="-6"/>
          <w:sz w:val="21"/>
          <w:szCs w:val="21"/>
        </w:rPr>
        <w:t>完成下面小题。</w:t>
      </w:r>
    </w:p>
    <w:p>
      <w:pPr>
        <w:spacing w:before="188" w:line="3140" w:lineRule="exact"/>
        <w:ind w:firstLine="20"/>
      </w:pPr>
      <w:r>
        <w:rPr>
          <w:position w:val="-62"/>
        </w:rPr>
        <w:drawing>
          <wp:inline distT="0" distB="0" distL="0" distR="0">
            <wp:extent cx="5232433" cy="199389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5"/>
                    <a:stretch>
                      <a:fillRect/>
                    </a:stretch>
                  </pic:blipFill>
                  <pic:spPr>
                    <a:xfrm>
                      <a:off x="0" y="0"/>
                      <a:ext cx="5232433" cy="1993891"/>
                    </a:xfrm>
                    <a:prstGeom prst="rect">
                      <a:avLst/>
                    </a:prstGeom>
                  </pic:spPr>
                </pic:pic>
              </a:graphicData>
            </a:graphic>
          </wp:inline>
        </w:drawing>
      </w:r>
    </w:p>
    <w:p>
      <w:pPr>
        <w:spacing w:line="249" w:lineRule="auto"/>
        <w:rPr>
          <w:rFonts w:ascii="Arial"/>
          <w:sz w:val="21"/>
        </w:rPr>
      </w:pPr>
    </w:p>
    <w:p>
      <w:pPr>
        <w:pStyle w:val="BodyText"/>
        <w:spacing w:before="69" w:line="220" w:lineRule="auto"/>
        <w:rPr>
          <w:sz w:val="21"/>
          <w:szCs w:val="21"/>
        </w:rPr>
      </w:pPr>
      <w:r>
        <w:rPr>
          <w:spacing w:val="3"/>
          <w:sz w:val="21"/>
          <w:szCs w:val="21"/>
        </w:rPr>
        <w:t>21. 该地易发山洪，主要是因为(  )</w:t>
      </w:r>
    </w:p>
    <w:p>
      <w:pPr>
        <w:pStyle w:val="BodyText"/>
        <w:spacing w:before="219" w:line="220" w:lineRule="auto"/>
        <w:rPr>
          <w:sz w:val="21"/>
          <w:szCs w:val="21"/>
        </w:rPr>
      </w:pPr>
      <w:r>
        <w:rPr>
          <w:rFonts w:ascii="Times New Roman" w:eastAsia="Times New Roman" w:hAnsi="Times New Roman" w:cs="Times New Roman"/>
          <w:spacing w:val="1"/>
          <w:sz w:val="21"/>
          <w:szCs w:val="21"/>
        </w:rPr>
        <w:t>A.</w:t>
      </w:r>
      <w:r>
        <w:rPr>
          <w:rFonts w:ascii="Times New Roman" w:eastAsia="Times New Roman" w:hAnsi="Times New Roman" w:cs="Times New Roman"/>
          <w:spacing w:val="16"/>
          <w:sz w:val="21"/>
          <w:szCs w:val="21"/>
        </w:rPr>
        <w:t xml:space="preserve">  </w:t>
      </w:r>
      <w:r>
        <w:rPr>
          <w:spacing w:val="1"/>
          <w:sz w:val="21"/>
          <w:szCs w:val="21"/>
        </w:rPr>
        <w:t xml:space="preserve">水流汇集快      </w:t>
      </w:r>
      <w:r>
        <w:rPr>
          <w:rFonts w:ascii="Times New Roman" w:eastAsia="Times New Roman" w:hAnsi="Times New Roman" w:cs="Times New Roman"/>
          <w:spacing w:val="1"/>
          <w:sz w:val="21"/>
          <w:szCs w:val="21"/>
        </w:rPr>
        <w:t xml:space="preserve">B.   </w:t>
      </w:r>
      <w:r>
        <w:rPr>
          <w:spacing w:val="1"/>
          <w:sz w:val="21"/>
          <w:szCs w:val="21"/>
        </w:rPr>
        <w:t xml:space="preserve">年降水量丰富     </w:t>
      </w:r>
      <w:r>
        <w:rPr>
          <w:rFonts w:ascii="Times New Roman" w:eastAsia="Times New Roman" w:hAnsi="Times New Roman" w:cs="Times New Roman"/>
          <w:spacing w:val="1"/>
          <w:sz w:val="21"/>
          <w:szCs w:val="21"/>
        </w:rPr>
        <w:t>C.</w:t>
      </w:r>
      <w:r>
        <w:rPr>
          <w:rFonts w:ascii="Times New Roman" w:eastAsia="Times New Roman" w:hAnsi="Times New Roman" w:cs="Times New Roman"/>
          <w:spacing w:val="20"/>
          <w:sz w:val="21"/>
          <w:szCs w:val="21"/>
        </w:rPr>
        <w:t xml:space="preserve">  </w:t>
      </w:r>
      <w:r>
        <w:rPr>
          <w:spacing w:val="1"/>
          <w:sz w:val="21"/>
          <w:szCs w:val="21"/>
        </w:rPr>
        <w:t>河道较弯曲</w:t>
      </w:r>
      <w:r>
        <w:rPr>
          <w:sz w:val="21"/>
          <w:szCs w:val="21"/>
        </w:rPr>
        <w:t xml:space="preserve">      </w:t>
      </w:r>
      <w:r>
        <w:rPr>
          <w:rFonts w:ascii="Times New Roman" w:eastAsia="Times New Roman" w:hAnsi="Times New Roman" w:cs="Times New Roman"/>
          <w:sz w:val="21"/>
          <w:szCs w:val="21"/>
        </w:rPr>
        <w:t xml:space="preserve">D.   </w:t>
      </w:r>
      <w:r>
        <w:rPr>
          <w:sz w:val="21"/>
          <w:szCs w:val="21"/>
        </w:rPr>
        <w:t>地质条件复杂</w:t>
      </w:r>
    </w:p>
    <w:p>
      <w:pPr>
        <w:pStyle w:val="BodyText"/>
        <w:spacing w:before="218" w:line="219" w:lineRule="auto"/>
        <w:rPr>
          <w:sz w:val="21"/>
          <w:szCs w:val="21"/>
        </w:rPr>
      </w:pPr>
      <w:r>
        <w:rPr>
          <w:spacing w:val="2"/>
          <w:sz w:val="21"/>
          <w:szCs w:val="21"/>
        </w:rPr>
        <w:t>22. 从防洪和方便取水的角度，推测该地早期民居主要布局在(</w:t>
      </w:r>
      <w:r>
        <w:rPr>
          <w:spacing w:val="6"/>
          <w:sz w:val="21"/>
          <w:szCs w:val="21"/>
        </w:rPr>
        <w:t xml:space="preserve">  </w:t>
      </w:r>
      <w:r>
        <w:rPr>
          <w:spacing w:val="2"/>
          <w:sz w:val="21"/>
          <w:szCs w:val="21"/>
        </w:rPr>
        <w:t>)</w:t>
      </w:r>
    </w:p>
    <w:p>
      <w:pPr>
        <w:pStyle w:val="BodyText"/>
        <w:spacing w:before="143" w:line="224" w:lineRule="auto"/>
        <w:rPr>
          <w:sz w:val="30"/>
          <w:szCs w:val="30"/>
        </w:rPr>
      </w:pPr>
      <w:r>
        <w:rPr>
          <w:rFonts w:ascii="Times New Roman" w:eastAsia="Times New Roman" w:hAnsi="Times New Roman" w:cs="Times New Roman"/>
          <w:spacing w:val="-17"/>
          <w:sz w:val="30"/>
          <w:szCs w:val="30"/>
        </w:rPr>
        <w:t>A.a</w:t>
      </w:r>
      <w:r>
        <w:rPr>
          <w:rFonts w:ascii="Times New Roman" w:eastAsia="Times New Roman" w:hAnsi="Times New Roman" w:cs="Times New Roman"/>
          <w:spacing w:val="32"/>
          <w:sz w:val="30"/>
          <w:szCs w:val="30"/>
        </w:rPr>
        <w:t xml:space="preserve"> </w:t>
      </w:r>
      <w:r>
        <w:rPr>
          <w:spacing w:val="-17"/>
          <w:sz w:val="30"/>
          <w:szCs w:val="30"/>
        </w:rPr>
        <w:t xml:space="preserve">处          </w:t>
      </w:r>
      <w:r>
        <w:rPr>
          <w:rFonts w:ascii="Times New Roman" w:eastAsia="Times New Roman" w:hAnsi="Times New Roman" w:cs="Times New Roman"/>
          <w:spacing w:val="-17"/>
          <w:sz w:val="30"/>
          <w:szCs w:val="30"/>
        </w:rPr>
        <w:t>B.b</w:t>
      </w:r>
      <w:r>
        <w:rPr>
          <w:rFonts w:ascii="Times New Roman" w:eastAsia="Times New Roman" w:hAnsi="Times New Roman" w:cs="Times New Roman"/>
          <w:spacing w:val="16"/>
          <w:sz w:val="30"/>
          <w:szCs w:val="30"/>
        </w:rPr>
        <w:t xml:space="preserve"> </w:t>
      </w:r>
      <w:r>
        <w:rPr>
          <w:spacing w:val="-17"/>
          <w:sz w:val="30"/>
          <w:szCs w:val="30"/>
        </w:rPr>
        <w:t>处</w:t>
      </w:r>
      <w:r>
        <w:rPr>
          <w:spacing w:val="4"/>
          <w:sz w:val="30"/>
          <w:szCs w:val="30"/>
        </w:rPr>
        <w:t xml:space="preserve">         </w:t>
      </w:r>
      <w:r>
        <w:rPr>
          <w:spacing w:val="-17"/>
          <w:sz w:val="30"/>
          <w:szCs w:val="30"/>
        </w:rPr>
        <w:t>C.c处</w:t>
      </w:r>
      <w:r>
        <w:rPr>
          <w:spacing w:val="4"/>
          <w:sz w:val="30"/>
          <w:szCs w:val="30"/>
        </w:rPr>
        <w:t xml:space="preserve">         </w:t>
      </w:r>
      <w:r>
        <w:rPr>
          <w:rFonts w:ascii="Times New Roman" w:eastAsia="Times New Roman" w:hAnsi="Times New Roman" w:cs="Times New Roman"/>
          <w:spacing w:val="-17"/>
          <w:sz w:val="30"/>
          <w:szCs w:val="30"/>
        </w:rPr>
        <w:t xml:space="preserve">D.d </w:t>
      </w:r>
      <w:r>
        <w:rPr>
          <w:spacing w:val="-17"/>
          <w:sz w:val="30"/>
          <w:szCs w:val="30"/>
        </w:rPr>
        <w:t>处</w:t>
      </w:r>
    </w:p>
    <w:p>
      <w:pPr>
        <w:pStyle w:val="BodyText"/>
        <w:spacing w:before="184" w:line="219" w:lineRule="auto"/>
        <w:rPr>
          <w:sz w:val="21"/>
          <w:szCs w:val="21"/>
        </w:rPr>
      </w:pPr>
      <w:r>
        <w:rPr>
          <w:spacing w:val="-5"/>
          <w:sz w:val="21"/>
          <w:szCs w:val="21"/>
        </w:rPr>
        <w:t>23. 该地形成的“山—林—田—村—水”空间格局有利于当地(  )</w:t>
      </w:r>
    </w:p>
    <w:p>
      <w:pPr>
        <w:pStyle w:val="BodyText"/>
        <w:spacing w:before="210" w:line="217" w:lineRule="auto"/>
        <w:rPr>
          <w:sz w:val="21"/>
          <w:szCs w:val="21"/>
        </w:rPr>
      </w:pPr>
      <w:r>
        <w:rPr>
          <w:spacing w:val="-3"/>
          <w:sz w:val="21"/>
          <w:szCs w:val="21"/>
        </w:rPr>
        <w:t>①降低暴雨的频率</w:t>
      </w:r>
    </w:p>
    <w:p>
      <w:pPr>
        <w:pStyle w:val="BodyText"/>
        <w:spacing w:before="233" w:line="470" w:lineRule="exact"/>
        <w:rPr>
          <w:sz w:val="21"/>
          <w:szCs w:val="21"/>
        </w:rPr>
      </w:pPr>
      <w:r>
        <w:rPr>
          <w:spacing w:val="-2"/>
          <w:position w:val="20"/>
          <w:sz w:val="21"/>
          <w:szCs w:val="21"/>
        </w:rPr>
        <w:t>②提高水资源利用效率</w:t>
      </w:r>
    </w:p>
    <w:p>
      <w:pPr>
        <w:pStyle w:val="BodyText"/>
        <w:spacing w:line="217" w:lineRule="auto"/>
        <w:rPr>
          <w:sz w:val="21"/>
          <w:szCs w:val="21"/>
        </w:rPr>
      </w:pPr>
      <w:r>
        <w:rPr>
          <w:spacing w:val="-3"/>
          <w:sz w:val="21"/>
          <w:szCs w:val="21"/>
        </w:rPr>
        <w:t>③抑制土壤盐碱化</w:t>
      </w:r>
    </w:p>
    <w:p>
      <w:pPr>
        <w:pStyle w:val="BodyText"/>
        <w:spacing w:before="203" w:line="217" w:lineRule="auto"/>
        <w:rPr>
          <w:sz w:val="21"/>
          <w:szCs w:val="21"/>
        </w:rPr>
      </w:pPr>
      <w:r>
        <w:rPr>
          <w:spacing w:val="-1"/>
          <w:sz w:val="21"/>
          <w:szCs w:val="21"/>
        </w:rPr>
        <w:t>④减轻山洪带来的危害</w:t>
      </w:r>
    </w:p>
    <w:p>
      <w:pPr>
        <w:pStyle w:val="BodyText"/>
        <w:spacing w:before="146" w:line="217" w:lineRule="auto"/>
        <w:rPr>
          <w:sz w:val="30"/>
          <w:szCs w:val="30"/>
        </w:rPr>
      </w:pPr>
      <w:r>
        <w:rPr>
          <w:rFonts w:ascii="Times New Roman" w:eastAsia="Times New Roman" w:hAnsi="Times New Roman" w:cs="Times New Roman"/>
          <w:spacing w:val="-24"/>
          <w:sz w:val="30"/>
          <w:szCs w:val="30"/>
        </w:rPr>
        <w:t>A.</w:t>
      </w:r>
      <w:r>
        <w:rPr>
          <w:spacing w:val="-24"/>
          <w:sz w:val="30"/>
          <w:szCs w:val="30"/>
        </w:rPr>
        <w:t>①②</w:t>
      </w:r>
      <w:r>
        <w:rPr>
          <w:spacing w:val="15"/>
          <w:sz w:val="30"/>
          <w:szCs w:val="30"/>
        </w:rPr>
        <w:t xml:space="preserve">        </w:t>
      </w:r>
      <w:r>
        <w:rPr>
          <w:rFonts w:ascii="Times New Roman" w:eastAsia="Times New Roman" w:hAnsi="Times New Roman" w:cs="Times New Roman"/>
          <w:spacing w:val="-24"/>
          <w:sz w:val="30"/>
          <w:szCs w:val="30"/>
        </w:rPr>
        <w:t>B.</w:t>
      </w:r>
      <w:r>
        <w:rPr>
          <w:spacing w:val="-24"/>
          <w:sz w:val="30"/>
          <w:szCs w:val="30"/>
        </w:rPr>
        <w:t xml:space="preserve">①③          </w:t>
      </w:r>
      <w:r>
        <w:rPr>
          <w:rFonts w:ascii="Times New Roman" w:eastAsia="Times New Roman" w:hAnsi="Times New Roman" w:cs="Times New Roman"/>
          <w:spacing w:val="-24"/>
          <w:sz w:val="30"/>
          <w:szCs w:val="30"/>
        </w:rPr>
        <w:t>C.</w:t>
      </w:r>
      <w:r>
        <w:rPr>
          <w:spacing w:val="-24"/>
          <w:sz w:val="30"/>
          <w:szCs w:val="30"/>
        </w:rPr>
        <w:t>②④</w:t>
      </w:r>
      <w:r>
        <w:rPr>
          <w:spacing w:val="14"/>
          <w:sz w:val="30"/>
          <w:szCs w:val="30"/>
        </w:rPr>
        <w:t xml:space="preserve">        </w:t>
      </w:r>
      <w:r>
        <w:rPr>
          <w:rFonts w:ascii="Times New Roman" w:eastAsia="Times New Roman" w:hAnsi="Times New Roman" w:cs="Times New Roman"/>
          <w:spacing w:val="-24"/>
          <w:sz w:val="30"/>
          <w:szCs w:val="30"/>
        </w:rPr>
        <w:t>D.</w:t>
      </w:r>
      <w:r>
        <w:rPr>
          <w:spacing w:val="-24"/>
          <w:sz w:val="30"/>
          <w:szCs w:val="30"/>
        </w:rPr>
        <w:t>③④</w:t>
      </w:r>
    </w:p>
    <w:p>
      <w:pPr>
        <w:spacing w:line="293" w:lineRule="auto"/>
        <w:rPr>
          <w:rFonts w:ascii="Arial"/>
          <w:sz w:val="21"/>
        </w:rPr>
      </w:pPr>
    </w:p>
    <w:p>
      <w:pPr>
        <w:spacing w:line="293" w:lineRule="auto"/>
        <w:rPr>
          <w:rFonts w:ascii="Arial"/>
          <w:sz w:val="21"/>
        </w:rPr>
        <w:sectPr>
          <w:headerReference w:type="default" r:id="rId16"/>
          <w:pgSz w:w="11910" w:h="16840"/>
          <w:pgMar w:top="400" w:right="1091" w:bottom="0" w:left="1059" w:header="0" w:footer="0" w:gutter="0"/>
          <w:pgNumType w:start="8"/>
          <w:cols w:space="708"/>
        </w:sectPr>
      </w:pPr>
    </w:p>
    <w:p>
      <w:pPr>
        <w:spacing w:before="69" w:line="220" w:lineRule="auto"/>
        <w:jc w:val="right"/>
        <w:rPr>
          <w:rFonts w:ascii="KaiTi" w:eastAsia="KaiTi" w:hAnsi="KaiTi" w:cs="KaiTi"/>
          <w:sz w:val="21"/>
          <w:szCs w:val="21"/>
        </w:rPr>
      </w:pPr>
      <w:r>
        <w:rPr>
          <w:rFonts w:ascii="KaiTi" w:eastAsia="KaiTi" w:hAnsi="KaiTi" w:cs="KaiTi"/>
          <w:spacing w:val="7"/>
          <w:sz w:val="21"/>
          <w:szCs w:val="21"/>
        </w:rPr>
        <w:t>我国某河流，每年的12月至次年3月上旬，河道出现“连底冻”</w:t>
      </w:r>
      <w:r>
        <w:rPr>
          <w:rFonts w:ascii="KaiTi" w:eastAsia="KaiTi" w:hAnsi="KaiTi" w:cs="KaiTi"/>
          <w:spacing w:val="-25"/>
          <w:sz w:val="21"/>
          <w:szCs w:val="21"/>
        </w:rPr>
        <w:t xml:space="preserve"> </w:t>
      </w:r>
      <w:r>
        <w:rPr>
          <w:rFonts w:ascii="KaiTi" w:eastAsia="KaiTi" w:hAnsi="KaiTi" w:cs="KaiTi"/>
          <w:spacing w:val="7"/>
          <w:sz w:val="21"/>
          <w:szCs w:val="21"/>
        </w:rPr>
        <w:t>(从水</w:t>
      </w:r>
      <w:r>
        <w:rPr>
          <w:rFonts w:ascii="KaiTi" w:eastAsia="KaiTi" w:hAnsi="KaiTi" w:cs="KaiTi"/>
          <w:spacing w:val="6"/>
          <w:sz w:val="21"/>
          <w:szCs w:val="21"/>
        </w:rPr>
        <w:t>面到河底全断面冻结成冰)现</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69" w:line="219" w:lineRule="auto"/>
        <w:ind w:left="3910"/>
        <w:rPr>
          <w:sz w:val="21"/>
          <w:szCs w:val="21"/>
        </w:rPr>
      </w:pPr>
      <w:r>
        <w:rPr>
          <w:spacing w:val="19"/>
          <w:sz w:val="21"/>
          <w:szCs w:val="21"/>
        </w:rPr>
        <w:t>试卷第6页，共10页</w:t>
      </w:r>
    </w:p>
    <w:p>
      <w:pPr>
        <w:spacing w:line="219" w:lineRule="auto"/>
        <w:rPr>
          <w:sz w:val="21"/>
          <w:szCs w:val="21"/>
        </w:rPr>
        <w:sectPr>
          <w:headerReference w:type="default" r:id="rId17"/>
          <w:type w:val="nextPage"/>
          <w:pgSz w:w="11910" w:h="16840"/>
          <w:pgMar w:top="400" w:right="1091" w:bottom="0" w:left="1059" w:header="0" w:footer="0" w:gutter="0"/>
          <w:pgNumType w:start="9"/>
          <w:cols w:space="708"/>
          <w:titlePg w:val="0"/>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1" w:line="225" w:lineRule="auto"/>
        <w:ind w:left="125"/>
        <w:rPr>
          <w:rFonts w:ascii="KaiTi" w:eastAsia="KaiTi" w:hAnsi="KaiTi" w:cs="KaiTi"/>
          <w:sz w:val="22"/>
          <w:szCs w:val="22"/>
        </w:rPr>
      </w:pPr>
      <w:r>
        <w:rPr>
          <w:rFonts w:ascii="KaiTi" w:eastAsia="KaiTi" w:hAnsi="KaiTi" w:cs="KaiTi"/>
          <w:spacing w:val="-11"/>
          <w:sz w:val="22"/>
          <w:szCs w:val="22"/>
        </w:rPr>
        <w:t>象。下图示意该流域降水、径流量年内分配。</w:t>
      </w:r>
      <w:r>
        <w:rPr>
          <w:rFonts w:ascii="KaiTi" w:eastAsia="KaiTi" w:hAnsi="KaiTi" w:cs="KaiTi"/>
          <w:spacing w:val="-12"/>
          <w:sz w:val="22"/>
          <w:szCs w:val="22"/>
        </w:rPr>
        <w:t>完成问题。</w:t>
      </w:r>
    </w:p>
    <w:p>
      <w:pPr>
        <w:pStyle w:val="BodyText"/>
        <w:spacing w:before="181" w:line="219" w:lineRule="auto"/>
        <w:ind w:left="1308"/>
        <w:rPr>
          <w:rFonts w:ascii="Times New Roman" w:eastAsia="Times New Roman" w:hAnsi="Times New Roman" w:cs="Times New Roman"/>
        </w:rPr>
      </w:pPr>
      <w:r>
        <w:pict>
          <v:shape id="_x0000_s1036" type="#_x0000_t202" style="width:54.1pt;height:15.1pt;margin-top:8.07pt;margin-left:5.41pt;position:absolute;z-index:251667456" filled="f" stroked="f">
            <o:lock v:ext="edit" aspectratio="f"/>
            <v:textbox inset="0,0,0,0">
              <w:txbxContent>
                <w:p>
                  <w:pPr>
                    <w:pStyle w:val="BodyText"/>
                    <w:spacing w:before="20" w:line="219" w:lineRule="auto"/>
                    <w:jc w:val="right"/>
                    <w:rPr>
                      <w:rFonts w:ascii="Times New Roman" w:eastAsia="Times New Roman" w:hAnsi="Times New Roman" w:cs="Times New Roman"/>
                    </w:rPr>
                  </w:pPr>
                  <w:r>
                    <w:rPr>
                      <w:b/>
                      <w:bCs/>
                      <w:spacing w:val="-21"/>
                    </w:rPr>
                    <w:t>降水</w:t>
                  </w:r>
                  <w:r>
                    <w:rPr>
                      <w:b/>
                      <w:bCs/>
                      <w:spacing w:val="-20"/>
                    </w:rPr>
                    <w:t>量/</w:t>
                  </w:r>
                  <w:r>
                    <w:rPr>
                      <w:rFonts w:ascii="Times New Roman" w:eastAsia="Times New Roman" w:hAnsi="Times New Roman" w:cs="Times New Roman"/>
                      <w:b/>
                      <w:bCs/>
                      <w:spacing w:val="-20"/>
                    </w:rPr>
                    <w:t>m</w:t>
                  </w:r>
                  <w:r>
                    <w:rPr>
                      <w:rFonts w:ascii="Times New Roman" w:eastAsia="Times New Roman" w:hAnsi="Times New Roman" w:cs="Times New Roman"/>
                      <w:b/>
                      <w:bCs/>
                      <w:spacing w:val="-6"/>
                    </w:rPr>
                    <w:t>m</w:t>
                  </w:r>
                </w:p>
              </w:txbxContent>
            </v:textbox>
          </v:shape>
        </w:pict>
      </w:r>
      <w:r>
        <w:pict>
          <v:shape id="_x0000_s1037" type="#_x0000_t202" style="width:36.45pt;height:15.2pt;margin-top:12.16pt;margin-left:331.91pt;position:absolute;z-index:251668480" filled="f" stroked="f">
            <o:lock v:ext="edit" aspectratio="f"/>
            <v:textbox inset="0,0,0,0">
              <w:txbxContent>
                <w:p>
                  <w:pPr>
                    <w:pStyle w:val="BodyText"/>
                    <w:spacing w:before="19" w:line="221" w:lineRule="auto"/>
                    <w:ind w:left="20"/>
                  </w:pPr>
                  <w:r>
                    <w:rPr>
                      <w:b/>
                      <w:bCs/>
                      <w:spacing w:val="4"/>
                    </w:rPr>
                    <w:t>比例/%</w:t>
                  </w:r>
                </w:p>
              </w:txbxContent>
            </v:textbox>
          </v:shape>
        </w:pict>
      </w:r>
      <w:r>
        <w:rPr>
          <w:b/>
          <w:bCs/>
          <w:spacing w:val="7"/>
        </w:rPr>
        <w:t>径流量/10</w:t>
      </w:r>
      <w:r>
        <w:rPr>
          <w:rFonts w:ascii="Times New Roman" w:eastAsia="Times New Roman" w:hAnsi="Times New Roman" w:cs="Times New Roman"/>
          <w:b/>
          <w:bCs/>
          <w:spacing w:val="7"/>
        </w:rPr>
        <w:t>m</w:t>
      </w:r>
    </w:p>
    <w:p>
      <w:pPr>
        <w:spacing w:before="23" w:line="3029" w:lineRule="exact"/>
        <w:ind w:firstLine="205"/>
      </w:pPr>
      <w:r>
        <w:rPr>
          <w:position w:val="-60"/>
        </w:rPr>
        <w:drawing>
          <wp:inline distT="0" distB="0" distL="0" distR="0">
            <wp:extent cx="4622791" cy="192395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8"/>
                    <a:stretch>
                      <a:fillRect/>
                    </a:stretch>
                  </pic:blipFill>
                  <pic:spPr>
                    <a:xfrm>
                      <a:off x="0" y="0"/>
                      <a:ext cx="4622791" cy="1923956"/>
                    </a:xfrm>
                    <a:prstGeom prst="rect">
                      <a:avLst/>
                    </a:prstGeom>
                  </pic:spPr>
                </pic:pic>
              </a:graphicData>
            </a:graphic>
          </wp:inline>
        </w:drawing>
      </w:r>
    </w:p>
    <w:p>
      <w:pPr>
        <w:pStyle w:val="BodyText"/>
        <w:spacing w:before="139" w:line="219" w:lineRule="auto"/>
        <w:ind w:left="125"/>
      </w:pPr>
      <w:r>
        <w:rPr>
          <w:spacing w:val="-2"/>
        </w:rPr>
        <w:t>24.</w:t>
      </w:r>
      <w:r>
        <w:rPr>
          <w:spacing w:val="-32"/>
        </w:rPr>
        <w:t xml:space="preserve"> </w:t>
      </w:r>
      <w:r>
        <w:rPr>
          <w:spacing w:val="-2"/>
        </w:rPr>
        <w:t>该流域所属的典型植被是(</w:t>
      </w:r>
      <w:r>
        <w:rPr>
          <w:spacing w:val="102"/>
        </w:rPr>
        <w:t xml:space="preserve"> </w:t>
      </w:r>
      <w:r>
        <w:rPr>
          <w:spacing w:val="-2"/>
        </w:rPr>
        <w:t>)</w:t>
      </w:r>
    </w:p>
    <w:p>
      <w:pPr>
        <w:pStyle w:val="BodyText"/>
        <w:spacing w:before="198" w:line="228" w:lineRule="auto"/>
        <w:ind w:left="125"/>
      </w:pPr>
      <w:r>
        <w:rPr>
          <w:rFonts w:ascii="Times New Roman" w:eastAsia="Times New Roman" w:hAnsi="Times New Roman" w:cs="Times New Roman"/>
          <w:spacing w:val="-6"/>
        </w:rPr>
        <w:t xml:space="preserve">A.  </w:t>
      </w:r>
      <w:r>
        <w:rPr>
          <w:spacing w:val="-6"/>
        </w:rPr>
        <w:t>温带草原        B.</w:t>
      </w:r>
      <w:r>
        <w:rPr>
          <w:spacing w:val="14"/>
        </w:rPr>
        <w:t xml:space="preserve"> </w:t>
      </w:r>
      <w:r>
        <w:rPr>
          <w:spacing w:val="-6"/>
        </w:rPr>
        <w:t>针叶林</w:t>
      </w:r>
      <w:r>
        <w:rPr>
          <w:spacing w:val="-7"/>
        </w:rPr>
        <w:t xml:space="preserve">           </w:t>
      </w:r>
      <w:r>
        <w:rPr>
          <w:rFonts w:ascii="Times New Roman" w:eastAsia="Times New Roman" w:hAnsi="Times New Roman" w:cs="Times New Roman"/>
          <w:spacing w:val="-7"/>
          <w:position w:val="-1"/>
        </w:rPr>
        <w:t xml:space="preserve">C.   </w:t>
      </w:r>
      <w:r>
        <w:rPr>
          <w:spacing w:val="-7"/>
          <w:position w:val="-1"/>
        </w:rPr>
        <w:t>高寒荒漠</w:t>
      </w:r>
      <w:r>
        <w:rPr>
          <w:spacing w:val="5"/>
          <w:position w:val="-1"/>
        </w:rPr>
        <w:t xml:space="preserve">        </w:t>
      </w:r>
      <w:r>
        <w:rPr>
          <w:spacing w:val="-7"/>
        </w:rPr>
        <w:t>D.</w:t>
      </w:r>
      <w:r>
        <w:rPr>
          <w:spacing w:val="45"/>
        </w:rPr>
        <w:t xml:space="preserve"> </w:t>
      </w:r>
      <w:r>
        <w:rPr>
          <w:spacing w:val="-7"/>
        </w:rPr>
        <w:t>落叶阔叶林</w:t>
      </w:r>
    </w:p>
    <w:p>
      <w:pPr>
        <w:pStyle w:val="BodyText"/>
        <w:spacing w:before="199" w:line="219" w:lineRule="auto"/>
        <w:ind w:left="125"/>
      </w:pPr>
      <w:r>
        <w:rPr>
          <w:spacing w:val="4"/>
        </w:rPr>
        <w:t>25.4月径流量较大的主要原因(  )</w:t>
      </w:r>
    </w:p>
    <w:p>
      <w:pPr>
        <w:pStyle w:val="BodyText"/>
        <w:spacing w:before="207" w:line="217" w:lineRule="auto"/>
        <w:ind w:left="125"/>
      </w:pPr>
      <w:r>
        <w:rPr>
          <w:spacing w:val="-11"/>
        </w:rPr>
        <w:t>①降水量较多②冰雪融水多③下渗量较少④地下冻土融水多</w:t>
      </w:r>
    </w:p>
    <w:p>
      <w:pPr>
        <w:pStyle w:val="BodyText"/>
        <w:spacing w:before="104" w:line="217" w:lineRule="auto"/>
        <w:ind w:left="125"/>
        <w:rPr>
          <w:sz w:val="32"/>
          <w:szCs w:val="32"/>
        </w:rPr>
      </w:pPr>
      <w:r>
        <w:rPr>
          <w:rFonts w:ascii="Times New Roman" w:eastAsia="Times New Roman" w:hAnsi="Times New Roman" w:cs="Times New Roman"/>
          <w:spacing w:val="-35"/>
          <w:sz w:val="32"/>
          <w:szCs w:val="32"/>
        </w:rPr>
        <w:t>A.</w:t>
      </w:r>
      <w:r>
        <w:rPr>
          <w:spacing w:val="-35"/>
          <w:sz w:val="32"/>
          <w:szCs w:val="32"/>
        </w:rPr>
        <w:t>①②</w:t>
      </w:r>
      <w:r>
        <w:rPr>
          <w:spacing w:val="2"/>
          <w:sz w:val="32"/>
          <w:szCs w:val="32"/>
        </w:rPr>
        <w:t xml:space="preserve">        </w:t>
      </w:r>
      <w:r>
        <w:rPr>
          <w:rFonts w:ascii="Times New Roman" w:eastAsia="Times New Roman" w:hAnsi="Times New Roman" w:cs="Times New Roman"/>
          <w:spacing w:val="-35"/>
          <w:sz w:val="32"/>
          <w:szCs w:val="32"/>
        </w:rPr>
        <w:t>B.</w:t>
      </w:r>
      <w:r>
        <w:rPr>
          <w:spacing w:val="-35"/>
          <w:sz w:val="32"/>
          <w:szCs w:val="32"/>
        </w:rPr>
        <w:t xml:space="preserve">①③          </w:t>
      </w:r>
      <w:r>
        <w:rPr>
          <w:rFonts w:ascii="Arial" w:eastAsia="Arial" w:hAnsi="Arial" w:cs="Arial"/>
          <w:spacing w:val="-35"/>
          <w:sz w:val="32"/>
          <w:szCs w:val="32"/>
        </w:rPr>
        <w:t>C.</w:t>
      </w:r>
      <w:r>
        <w:rPr>
          <w:spacing w:val="-35"/>
          <w:sz w:val="32"/>
          <w:szCs w:val="32"/>
        </w:rPr>
        <w:t xml:space="preserve">②③          </w:t>
      </w:r>
      <w:r>
        <w:rPr>
          <w:rFonts w:ascii="Times New Roman" w:eastAsia="Times New Roman" w:hAnsi="Times New Roman" w:cs="Times New Roman"/>
          <w:spacing w:val="-35"/>
          <w:sz w:val="32"/>
          <w:szCs w:val="32"/>
        </w:rPr>
        <w:t>D.</w:t>
      </w:r>
      <w:r>
        <w:rPr>
          <w:spacing w:val="-35"/>
          <w:sz w:val="32"/>
          <w:szCs w:val="32"/>
        </w:rPr>
        <w:t>③④</w:t>
      </w:r>
    </w:p>
    <w:p>
      <w:pPr>
        <w:spacing w:line="301" w:lineRule="auto"/>
        <w:rPr>
          <w:rFonts w:ascii="Arial"/>
          <w:sz w:val="21"/>
        </w:rPr>
      </w:pPr>
    </w:p>
    <w:p>
      <w:pPr>
        <w:spacing w:line="302" w:lineRule="auto"/>
        <w:rPr>
          <w:rFonts w:ascii="Arial"/>
          <w:sz w:val="21"/>
        </w:rPr>
      </w:pPr>
    </w:p>
    <w:p>
      <w:pPr>
        <w:pStyle w:val="BodyText"/>
        <w:spacing w:before="72" w:line="219" w:lineRule="auto"/>
        <w:ind w:left="128"/>
        <w:outlineLvl w:val="0"/>
      </w:pPr>
      <w:r>
        <w:rPr>
          <w:b/>
          <w:bCs/>
          <w:spacing w:val="34"/>
        </w:rPr>
        <w:t>二、综合题(本大题共4小题，共50分)</w:t>
      </w:r>
    </w:p>
    <w:p>
      <w:pPr>
        <w:pStyle w:val="BodyText"/>
        <w:spacing w:before="181" w:line="216" w:lineRule="auto"/>
        <w:ind w:left="125"/>
      </w:pPr>
      <w:r>
        <w:rPr>
          <w:spacing w:val="-17"/>
        </w:rPr>
        <w:t>26. 下图为“天体系统示意图”,下表为“八大行星主要物理性质比较</w:t>
      </w:r>
      <w:r>
        <w:rPr>
          <w:spacing w:val="-18"/>
        </w:rPr>
        <w:t>表”。读图表，完成下列要求。</w:t>
      </w:r>
    </w:p>
    <w:p>
      <w:pPr>
        <w:spacing w:before="196" w:line="3366" w:lineRule="exact"/>
        <w:ind w:firstLine="35"/>
      </w:pPr>
      <w:r>
        <w:rPr>
          <w:position w:val="-67"/>
        </w:rPr>
        <w:drawing>
          <wp:inline distT="0" distB="0" distL="0" distR="0">
            <wp:extent cx="4311656" cy="213693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9"/>
                    <a:stretch>
                      <a:fillRect/>
                    </a:stretch>
                  </pic:blipFill>
                  <pic:spPr>
                    <a:xfrm>
                      <a:off x="0" y="0"/>
                      <a:ext cx="4311656" cy="2136931"/>
                    </a:xfrm>
                    <a:prstGeom prst="rect">
                      <a:avLst/>
                    </a:prstGeom>
                  </pic:spPr>
                </pic:pic>
              </a:graphicData>
            </a:graphic>
          </wp:inline>
        </w:drawing>
      </w:r>
    </w:p>
    <w:p>
      <w:pPr>
        <w:spacing w:line="211" w:lineRule="auto"/>
        <w:ind w:left="3784"/>
        <w:rPr>
          <w:rFonts w:ascii="SimHei" w:eastAsia="SimHei" w:hAnsi="SimHei" w:cs="SimHei"/>
          <w:sz w:val="22"/>
          <w:szCs w:val="22"/>
        </w:rPr>
      </w:pPr>
      <w:r>
        <w:rPr>
          <w:rFonts w:ascii="SimHei" w:eastAsia="SimHei" w:hAnsi="SimHei" w:cs="SimHei"/>
          <w:spacing w:val="-16"/>
          <w:sz w:val="22"/>
          <w:szCs w:val="22"/>
        </w:rPr>
        <w:t>太阳系</w:t>
      </w:r>
    </w:p>
    <w:tbl>
      <w:tblPr>
        <w:tblStyle w:val="TableNormal0"/>
        <w:tblW w:w="6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4"/>
        <w:gridCol w:w="1887"/>
        <w:gridCol w:w="1667"/>
        <w:gridCol w:w="1922"/>
      </w:tblGrid>
      <w:tr>
        <w:tblPrEx>
          <w:tblW w:w="6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864" w:type="dxa"/>
            <w:vAlign w:val="top"/>
          </w:tcPr>
          <w:p>
            <w:pPr>
              <w:pStyle w:val="TableText"/>
              <w:spacing w:before="213" w:line="220" w:lineRule="auto"/>
              <w:ind w:left="125"/>
              <w:rPr>
                <w:sz w:val="20"/>
                <w:szCs w:val="20"/>
              </w:rPr>
            </w:pPr>
            <w:r>
              <w:rPr>
                <w:spacing w:val="5"/>
                <w:sz w:val="20"/>
                <w:szCs w:val="20"/>
              </w:rPr>
              <w:t>行星</w:t>
            </w:r>
          </w:p>
        </w:tc>
        <w:tc>
          <w:tcPr>
            <w:tcW w:w="1887" w:type="dxa"/>
            <w:vAlign w:val="top"/>
          </w:tcPr>
          <w:p>
            <w:pPr>
              <w:pStyle w:val="TableText"/>
              <w:spacing w:before="213" w:line="220" w:lineRule="auto"/>
              <w:ind w:left="111"/>
              <w:rPr>
                <w:sz w:val="20"/>
                <w:szCs w:val="20"/>
              </w:rPr>
            </w:pPr>
            <w:r>
              <w:rPr>
                <w:spacing w:val="4"/>
                <w:sz w:val="20"/>
                <w:szCs w:val="20"/>
              </w:rPr>
              <w:t>距太阳(地球-1)</w:t>
            </w:r>
          </w:p>
        </w:tc>
        <w:tc>
          <w:tcPr>
            <w:tcW w:w="1667" w:type="dxa"/>
            <w:vAlign w:val="top"/>
          </w:tcPr>
          <w:p>
            <w:pPr>
              <w:pStyle w:val="TableText"/>
              <w:spacing w:before="213" w:line="220" w:lineRule="auto"/>
              <w:ind w:left="114"/>
              <w:rPr>
                <w:sz w:val="20"/>
                <w:szCs w:val="20"/>
              </w:rPr>
            </w:pPr>
            <w:r>
              <w:rPr>
                <w:spacing w:val="5"/>
                <w:sz w:val="20"/>
                <w:szCs w:val="20"/>
              </w:rPr>
              <w:t>体积(地球-1)</w:t>
            </w:r>
          </w:p>
        </w:tc>
        <w:tc>
          <w:tcPr>
            <w:tcW w:w="1922" w:type="dxa"/>
            <w:vAlign w:val="top"/>
          </w:tcPr>
          <w:p>
            <w:pPr>
              <w:pStyle w:val="TableText"/>
              <w:spacing w:before="213" w:line="219" w:lineRule="auto"/>
              <w:ind w:left="127"/>
              <w:rPr>
                <w:sz w:val="20"/>
                <w:szCs w:val="20"/>
              </w:rPr>
            </w:pPr>
            <w:r>
              <w:rPr>
                <w:spacing w:val="5"/>
                <w:sz w:val="20"/>
                <w:szCs w:val="20"/>
              </w:rPr>
              <w:t>赤道半径(千米)</w:t>
            </w:r>
          </w:p>
        </w:tc>
      </w:tr>
      <w:tr>
        <w:tblPrEx>
          <w:tblW w:w="6340" w:type="dxa"/>
          <w:tblInd w:w="5" w:type="dxa"/>
          <w:tblLayout w:type="fixed"/>
        </w:tblPrEx>
        <w:trPr>
          <w:trHeight w:val="637"/>
        </w:trPr>
        <w:tc>
          <w:tcPr>
            <w:tcW w:w="864" w:type="dxa"/>
            <w:vAlign w:val="top"/>
          </w:tcPr>
          <w:p>
            <w:pPr>
              <w:pStyle w:val="TableText"/>
              <w:spacing w:before="221" w:line="219" w:lineRule="auto"/>
              <w:ind w:left="125"/>
              <w:rPr>
                <w:sz w:val="20"/>
                <w:szCs w:val="20"/>
              </w:rPr>
            </w:pPr>
            <w:r>
              <w:rPr>
                <w:spacing w:val="5"/>
                <w:sz w:val="20"/>
                <w:szCs w:val="20"/>
              </w:rPr>
              <w:t>水星</w:t>
            </w:r>
          </w:p>
        </w:tc>
        <w:tc>
          <w:tcPr>
            <w:tcW w:w="1887" w:type="dxa"/>
            <w:vAlign w:val="top"/>
          </w:tcPr>
          <w:p>
            <w:pPr>
              <w:pStyle w:val="TableText"/>
              <w:spacing w:before="272" w:line="183" w:lineRule="auto"/>
              <w:ind w:left="111"/>
              <w:rPr>
                <w:sz w:val="20"/>
                <w:szCs w:val="20"/>
              </w:rPr>
            </w:pPr>
            <w:r>
              <w:rPr>
                <w:spacing w:val="-2"/>
                <w:sz w:val="20"/>
                <w:szCs w:val="20"/>
              </w:rPr>
              <w:t>0.387</w:t>
            </w:r>
          </w:p>
        </w:tc>
        <w:tc>
          <w:tcPr>
            <w:tcW w:w="1667" w:type="dxa"/>
            <w:vAlign w:val="top"/>
          </w:tcPr>
          <w:p>
            <w:pPr>
              <w:pStyle w:val="TableText"/>
              <w:spacing w:before="272" w:line="183" w:lineRule="auto"/>
              <w:ind w:left="114"/>
              <w:rPr>
                <w:sz w:val="20"/>
                <w:szCs w:val="20"/>
              </w:rPr>
            </w:pPr>
            <w:r>
              <w:rPr>
                <w:spacing w:val="-2"/>
                <w:sz w:val="20"/>
                <w:szCs w:val="20"/>
              </w:rPr>
              <w:t>0.056</w:t>
            </w:r>
          </w:p>
        </w:tc>
        <w:tc>
          <w:tcPr>
            <w:tcW w:w="1922" w:type="dxa"/>
            <w:vAlign w:val="top"/>
          </w:tcPr>
          <w:p>
            <w:pPr>
              <w:pStyle w:val="TableText"/>
              <w:spacing w:before="272" w:line="183" w:lineRule="auto"/>
              <w:ind w:left="127"/>
              <w:rPr>
                <w:sz w:val="20"/>
                <w:szCs w:val="20"/>
              </w:rPr>
            </w:pPr>
            <w:r>
              <w:rPr>
                <w:spacing w:val="-2"/>
                <w:sz w:val="20"/>
                <w:szCs w:val="20"/>
              </w:rPr>
              <w:t>2440</w:t>
            </w:r>
          </w:p>
        </w:tc>
      </w:tr>
      <w:tr>
        <w:tblPrEx>
          <w:tblW w:w="6340" w:type="dxa"/>
          <w:tblInd w:w="5" w:type="dxa"/>
          <w:tblLayout w:type="fixed"/>
        </w:tblPrEx>
        <w:trPr>
          <w:trHeight w:val="618"/>
        </w:trPr>
        <w:tc>
          <w:tcPr>
            <w:tcW w:w="864" w:type="dxa"/>
            <w:vAlign w:val="top"/>
          </w:tcPr>
          <w:p>
            <w:pPr>
              <w:pStyle w:val="TableText"/>
              <w:spacing w:before="220" w:line="226" w:lineRule="auto"/>
              <w:ind w:left="125"/>
              <w:rPr>
                <w:sz w:val="20"/>
                <w:szCs w:val="20"/>
              </w:rPr>
            </w:pPr>
            <w:r>
              <w:rPr>
                <w:spacing w:val="5"/>
                <w:sz w:val="20"/>
                <w:szCs w:val="20"/>
              </w:rPr>
              <w:t>金星</w:t>
            </w:r>
          </w:p>
        </w:tc>
        <w:tc>
          <w:tcPr>
            <w:tcW w:w="1887" w:type="dxa"/>
            <w:vAlign w:val="top"/>
          </w:tcPr>
          <w:p>
            <w:pPr>
              <w:pStyle w:val="TableText"/>
              <w:spacing w:before="265" w:line="183" w:lineRule="auto"/>
              <w:ind w:left="111"/>
              <w:rPr>
                <w:sz w:val="20"/>
                <w:szCs w:val="20"/>
              </w:rPr>
            </w:pPr>
            <w:r>
              <w:rPr>
                <w:spacing w:val="-2"/>
                <w:sz w:val="20"/>
                <w:szCs w:val="20"/>
              </w:rPr>
              <w:t>0.723</w:t>
            </w:r>
          </w:p>
        </w:tc>
        <w:tc>
          <w:tcPr>
            <w:tcW w:w="1667" w:type="dxa"/>
            <w:vAlign w:val="top"/>
          </w:tcPr>
          <w:p>
            <w:pPr>
              <w:pStyle w:val="TableText"/>
              <w:spacing w:before="265" w:line="183" w:lineRule="auto"/>
              <w:ind w:left="114"/>
              <w:rPr>
                <w:sz w:val="20"/>
                <w:szCs w:val="20"/>
              </w:rPr>
            </w:pPr>
            <w:r>
              <w:rPr>
                <w:spacing w:val="-2"/>
                <w:sz w:val="20"/>
                <w:szCs w:val="20"/>
              </w:rPr>
              <w:t>0.856</w:t>
            </w:r>
          </w:p>
        </w:tc>
        <w:tc>
          <w:tcPr>
            <w:tcW w:w="1922" w:type="dxa"/>
            <w:vAlign w:val="top"/>
          </w:tcPr>
          <w:p>
            <w:pPr>
              <w:pStyle w:val="TableText"/>
              <w:spacing w:before="265" w:line="183" w:lineRule="auto"/>
              <w:ind w:left="127"/>
              <w:rPr>
                <w:sz w:val="20"/>
                <w:szCs w:val="20"/>
              </w:rPr>
            </w:pPr>
            <w:r>
              <w:rPr>
                <w:spacing w:val="-2"/>
                <w:sz w:val="20"/>
                <w:szCs w:val="20"/>
              </w:rPr>
              <w:t>6050</w:t>
            </w:r>
          </w:p>
        </w:tc>
      </w:tr>
    </w:tbl>
    <w:p>
      <w:pPr>
        <w:sectPr>
          <w:headerReference w:type="default" r:id="rId20"/>
          <w:pgSz w:w="11910" w:h="16840"/>
          <w:pgMar w:top="400" w:right="1786" w:bottom="0" w:left="954" w:header="0" w:footer="0" w:gutter="0"/>
          <w:pgNumType w:start="10"/>
          <w:cols w:space="708"/>
        </w:sectPr>
      </w:pPr>
    </w:p>
    <w:tbl>
      <w:tblPr>
        <w:tblStyle w:val="TableNormal1"/>
        <w:tblW w:w="6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4"/>
        <w:gridCol w:w="1887"/>
        <w:gridCol w:w="1667"/>
        <w:gridCol w:w="1922"/>
      </w:tblGrid>
      <w:tr>
        <w:tblPrEx>
          <w:tblW w:w="6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2"/>
        </w:trPr>
        <w:tc>
          <w:tcPr>
            <w:tcW w:w="864" w:type="dxa"/>
            <w:vAlign w:val="top"/>
          </w:tcPr>
          <w:p>
            <w:pPr>
              <w:pStyle w:val="TableText"/>
              <w:spacing w:before="217" w:line="221" w:lineRule="auto"/>
              <w:ind w:left="125"/>
              <w:rPr>
                <w:sz w:val="20"/>
                <w:szCs w:val="20"/>
              </w:rPr>
            </w:pPr>
            <w:r>
              <w:rPr>
                <w:spacing w:val="-2"/>
                <w:sz w:val="20"/>
                <w:szCs w:val="20"/>
              </w:rPr>
              <w:t>地球</w:t>
            </w:r>
          </w:p>
        </w:tc>
        <w:tc>
          <w:tcPr>
            <w:tcW w:w="1887" w:type="dxa"/>
            <w:vAlign w:val="top"/>
          </w:tcPr>
          <w:p>
            <w:pPr>
              <w:pStyle w:val="TableText"/>
              <w:spacing w:before="266" w:line="184" w:lineRule="auto"/>
              <w:ind w:left="111"/>
              <w:rPr>
                <w:sz w:val="20"/>
                <w:szCs w:val="20"/>
              </w:rPr>
            </w:pPr>
            <w:r>
              <w:rPr>
                <w:spacing w:val="-5"/>
                <w:sz w:val="20"/>
                <w:szCs w:val="20"/>
              </w:rPr>
              <w:t>1.00</w:t>
            </w:r>
          </w:p>
        </w:tc>
        <w:tc>
          <w:tcPr>
            <w:tcW w:w="1667" w:type="dxa"/>
            <w:vAlign w:val="top"/>
          </w:tcPr>
          <w:p>
            <w:pPr>
              <w:pStyle w:val="TableText"/>
              <w:spacing w:before="266" w:line="184" w:lineRule="auto"/>
              <w:ind w:left="114"/>
              <w:rPr>
                <w:sz w:val="20"/>
                <w:szCs w:val="20"/>
              </w:rPr>
            </w:pPr>
            <w:r>
              <w:rPr>
                <w:spacing w:val="-5"/>
                <w:sz w:val="20"/>
                <w:szCs w:val="20"/>
              </w:rPr>
              <w:t>1.00</w:t>
            </w:r>
          </w:p>
        </w:tc>
        <w:tc>
          <w:tcPr>
            <w:tcW w:w="1922" w:type="dxa"/>
            <w:vAlign w:val="top"/>
          </w:tcPr>
          <w:p>
            <w:pPr>
              <w:pStyle w:val="TableText"/>
              <w:spacing w:before="267" w:line="183" w:lineRule="auto"/>
              <w:ind w:left="127"/>
              <w:rPr>
                <w:sz w:val="20"/>
                <w:szCs w:val="20"/>
              </w:rPr>
            </w:pPr>
            <w:r>
              <w:rPr>
                <w:spacing w:val="-2"/>
                <w:sz w:val="20"/>
                <w:szCs w:val="20"/>
              </w:rPr>
              <w:t>6378</w:t>
            </w:r>
          </w:p>
        </w:tc>
      </w:tr>
    </w:tbl>
    <w:p>
      <w:pPr>
        <w:rPr>
          <w:rFonts w:ascii="Arial"/>
          <w:sz w:val="21"/>
        </w:rPr>
      </w:pPr>
    </w:p>
    <w:p>
      <w:pPr>
        <w:rPr>
          <w:rFonts w:ascii="Arial" w:eastAsia="Arial" w:hAnsi="Arial" w:cs="Arial"/>
          <w:sz w:val="21"/>
          <w:szCs w:val="21"/>
        </w:rPr>
        <w:sectPr>
          <w:headerReference w:type="default" r:id="rId21"/>
          <w:type w:val="nextPage"/>
          <w:pgSz w:w="11910" w:h="16840"/>
          <w:pgMar w:top="400" w:right="1786" w:bottom="0" w:left="954" w:header="0" w:footer="0" w:gutter="0"/>
          <w:pgNumType w:start="11"/>
          <w:cols w:space="708"/>
          <w:titlePg w:val="0"/>
        </w:sectPr>
      </w:pPr>
    </w:p>
    <w:p>
      <w:pPr>
        <w:spacing w:before="20"/>
      </w:pPr>
      <w:r>
        <mc:AlternateContent>
          <mc:Choice Requires="wps">
            <w:drawing>
              <wp:anchor distT="0" distB="0" distL="0" distR="0" simplePos="0" relativeHeight="251670528" behindDoc="0" locked="0" layoutInCell="0" allowOverlap="1">
                <wp:simplePos x="0" y="0"/>
                <wp:positionH relativeFrom="page">
                  <wp:posOffset>338759</wp:posOffset>
                </wp:positionH>
                <wp:positionV relativeFrom="page">
                  <wp:posOffset>6241237</wp:posOffset>
                </wp:positionV>
                <wp:extent cx="833119" cy="235584"/>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6200000">
                          <a:off x="338759" y="6241237"/>
                          <a:ext cx="833119" cy="2355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65" w:line="219" w:lineRule="auto"/>
                              <w:ind w:left="20"/>
                              <w:rPr>
                                <w:sz w:val="24"/>
                                <w:szCs w:val="24"/>
                              </w:rPr>
                            </w:pPr>
                            <w:r>
                              <w:rPr>
                                <w:spacing w:val="-7"/>
                                <w:sz w:val="24"/>
                                <w:szCs w:val="24"/>
                              </w:rPr>
                              <w:t>热岛强度/℃</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38" type="#_x0000_t202" style="width:65.6pt;height:18.55pt;margin-top:491.44pt;margin-left:26.67pt;mso-position-horizontal-relative:page;mso-position-vertical-relative:page;mso-wrap-distance-bottom:0;mso-wrap-distance-left:0;mso-wrap-distance-right:0;mso-wrap-distance-top:0;position:absolute;rotation:270;v-text-anchor:top;z-index:251669504" o:allowincell="f" filled="f" fillcolor="this" stroked="f">
                <v:textbox inset="0,0,0,0">
                  <w:txbxContent>
                    <w:p>
                      <w:pPr>
                        <w:pStyle w:val="BodyText"/>
                        <w:spacing w:before="65" w:line="219" w:lineRule="auto"/>
                        <w:ind w:left="20"/>
                        <w:rPr>
                          <w:sz w:val="24"/>
                          <w:szCs w:val="24"/>
                        </w:rPr>
                      </w:pPr>
                      <w:r>
                        <w:rPr>
                          <w:spacing w:val="-7"/>
                          <w:sz w:val="24"/>
                          <w:szCs w:val="24"/>
                        </w:rPr>
                        <w:t>热岛强度/℃</w:t>
                      </w:r>
                    </w:p>
                  </w:txbxContent>
                </v:textbox>
              </v:shape>
            </w:pict>
          </mc:Fallback>
        </mc:AlternateContent>
      </w:r>
      <w:r>
        <w:drawing>
          <wp:anchor distT="0" distB="0" distL="0" distR="0" simplePos="0" relativeHeight="251671552" behindDoc="0" locked="0" layoutInCell="0" allowOverlap="1">
            <wp:simplePos x="0" y="0"/>
            <wp:positionH relativeFrom="page">
              <wp:posOffset>2025633</wp:posOffset>
            </wp:positionH>
            <wp:positionV relativeFrom="page">
              <wp:posOffset>9124998</wp:posOffset>
            </wp:positionV>
            <wp:extent cx="203213" cy="177724"/>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2"/>
                    <a:stretch>
                      <a:fillRect/>
                    </a:stretch>
                  </pic:blipFill>
                  <pic:spPr>
                    <a:xfrm>
                      <a:off x="0" y="0"/>
                      <a:ext cx="203213" cy="177724"/>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2984527</wp:posOffset>
            </wp:positionH>
            <wp:positionV relativeFrom="page">
              <wp:posOffset>9163067</wp:posOffset>
            </wp:positionV>
            <wp:extent cx="203138" cy="13965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3"/>
                    <a:stretch>
                      <a:fillRect/>
                    </a:stretch>
                  </pic:blipFill>
                  <pic:spPr>
                    <a:xfrm>
                      <a:off x="0" y="0"/>
                      <a:ext cx="203138" cy="139655"/>
                    </a:xfrm>
                    <a:prstGeom prst="rect">
                      <a:avLst/>
                    </a:prstGeom>
                  </pic:spPr>
                </pic:pic>
              </a:graphicData>
            </a:graphic>
          </wp:anchor>
        </w:drawing>
      </w:r>
    </w:p>
    <w:p>
      <w:pPr>
        <w:spacing w:before="20"/>
      </w:pPr>
    </w:p>
    <w:p>
      <w:pPr>
        <w:spacing w:before="20"/>
      </w:pPr>
    </w:p>
    <w:p>
      <w:pPr>
        <w:spacing w:before="19"/>
      </w:pPr>
    </w:p>
    <w:tbl>
      <w:tblPr>
        <w:tblStyle w:val="TableNormal2"/>
        <w:tblW w:w="6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84"/>
        <w:gridCol w:w="1877"/>
        <w:gridCol w:w="1677"/>
        <w:gridCol w:w="1922"/>
      </w:tblGrid>
      <w:tr>
        <w:tblPrEx>
          <w:tblW w:w="6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3"/>
        </w:trPr>
        <w:tc>
          <w:tcPr>
            <w:tcW w:w="884" w:type="dxa"/>
            <w:vAlign w:val="top"/>
          </w:tcPr>
          <w:p>
            <w:pPr>
              <w:pStyle w:val="TableText"/>
              <w:spacing w:before="203" w:line="219" w:lineRule="auto"/>
              <w:ind w:left="125"/>
            </w:pPr>
            <w:r>
              <w:rPr>
                <w:spacing w:val="6"/>
              </w:rPr>
              <w:t>火星</w:t>
            </w:r>
          </w:p>
        </w:tc>
        <w:tc>
          <w:tcPr>
            <w:tcW w:w="1877" w:type="dxa"/>
            <w:vAlign w:val="top"/>
          </w:tcPr>
          <w:p>
            <w:pPr>
              <w:pStyle w:val="TableText"/>
              <w:spacing w:before="256" w:line="184" w:lineRule="auto"/>
              <w:ind w:left="81"/>
            </w:pPr>
            <w:r>
              <w:rPr>
                <w:spacing w:val="-5"/>
              </w:rPr>
              <w:t>1.52</w:t>
            </w:r>
          </w:p>
        </w:tc>
        <w:tc>
          <w:tcPr>
            <w:tcW w:w="1677" w:type="dxa"/>
            <w:vAlign w:val="top"/>
          </w:tcPr>
          <w:p>
            <w:pPr>
              <w:pStyle w:val="TableText"/>
              <w:spacing w:before="256" w:line="184" w:lineRule="auto"/>
              <w:ind w:left="114"/>
            </w:pPr>
            <w:r>
              <w:rPr>
                <w:spacing w:val="-2"/>
              </w:rPr>
              <w:t>0.15</w:t>
            </w:r>
          </w:p>
        </w:tc>
        <w:tc>
          <w:tcPr>
            <w:tcW w:w="1922" w:type="dxa"/>
            <w:vAlign w:val="top"/>
          </w:tcPr>
          <w:p>
            <w:pPr>
              <w:pStyle w:val="TableText"/>
              <w:spacing w:before="257" w:line="183" w:lineRule="auto"/>
              <w:ind w:left="107"/>
            </w:pPr>
            <w:r>
              <w:rPr>
                <w:spacing w:val="-3"/>
              </w:rPr>
              <w:t>3395</w:t>
            </w:r>
          </w:p>
        </w:tc>
      </w:tr>
      <w:tr>
        <w:tblPrEx>
          <w:tblW w:w="6360" w:type="dxa"/>
          <w:tblInd w:w="5" w:type="dxa"/>
          <w:tblLayout w:type="fixed"/>
        </w:tblPrEx>
        <w:trPr>
          <w:trHeight w:val="628"/>
        </w:trPr>
        <w:tc>
          <w:tcPr>
            <w:tcW w:w="884" w:type="dxa"/>
            <w:vAlign w:val="top"/>
          </w:tcPr>
          <w:p>
            <w:pPr>
              <w:pStyle w:val="TableText"/>
              <w:spacing w:before="211" w:line="220" w:lineRule="auto"/>
              <w:ind w:left="125"/>
            </w:pPr>
            <w:r>
              <w:rPr>
                <w:spacing w:val="6"/>
              </w:rPr>
              <w:t>木星</w:t>
            </w:r>
          </w:p>
        </w:tc>
        <w:tc>
          <w:tcPr>
            <w:tcW w:w="1877" w:type="dxa"/>
            <w:vAlign w:val="top"/>
          </w:tcPr>
          <w:p>
            <w:pPr>
              <w:pStyle w:val="TableText"/>
              <w:spacing w:before="264" w:line="183" w:lineRule="auto"/>
              <w:ind w:left="81"/>
            </w:pPr>
            <w:r>
              <w:rPr>
                <w:spacing w:val="-3"/>
              </w:rPr>
              <w:t>5.20</w:t>
            </w:r>
          </w:p>
        </w:tc>
        <w:tc>
          <w:tcPr>
            <w:tcW w:w="1677" w:type="dxa"/>
            <w:vAlign w:val="top"/>
          </w:tcPr>
          <w:p>
            <w:pPr>
              <w:pStyle w:val="TableText"/>
              <w:spacing w:before="263" w:line="184" w:lineRule="auto"/>
              <w:ind w:left="114"/>
            </w:pPr>
            <w:r>
              <w:rPr>
                <w:spacing w:val="-3"/>
              </w:rPr>
              <w:t>1316.00</w:t>
            </w:r>
          </w:p>
        </w:tc>
        <w:tc>
          <w:tcPr>
            <w:tcW w:w="1922" w:type="dxa"/>
            <w:vAlign w:val="top"/>
          </w:tcPr>
          <w:p>
            <w:pPr>
              <w:pStyle w:val="TableText"/>
              <w:spacing w:before="263" w:line="184" w:lineRule="auto"/>
              <w:ind w:left="107"/>
            </w:pPr>
            <w:r>
              <w:rPr>
                <w:spacing w:val="-3"/>
              </w:rPr>
              <w:t>71400</w:t>
            </w:r>
          </w:p>
        </w:tc>
      </w:tr>
      <w:tr>
        <w:tblPrEx>
          <w:tblW w:w="6360" w:type="dxa"/>
          <w:tblInd w:w="5" w:type="dxa"/>
          <w:tblLayout w:type="fixed"/>
        </w:tblPrEx>
        <w:trPr>
          <w:trHeight w:val="618"/>
        </w:trPr>
        <w:tc>
          <w:tcPr>
            <w:tcW w:w="884" w:type="dxa"/>
            <w:vAlign w:val="top"/>
          </w:tcPr>
          <w:p>
            <w:pPr>
              <w:pStyle w:val="TableText"/>
              <w:spacing w:before="222" w:line="228" w:lineRule="auto"/>
              <w:ind w:left="125"/>
            </w:pPr>
            <w:r>
              <w:rPr>
                <w:spacing w:val="6"/>
              </w:rPr>
              <w:t>土星</w:t>
            </w:r>
          </w:p>
        </w:tc>
        <w:tc>
          <w:tcPr>
            <w:tcW w:w="1877" w:type="dxa"/>
            <w:vAlign w:val="top"/>
          </w:tcPr>
          <w:p>
            <w:pPr>
              <w:pStyle w:val="TableText"/>
              <w:spacing w:before="266" w:line="183" w:lineRule="auto"/>
              <w:ind w:left="81"/>
            </w:pPr>
            <w:r>
              <w:rPr>
                <w:spacing w:val="-2"/>
              </w:rPr>
              <w:t>9.50</w:t>
            </w:r>
          </w:p>
        </w:tc>
        <w:tc>
          <w:tcPr>
            <w:tcW w:w="1677" w:type="dxa"/>
            <w:vAlign w:val="top"/>
          </w:tcPr>
          <w:p>
            <w:pPr>
              <w:pStyle w:val="TableText"/>
              <w:spacing w:before="265" w:line="184" w:lineRule="auto"/>
              <w:ind w:left="114"/>
            </w:pPr>
            <w:r>
              <w:rPr>
                <w:spacing w:val="-2"/>
              </w:rPr>
              <w:t>715.00</w:t>
            </w:r>
          </w:p>
        </w:tc>
        <w:tc>
          <w:tcPr>
            <w:tcW w:w="1922" w:type="dxa"/>
            <w:vAlign w:val="top"/>
          </w:tcPr>
          <w:p>
            <w:pPr>
              <w:pStyle w:val="TableText"/>
              <w:spacing w:before="266" w:line="183" w:lineRule="auto"/>
              <w:ind w:left="107"/>
            </w:pPr>
            <w:r>
              <w:rPr>
                <w:spacing w:val="-2"/>
              </w:rPr>
              <w:t>60000</w:t>
            </w:r>
          </w:p>
        </w:tc>
      </w:tr>
      <w:tr>
        <w:tblPrEx>
          <w:tblW w:w="6360" w:type="dxa"/>
          <w:tblInd w:w="5" w:type="dxa"/>
          <w:tblLayout w:type="fixed"/>
        </w:tblPrEx>
        <w:trPr>
          <w:trHeight w:val="628"/>
        </w:trPr>
        <w:tc>
          <w:tcPr>
            <w:tcW w:w="884" w:type="dxa"/>
            <w:vAlign w:val="top"/>
          </w:tcPr>
          <w:p>
            <w:pPr>
              <w:pStyle w:val="TableText"/>
              <w:spacing w:before="215" w:line="220" w:lineRule="auto"/>
              <w:ind w:left="125"/>
            </w:pPr>
            <w:r>
              <w:rPr>
                <w:spacing w:val="4"/>
              </w:rPr>
              <w:t>天王星</w:t>
            </w:r>
          </w:p>
        </w:tc>
        <w:tc>
          <w:tcPr>
            <w:tcW w:w="1877" w:type="dxa"/>
            <w:vAlign w:val="top"/>
          </w:tcPr>
          <w:p>
            <w:pPr>
              <w:pStyle w:val="TableText"/>
              <w:spacing w:before="267" w:line="184" w:lineRule="auto"/>
              <w:ind w:left="81"/>
            </w:pPr>
            <w:r>
              <w:rPr>
                <w:spacing w:val="-4"/>
              </w:rPr>
              <w:t>19.20</w:t>
            </w:r>
          </w:p>
        </w:tc>
        <w:tc>
          <w:tcPr>
            <w:tcW w:w="1677" w:type="dxa"/>
            <w:vAlign w:val="top"/>
          </w:tcPr>
          <w:p>
            <w:pPr>
              <w:pStyle w:val="TableText"/>
              <w:spacing w:before="268" w:line="183" w:lineRule="auto"/>
              <w:ind w:left="114"/>
            </w:pPr>
            <w:r>
              <w:rPr>
                <w:spacing w:val="-2"/>
              </w:rPr>
              <w:t>65.20</w:t>
            </w:r>
          </w:p>
        </w:tc>
        <w:tc>
          <w:tcPr>
            <w:tcW w:w="1922" w:type="dxa"/>
            <w:vAlign w:val="top"/>
          </w:tcPr>
          <w:p>
            <w:pPr>
              <w:pStyle w:val="TableText"/>
              <w:spacing w:before="268" w:line="183" w:lineRule="auto"/>
              <w:ind w:left="107"/>
            </w:pPr>
            <w:r>
              <w:rPr>
                <w:spacing w:val="-2"/>
              </w:rPr>
              <w:t>25900</w:t>
            </w:r>
          </w:p>
        </w:tc>
      </w:tr>
      <w:tr>
        <w:tblPrEx>
          <w:tblW w:w="6360" w:type="dxa"/>
          <w:tblInd w:w="5" w:type="dxa"/>
          <w:tblLayout w:type="fixed"/>
        </w:tblPrEx>
        <w:trPr>
          <w:trHeight w:val="623"/>
        </w:trPr>
        <w:tc>
          <w:tcPr>
            <w:tcW w:w="884" w:type="dxa"/>
            <w:vAlign w:val="top"/>
          </w:tcPr>
          <w:p>
            <w:pPr>
              <w:pStyle w:val="TableText"/>
              <w:spacing w:before="217" w:line="221" w:lineRule="auto"/>
              <w:ind w:left="125"/>
            </w:pPr>
            <w:r>
              <w:rPr>
                <w:spacing w:val="-2"/>
              </w:rPr>
              <w:t>海王星</w:t>
            </w:r>
          </w:p>
        </w:tc>
        <w:tc>
          <w:tcPr>
            <w:tcW w:w="1877" w:type="dxa"/>
            <w:vAlign w:val="top"/>
          </w:tcPr>
          <w:p>
            <w:pPr>
              <w:pStyle w:val="TableText"/>
              <w:spacing w:before="269" w:line="184" w:lineRule="auto"/>
              <w:ind w:left="81"/>
            </w:pPr>
            <w:r>
              <w:rPr>
                <w:spacing w:val="-2"/>
              </w:rPr>
              <w:t>30.10</w:t>
            </w:r>
          </w:p>
        </w:tc>
        <w:tc>
          <w:tcPr>
            <w:tcW w:w="1677" w:type="dxa"/>
            <w:vAlign w:val="top"/>
          </w:tcPr>
          <w:p>
            <w:pPr>
              <w:pStyle w:val="TableText"/>
              <w:spacing w:before="269" w:line="184" w:lineRule="auto"/>
              <w:ind w:left="114"/>
            </w:pPr>
            <w:r>
              <w:rPr>
                <w:spacing w:val="-2"/>
              </w:rPr>
              <w:t>57.10</w:t>
            </w:r>
          </w:p>
        </w:tc>
        <w:tc>
          <w:tcPr>
            <w:tcW w:w="1922" w:type="dxa"/>
            <w:vAlign w:val="top"/>
          </w:tcPr>
          <w:p>
            <w:pPr>
              <w:pStyle w:val="TableText"/>
              <w:spacing w:before="270" w:line="183" w:lineRule="auto"/>
              <w:ind w:left="107"/>
            </w:pPr>
            <w:r>
              <w:rPr>
                <w:spacing w:val="-2"/>
              </w:rPr>
              <w:t>24750</w:t>
            </w:r>
          </w:p>
        </w:tc>
      </w:tr>
    </w:tbl>
    <w:p>
      <w:pPr>
        <w:pStyle w:val="BodyText"/>
        <w:spacing w:before="133" w:line="415" w:lineRule="auto"/>
        <w:jc w:val="right"/>
        <w:rPr>
          <w:sz w:val="21"/>
          <w:szCs w:val="21"/>
        </w:rPr>
      </w:pPr>
      <w:r>
        <w:rPr>
          <w:spacing w:val="-3"/>
          <w:sz w:val="21"/>
          <w:szCs w:val="21"/>
        </w:rPr>
        <w:t>(1)图中天体系统共有</w:t>
      </w:r>
      <w:r>
        <w:rPr>
          <w:spacing w:val="-81"/>
          <w:sz w:val="21"/>
          <w:szCs w:val="21"/>
        </w:rPr>
        <w:t xml:space="preserve"> </w:t>
      </w:r>
      <w:r>
        <w:rPr>
          <w:spacing w:val="7"/>
          <w:sz w:val="21"/>
          <w:szCs w:val="21"/>
          <w:u w:val="single" w:color="auto"/>
        </w:rPr>
        <w:t xml:space="preserve">     </w:t>
      </w:r>
      <w:r>
        <w:rPr>
          <w:spacing w:val="-85"/>
          <w:sz w:val="21"/>
          <w:szCs w:val="21"/>
        </w:rPr>
        <w:t xml:space="preserve"> </w:t>
      </w:r>
      <w:r>
        <w:rPr>
          <w:spacing w:val="-3"/>
          <w:sz w:val="21"/>
          <w:szCs w:val="21"/>
        </w:rPr>
        <w:t>级，其中比太阳所在天体系统高一级的是银河系和</w:t>
      </w:r>
      <w:r>
        <w:rPr>
          <w:spacing w:val="-102"/>
          <w:sz w:val="21"/>
          <w:szCs w:val="21"/>
        </w:rPr>
        <w:t xml:space="preserve"> </w:t>
      </w:r>
      <w:r>
        <w:rPr>
          <w:spacing w:val="5"/>
          <w:sz w:val="21"/>
          <w:szCs w:val="21"/>
          <w:u w:val="single" w:color="auto"/>
        </w:rPr>
        <w:t xml:space="preserve">     </w:t>
      </w:r>
      <w:r>
        <w:rPr>
          <w:spacing w:val="-55"/>
          <w:sz w:val="21"/>
          <w:szCs w:val="21"/>
        </w:rPr>
        <w:t xml:space="preserve"> </w:t>
      </w:r>
      <w:r>
        <w:rPr>
          <w:spacing w:val="-3"/>
          <w:sz w:val="21"/>
          <w:szCs w:val="21"/>
        </w:rPr>
        <w:t>(填写乙代表的天体系</w:t>
      </w:r>
    </w:p>
    <w:p>
      <w:pPr>
        <w:pStyle w:val="BodyText"/>
        <w:spacing w:line="220" w:lineRule="auto"/>
        <w:ind w:left="115"/>
        <w:rPr>
          <w:sz w:val="21"/>
          <w:szCs w:val="21"/>
        </w:rPr>
      </w:pPr>
      <w:r>
        <w:rPr>
          <w:spacing w:val="-7"/>
          <w:sz w:val="21"/>
          <w:szCs w:val="21"/>
        </w:rPr>
        <w:t>统名称)。</w:t>
      </w:r>
    </w:p>
    <w:p>
      <w:pPr>
        <w:pStyle w:val="BodyText"/>
        <w:spacing w:before="204" w:line="216" w:lineRule="auto"/>
        <w:ind w:left="115"/>
        <w:rPr>
          <w:sz w:val="21"/>
          <w:szCs w:val="21"/>
        </w:rPr>
      </w:pPr>
      <w:r>
        <w:pict>
          <v:rect id="_x0000_s1039" style="width:36.75pt;height:0.55pt;margin-top:20.2pt;margin-left:101.68pt;position:absolute;z-index:251673600" filled="t" fillcolor="black" stroked="f"/>
        </w:pict>
      </w:r>
      <w:r>
        <w:pict>
          <v:rect id="_x0000_s1040" style="width:40.1pt;height:0.55pt;margin-top:20.2pt;margin-left:242.67pt;position:absolute;z-index:251674624" filled="t" fillcolor="black" stroked="f"/>
        </w:pict>
      </w:r>
      <w:r>
        <w:rPr>
          <w:sz w:val="21"/>
          <w:szCs w:val="21"/>
        </w:rPr>
        <w:t>(2)图中丙代表的天体是     ,与其距离最近的行星是</w:t>
      </w:r>
    </w:p>
    <w:p>
      <w:pPr>
        <w:pStyle w:val="BodyText"/>
        <w:spacing w:before="226" w:line="474" w:lineRule="exact"/>
        <w:ind w:right="2"/>
        <w:jc w:val="right"/>
        <w:rPr>
          <w:sz w:val="21"/>
          <w:szCs w:val="21"/>
        </w:rPr>
      </w:pPr>
      <w:r>
        <w:rPr>
          <w:spacing w:val="-2"/>
          <w:position w:val="20"/>
          <w:sz w:val="21"/>
          <w:szCs w:val="21"/>
        </w:rPr>
        <w:t>(3)目前，地球是太阳系中唯一发现高级智慧生命的天体，除了其外部环境外，说明地球存在生命的自身原</w:t>
      </w:r>
    </w:p>
    <w:p>
      <w:pPr>
        <w:pStyle w:val="BodyText"/>
        <w:spacing w:line="222" w:lineRule="auto"/>
        <w:ind w:left="115"/>
        <w:rPr>
          <w:sz w:val="21"/>
          <w:szCs w:val="21"/>
        </w:rPr>
      </w:pPr>
      <w:r>
        <w:rPr>
          <w:spacing w:val="-4"/>
          <w:sz w:val="21"/>
          <w:szCs w:val="21"/>
        </w:rPr>
        <w:t>因。</w:t>
      </w:r>
    </w:p>
    <w:p>
      <w:pPr>
        <w:pStyle w:val="BodyText"/>
        <w:spacing w:before="212" w:line="219" w:lineRule="auto"/>
        <w:ind w:left="115"/>
        <w:rPr>
          <w:sz w:val="21"/>
          <w:szCs w:val="21"/>
        </w:rPr>
      </w:pPr>
      <w:r>
        <w:rPr>
          <w:spacing w:val="-2"/>
          <w:sz w:val="21"/>
          <w:szCs w:val="21"/>
        </w:rPr>
        <w:t>27. 阅读图文材料，完成下列要求。</w:t>
      </w:r>
    </w:p>
    <w:p>
      <w:pPr>
        <w:spacing w:before="218" w:line="476" w:lineRule="exact"/>
        <w:ind w:right="4"/>
        <w:jc w:val="right"/>
        <w:rPr>
          <w:rFonts w:ascii="KaiTi" w:eastAsia="KaiTi" w:hAnsi="KaiTi" w:cs="KaiTi"/>
          <w:sz w:val="21"/>
          <w:szCs w:val="21"/>
        </w:rPr>
      </w:pPr>
      <w:r>
        <w:rPr>
          <w:rFonts w:ascii="KaiTi" w:eastAsia="KaiTi" w:hAnsi="KaiTi" w:cs="KaiTi"/>
          <w:position w:val="20"/>
          <w:sz w:val="21"/>
          <w:szCs w:val="21"/>
        </w:rPr>
        <w:t>城市热岛强度是指城区与郊区气温的差值。某中学地理研学活动小组研究我国东部某滨</w:t>
      </w:r>
      <w:r>
        <w:rPr>
          <w:rFonts w:ascii="KaiTi" w:eastAsia="KaiTi" w:hAnsi="KaiTi" w:cs="KaiTi"/>
          <w:spacing w:val="-1"/>
          <w:position w:val="20"/>
          <w:sz w:val="21"/>
          <w:szCs w:val="21"/>
        </w:rPr>
        <w:t>海城市热岛强</w:t>
      </w:r>
    </w:p>
    <w:p>
      <w:pPr>
        <w:spacing w:line="220" w:lineRule="auto"/>
        <w:ind w:left="115"/>
        <w:rPr>
          <w:rFonts w:ascii="KaiTi" w:eastAsia="KaiTi" w:hAnsi="KaiTi" w:cs="KaiTi"/>
          <w:sz w:val="21"/>
          <w:szCs w:val="21"/>
        </w:rPr>
      </w:pPr>
      <w:r>
        <w:rPr>
          <w:rFonts w:ascii="KaiTi" w:eastAsia="KaiTi" w:hAnsi="KaiTi" w:cs="KaiTi"/>
          <w:spacing w:val="-2"/>
          <w:sz w:val="21"/>
          <w:szCs w:val="21"/>
        </w:rPr>
        <w:t>度变化，并根据数据绘制了该城市多年平均热岛强度及某次冬季强降雪后热岛强度变化图。</w:t>
      </w:r>
    </w:p>
    <w:p>
      <w:pPr>
        <w:spacing w:line="267" w:lineRule="auto"/>
        <w:rPr>
          <w:rFonts w:ascii="Arial"/>
          <w:sz w:val="21"/>
        </w:rPr>
      </w:pPr>
    </w:p>
    <w:p>
      <w:pPr>
        <w:spacing w:before="1" w:line="2820" w:lineRule="exact"/>
        <w:ind w:firstLine="355"/>
      </w:pPr>
      <w:r>
        <w:rPr>
          <w:position w:val="-56"/>
        </w:rPr>
        <w:drawing>
          <wp:inline distT="0" distB="0" distL="0" distR="0">
            <wp:extent cx="3003585" cy="179071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4"/>
                    <a:stretch>
                      <a:fillRect/>
                    </a:stretch>
                  </pic:blipFill>
                  <pic:spPr>
                    <a:xfrm>
                      <a:off x="0" y="0"/>
                      <a:ext cx="3003585" cy="1790717"/>
                    </a:xfrm>
                    <a:prstGeom prst="rect">
                      <a:avLst/>
                    </a:prstGeom>
                  </pic:spPr>
                </pic:pic>
              </a:graphicData>
            </a:graphic>
          </wp:inline>
        </w:drawing>
      </w:r>
    </w:p>
    <w:p>
      <w:pPr>
        <w:pStyle w:val="BodyText"/>
        <w:spacing w:before="248" w:line="480" w:lineRule="exact"/>
        <w:ind w:left="115"/>
        <w:rPr>
          <w:sz w:val="21"/>
          <w:szCs w:val="21"/>
        </w:rPr>
      </w:pPr>
      <w:r>
        <w:rPr>
          <w:spacing w:val="1"/>
          <w:position w:val="20"/>
          <w:sz w:val="21"/>
          <w:szCs w:val="21"/>
        </w:rPr>
        <w:t>(1)依据图中多年平均热岛强度变化曲线，推测该城市7时、17时城区与郊区之间的风向以及风速差异。</w:t>
      </w:r>
    </w:p>
    <w:p>
      <w:pPr>
        <w:pStyle w:val="BodyText"/>
        <w:spacing w:before="1" w:line="219" w:lineRule="auto"/>
        <w:ind w:left="115"/>
        <w:rPr>
          <w:sz w:val="21"/>
          <w:szCs w:val="21"/>
        </w:rPr>
      </w:pPr>
      <w:r>
        <w:rPr>
          <w:spacing w:val="-3"/>
          <w:sz w:val="21"/>
          <w:szCs w:val="21"/>
        </w:rPr>
        <w:t>(2)图中显示，冬季强降雪后城市热岛强度较多年平均整体加强，分析其可能原因。</w:t>
      </w:r>
    </w:p>
    <w:p>
      <w:pPr>
        <w:pStyle w:val="BodyText"/>
        <w:spacing w:before="190" w:line="490" w:lineRule="exact"/>
        <w:jc w:val="right"/>
        <w:rPr>
          <w:sz w:val="21"/>
          <w:szCs w:val="21"/>
        </w:rPr>
      </w:pPr>
      <w:r>
        <w:rPr>
          <w:spacing w:val="-1"/>
          <w:position w:val="21"/>
          <w:sz w:val="21"/>
          <w:szCs w:val="21"/>
        </w:rPr>
        <w:t>(3)同学们研究发现该城市同时受日周期海</w:t>
      </w:r>
      <w:r>
        <w:rPr>
          <w:spacing w:val="-2"/>
          <w:position w:val="21"/>
          <w:sz w:val="21"/>
          <w:szCs w:val="21"/>
        </w:rPr>
        <w:t>陆风的影响，请绘制多年平均热岛强度较弱时段海洋与城区之间</w:t>
      </w:r>
    </w:p>
    <w:p>
      <w:pPr>
        <w:pStyle w:val="BodyText"/>
        <w:spacing w:before="1" w:line="219" w:lineRule="auto"/>
        <w:ind w:left="115"/>
        <w:rPr>
          <w:sz w:val="21"/>
          <w:szCs w:val="21"/>
        </w:rPr>
      </w:pPr>
      <w:r>
        <w:rPr>
          <w:spacing w:val="-5"/>
          <w:sz w:val="21"/>
          <w:szCs w:val="21"/>
        </w:rPr>
        <w:t>热力环流示意图。</w:t>
      </w:r>
    </w:p>
    <w:p>
      <w:pPr>
        <w:spacing w:before="77"/>
      </w:pPr>
    </w:p>
    <w:p>
      <w:pPr>
        <w:sectPr>
          <w:headerReference w:type="default" r:id="rId25"/>
          <w:pgSz w:w="11910" w:h="16840"/>
          <w:pgMar w:top="400" w:right="1149" w:bottom="0" w:left="954" w:header="0" w:footer="0" w:gutter="0"/>
          <w:pgNumType w:start="12"/>
          <w:cols w:num="1" w:space="708" w:equalWidth="0">
            <w:col w:w="9806" w:space="0"/>
          </w:cols>
        </w:sectPr>
      </w:pPr>
    </w:p>
    <w:p>
      <w:pPr>
        <w:pStyle w:val="BodyText"/>
        <w:spacing w:before="43" w:line="221" w:lineRule="auto"/>
        <w:ind w:left="1025"/>
        <w:rPr>
          <w:sz w:val="21"/>
          <w:szCs w:val="21"/>
        </w:rPr>
      </w:pPr>
      <w:r>
        <w:drawing>
          <wp:anchor distT="0" distB="0" distL="0" distR="0" simplePos="0" relativeHeight="251675648" behindDoc="1" locked="0" layoutInCell="1" allowOverlap="1">
            <wp:simplePos x="0" y="0"/>
            <wp:positionH relativeFrom="column">
              <wp:posOffset>111172</wp:posOffset>
            </wp:positionH>
            <wp:positionV relativeFrom="paragraph">
              <wp:posOffset>-48676</wp:posOffset>
            </wp:positionV>
            <wp:extent cx="4260833" cy="1066773"/>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6"/>
                    <a:stretch>
                      <a:fillRect/>
                    </a:stretch>
                  </pic:blipFill>
                  <pic:spPr>
                    <a:xfrm>
                      <a:off x="0" y="0"/>
                      <a:ext cx="4260833" cy="1066773"/>
                    </a:xfrm>
                    <a:prstGeom prst="rect">
                      <a:avLst/>
                    </a:prstGeom>
                  </pic:spPr>
                </pic:pic>
              </a:graphicData>
            </a:graphic>
          </wp:anchor>
        </w:drawing>
      </w:r>
      <w:r>
        <w:rPr>
          <w:spacing w:val="-5"/>
          <w:sz w:val="21"/>
          <w:szCs w:val="21"/>
        </w:rPr>
        <w:t>郊 区</w:t>
      </w:r>
    </w:p>
    <w:p>
      <w:pPr>
        <w:spacing w:line="301" w:lineRule="auto"/>
        <w:rPr>
          <w:rFonts w:ascii="Arial"/>
          <w:sz w:val="21"/>
        </w:rPr>
      </w:pPr>
    </w:p>
    <w:p>
      <w:pPr>
        <w:pStyle w:val="BodyText"/>
        <w:spacing w:before="89" w:line="221" w:lineRule="auto"/>
        <w:ind w:left="235"/>
        <w:rPr>
          <w:sz w:val="27"/>
          <w:szCs w:val="27"/>
        </w:rPr>
      </w:pPr>
      <w:r>
        <w:rPr>
          <w:spacing w:val="-8"/>
          <w:sz w:val="27"/>
          <w:szCs w:val="27"/>
        </w:rPr>
        <w:t>激</w:t>
      </w:r>
      <w:r>
        <w:rPr>
          <w:spacing w:val="-39"/>
          <w:sz w:val="27"/>
          <w:szCs w:val="27"/>
        </w:rPr>
        <w:t xml:space="preserve"> </w:t>
      </w:r>
      <w:r>
        <w:rPr>
          <w:spacing w:val="-8"/>
          <w:sz w:val="27"/>
          <w:szCs w:val="27"/>
        </w:rPr>
        <w:t>通</w:t>
      </w:r>
      <w:r>
        <w:rPr>
          <w:spacing w:val="-41"/>
          <w:sz w:val="27"/>
          <w:szCs w:val="27"/>
        </w:rPr>
        <w:t xml:space="preserve"> </w:t>
      </w:r>
      <w:r>
        <w:rPr>
          <w:spacing w:val="-8"/>
          <w:sz w:val="27"/>
          <w:szCs w:val="27"/>
        </w:rPr>
        <w:t>源</w:t>
      </w:r>
      <w:r>
        <w:rPr>
          <w:spacing w:val="-40"/>
          <w:sz w:val="27"/>
          <w:szCs w:val="27"/>
        </w:rPr>
        <w:t xml:space="preserve"> </w:t>
      </w:r>
      <w:r>
        <w:rPr>
          <w:spacing w:val="-8"/>
          <w:sz w:val="27"/>
          <w:szCs w:val="27"/>
        </w:rPr>
        <w:t>减</w:t>
      </w:r>
    </w:p>
    <w:p>
      <w:pPr>
        <w:spacing w:line="14" w:lineRule="auto"/>
        <w:rPr>
          <w:rFonts w:ascii="Arial"/>
          <w:sz w:val="2"/>
        </w:rPr>
      </w:pPr>
      <w:r>
        <w:rPr>
          <w:rFonts w:ascii="Arial" w:eastAsia="Arial" w:hAnsi="Arial" w:cs="Arial"/>
          <w:sz w:val="2"/>
          <w:szCs w:val="2"/>
        </w:rPr>
        <w:br w:type="column"/>
      </w:r>
    </w:p>
    <w:p>
      <w:pPr>
        <w:pStyle w:val="BodyText"/>
        <w:spacing w:before="41" w:line="219" w:lineRule="auto"/>
        <w:ind w:left="940"/>
        <w:rPr>
          <w:sz w:val="21"/>
          <w:szCs w:val="21"/>
        </w:rPr>
      </w:pPr>
      <w:r>
        <w:rPr>
          <w:spacing w:val="-5"/>
          <w:sz w:val="21"/>
          <w:szCs w:val="21"/>
        </w:rPr>
        <w:t>城</w:t>
      </w:r>
      <w:r>
        <w:rPr>
          <w:spacing w:val="5"/>
          <w:sz w:val="21"/>
          <w:szCs w:val="21"/>
        </w:rPr>
        <w:t xml:space="preserve"> </w:t>
      </w:r>
      <w:r>
        <w:rPr>
          <w:spacing w:val="-5"/>
          <w:sz w:val="21"/>
          <w:szCs w:val="21"/>
        </w:rPr>
        <w:t>区</w:t>
      </w:r>
    </w:p>
    <w:p>
      <w:pPr>
        <w:rPr>
          <w:rFonts w:ascii="Arial"/>
          <w:sz w:val="21"/>
        </w:rPr>
      </w:pPr>
    </w:p>
    <w:p>
      <w:pPr>
        <w:rPr>
          <w:rFonts w:ascii="Arial"/>
          <w:sz w:val="21"/>
        </w:rPr>
        <w:sectPr>
          <w:headerReference w:type="default" r:id="rId27"/>
          <w:type w:val="continuous"/>
          <w:pgSz w:w="11910" w:h="16840"/>
          <w:pgMar w:top="400" w:right="1149" w:bottom="0" w:left="954" w:header="0" w:footer="0" w:gutter="0"/>
          <w:pgNumType w:start="13"/>
          <w:cols w:num="2" w:space="708" w:equalWidth="0">
            <w:col w:w="2136" w:space="100"/>
            <w:col w:w="7571" w:space="0"/>
          </w:cols>
        </w:sectPr>
      </w:pPr>
    </w:p>
    <w:p>
      <w:pPr>
        <w:pStyle w:val="BodyText"/>
        <w:spacing w:before="68" w:line="185" w:lineRule="auto"/>
        <w:ind w:left="3160"/>
        <w:rPr>
          <w:sz w:val="21"/>
          <w:szCs w:val="21"/>
        </w:rPr>
      </w:pPr>
      <w:r>
        <w:rPr>
          <w:spacing w:val="-4"/>
          <w:sz w:val="21"/>
          <w:szCs w:val="21"/>
        </w:rPr>
        <w:t>海</w:t>
      </w:r>
      <w:r>
        <w:rPr>
          <w:spacing w:val="12"/>
          <w:sz w:val="21"/>
          <w:szCs w:val="21"/>
        </w:rPr>
        <w:t xml:space="preserve"> </w:t>
      </w:r>
      <w:r>
        <w:rPr>
          <w:spacing w:val="-4"/>
          <w:sz w:val="21"/>
          <w:szCs w:val="21"/>
        </w:rPr>
        <w:t>洋</w:t>
      </w:r>
    </w:p>
    <w:p>
      <w:pPr>
        <w:spacing w:line="185" w:lineRule="auto"/>
        <w:rPr>
          <w:sz w:val="21"/>
          <w:szCs w:val="21"/>
        </w:rPr>
        <w:sectPr>
          <w:headerReference w:type="default" r:id="rId28"/>
          <w:type w:val="nextPage"/>
          <w:pgSz w:w="11910" w:h="16840"/>
          <w:pgMar w:top="400" w:right="1149" w:bottom="0" w:left="954" w:header="0" w:footer="0" w:gutter="0"/>
          <w:pgNumType w:start="14"/>
          <w:cols w:num="2" w:space="708" w:equalWidth="0">
            <w:col w:w="2136" w:space="100"/>
            <w:col w:w="7571" w:space="0"/>
          </w:cols>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68" w:line="184" w:lineRule="auto"/>
        <w:ind w:left="4015"/>
        <w:rPr>
          <w:sz w:val="21"/>
          <w:szCs w:val="21"/>
        </w:rPr>
      </w:pPr>
      <w:r>
        <w:rPr>
          <w:spacing w:val="19"/>
          <w:sz w:val="21"/>
          <w:szCs w:val="21"/>
        </w:rPr>
        <w:t>试卷第8页，共10页</w:t>
      </w:r>
    </w:p>
    <w:p>
      <w:pPr>
        <w:spacing w:line="184" w:lineRule="auto"/>
        <w:rPr>
          <w:sz w:val="21"/>
          <w:szCs w:val="21"/>
        </w:rPr>
        <w:sectPr>
          <w:headerReference w:type="default" r:id="rId29"/>
          <w:type w:val="continuous"/>
          <w:pgSz w:w="11910" w:h="16840"/>
          <w:pgMar w:top="400" w:right="1149" w:bottom="0" w:left="954" w:header="0" w:footer="0" w:gutter="0"/>
          <w:pgNumType w:start="15"/>
          <w:cols w:num="1" w:space="708" w:equalWidth="0">
            <w:col w:w="9806" w:space="0"/>
          </w:cols>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68" w:line="219" w:lineRule="auto"/>
        <w:ind w:left="60"/>
        <w:rPr>
          <w:sz w:val="21"/>
          <w:szCs w:val="21"/>
        </w:rPr>
      </w:pPr>
      <w:r>
        <w:rPr>
          <w:spacing w:val="-3"/>
          <w:sz w:val="21"/>
          <w:szCs w:val="21"/>
        </w:rPr>
        <w:t>28. 阅读图文材料，完成下列问题。</w:t>
      </w:r>
    </w:p>
    <w:p>
      <w:pPr>
        <w:spacing w:before="193" w:line="500" w:lineRule="exact"/>
        <w:ind w:left="489"/>
        <w:rPr>
          <w:rFonts w:ascii="KaiTi" w:eastAsia="KaiTi" w:hAnsi="KaiTi" w:cs="KaiTi"/>
          <w:sz w:val="21"/>
          <w:szCs w:val="21"/>
        </w:rPr>
      </w:pPr>
      <w:r>
        <w:rPr>
          <w:rFonts w:ascii="KaiTi" w:eastAsia="KaiTi" w:hAnsi="KaiTi" w:cs="KaiTi"/>
          <w:spacing w:val="-1"/>
          <w:position w:val="22"/>
          <w:sz w:val="21"/>
          <w:szCs w:val="21"/>
        </w:rPr>
        <w:t>近于环形的河道弯曲处被称为蛇曲。草原上的河流多蛇曲，而且草原上的蛇曲形河流河岸整齐有致</w:t>
      </w:r>
    </w:p>
    <w:p>
      <w:pPr>
        <w:spacing w:line="220" w:lineRule="auto"/>
        <w:ind w:left="60"/>
        <w:rPr>
          <w:rFonts w:ascii="KaiTi" w:eastAsia="KaiTi" w:hAnsi="KaiTi" w:cs="KaiTi"/>
          <w:sz w:val="21"/>
          <w:szCs w:val="21"/>
        </w:rPr>
      </w:pPr>
      <w:r>
        <w:rPr>
          <w:rFonts w:ascii="KaiTi" w:eastAsia="KaiTi" w:hAnsi="KaiTi" w:cs="KaiTi"/>
          <w:spacing w:val="-1"/>
          <w:sz w:val="21"/>
          <w:szCs w:val="21"/>
        </w:rPr>
        <w:t>弯弯曲曲的河岸好像是刀子雕刻出来的一样，下图示意我国内蒙古呼伦</w:t>
      </w:r>
      <w:r>
        <w:rPr>
          <w:rFonts w:ascii="KaiTi" w:eastAsia="KaiTi" w:hAnsi="KaiTi" w:cs="KaiTi"/>
          <w:spacing w:val="-2"/>
          <w:sz w:val="21"/>
          <w:szCs w:val="21"/>
        </w:rPr>
        <w:t>贝尔草原上的蛇曲形河流景观。</w:t>
      </w:r>
    </w:p>
    <w:p>
      <w:pPr>
        <w:spacing w:before="49" w:line="2850" w:lineRule="exact"/>
      </w:pPr>
      <w:r>
        <w:rPr>
          <w:position w:val="-57"/>
        </w:rPr>
        <w:drawing>
          <wp:inline distT="0" distB="0" distL="0" distR="0">
            <wp:extent cx="3340132" cy="180975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0"/>
                    <a:stretch>
                      <a:fillRect/>
                    </a:stretch>
                  </pic:blipFill>
                  <pic:spPr>
                    <a:xfrm>
                      <a:off x="0" y="0"/>
                      <a:ext cx="3340132" cy="1809751"/>
                    </a:xfrm>
                    <a:prstGeom prst="rect">
                      <a:avLst/>
                    </a:prstGeom>
                  </pic:spPr>
                </pic:pic>
              </a:graphicData>
            </a:graphic>
          </wp:inline>
        </w:drawing>
      </w:r>
    </w:p>
    <w:p>
      <w:pPr>
        <w:pStyle w:val="BodyText"/>
        <w:spacing w:before="118" w:line="219" w:lineRule="auto"/>
        <w:ind w:left="60"/>
        <w:rPr>
          <w:sz w:val="21"/>
          <w:szCs w:val="21"/>
        </w:rPr>
      </w:pPr>
      <w:r>
        <w:rPr>
          <w:spacing w:val="-5"/>
          <w:sz w:val="21"/>
          <w:szCs w:val="21"/>
        </w:rPr>
        <w:t>(1)呼伦贝尔草原蛇曲形河流景观形成的自然条件。</w:t>
      </w:r>
    </w:p>
    <w:p>
      <w:pPr>
        <w:pStyle w:val="BodyText"/>
        <w:spacing w:before="210" w:line="471" w:lineRule="exact"/>
        <w:ind w:left="60"/>
        <w:rPr>
          <w:sz w:val="21"/>
          <w:szCs w:val="21"/>
        </w:rPr>
      </w:pPr>
      <w:r>
        <w:rPr>
          <w:spacing w:val="-3"/>
          <w:position w:val="20"/>
          <w:sz w:val="21"/>
          <w:szCs w:val="21"/>
        </w:rPr>
        <w:t>(2)调查发现，呼伦贝尔草原河流蛇曲凹岸处有时会出现堆积物。分析形成该现</w:t>
      </w:r>
      <w:r>
        <w:rPr>
          <w:spacing w:val="-4"/>
          <w:position w:val="20"/>
          <w:sz w:val="21"/>
          <w:szCs w:val="21"/>
        </w:rPr>
        <w:t>象的原因。</w:t>
      </w:r>
    </w:p>
    <w:p>
      <w:pPr>
        <w:pStyle w:val="BodyText"/>
        <w:spacing w:line="219" w:lineRule="auto"/>
        <w:ind w:left="60"/>
        <w:rPr>
          <w:sz w:val="21"/>
          <w:szCs w:val="21"/>
        </w:rPr>
      </w:pPr>
      <w:r>
        <w:rPr>
          <w:spacing w:val="-1"/>
          <w:sz w:val="21"/>
          <w:szCs w:val="21"/>
        </w:rPr>
        <w:t>29. 某地理研学小组春季进行地理实践活动，据此完成下列要求。</w:t>
      </w:r>
    </w:p>
    <w:p>
      <w:pPr>
        <w:spacing w:before="222" w:line="474" w:lineRule="exact"/>
        <w:ind w:right="40"/>
        <w:jc w:val="right"/>
        <w:rPr>
          <w:rFonts w:ascii="KaiTi" w:eastAsia="KaiTi" w:hAnsi="KaiTi" w:cs="KaiTi"/>
          <w:sz w:val="21"/>
          <w:szCs w:val="21"/>
        </w:rPr>
      </w:pPr>
      <w:r>
        <w:rPr>
          <w:rFonts w:ascii="KaiTi" w:eastAsia="KaiTi" w:hAnsi="KaiTi" w:cs="KaiTi"/>
          <w:position w:val="20"/>
          <w:sz w:val="21"/>
          <w:szCs w:val="21"/>
        </w:rPr>
        <w:t>研学小组首先来到辽宁省大连大黑山，开展“土壤形成与地理环境关系”的野外实习，在实地</w:t>
      </w:r>
      <w:r>
        <w:rPr>
          <w:rFonts w:ascii="KaiTi" w:eastAsia="KaiTi" w:hAnsi="KaiTi" w:cs="KaiTi"/>
          <w:spacing w:val="-1"/>
          <w:position w:val="20"/>
          <w:sz w:val="21"/>
          <w:szCs w:val="21"/>
        </w:rPr>
        <w:t>考察的</w:t>
      </w:r>
    </w:p>
    <w:p>
      <w:pPr>
        <w:spacing w:before="1" w:line="222" w:lineRule="auto"/>
        <w:ind w:left="60"/>
        <w:rPr>
          <w:rFonts w:ascii="KaiTi" w:eastAsia="KaiTi" w:hAnsi="KaiTi" w:cs="KaiTi"/>
          <w:sz w:val="21"/>
          <w:szCs w:val="21"/>
        </w:rPr>
      </w:pPr>
      <w:r>
        <w:rPr>
          <w:rFonts w:ascii="KaiTi" w:eastAsia="KaiTi" w:hAnsi="KaiTi" w:cs="KaiTi"/>
          <w:spacing w:val="3"/>
          <w:sz w:val="21"/>
          <w:szCs w:val="21"/>
        </w:rPr>
        <w:t>基础上绘制了“土壤与其他自然要素关系”</w:t>
      </w:r>
      <w:r>
        <w:rPr>
          <w:rFonts w:ascii="KaiTi" w:eastAsia="KaiTi" w:hAnsi="KaiTi" w:cs="KaiTi"/>
          <w:spacing w:val="-29"/>
          <w:sz w:val="21"/>
          <w:szCs w:val="21"/>
        </w:rPr>
        <w:t xml:space="preserve"> </w:t>
      </w:r>
      <w:r>
        <w:rPr>
          <w:rFonts w:ascii="KaiTi" w:eastAsia="KaiTi" w:hAnsi="KaiTi" w:cs="KaiTi"/>
          <w:spacing w:val="3"/>
          <w:sz w:val="21"/>
          <w:szCs w:val="21"/>
        </w:rPr>
        <w:t>(左下</w:t>
      </w:r>
      <w:r>
        <w:rPr>
          <w:rFonts w:ascii="KaiTi" w:eastAsia="KaiTi" w:hAnsi="KaiTi" w:cs="KaiTi"/>
          <w:spacing w:val="2"/>
          <w:sz w:val="21"/>
          <w:szCs w:val="21"/>
        </w:rPr>
        <w:t>图)示意图。</w:t>
      </w:r>
    </w:p>
    <w:p>
      <w:pPr>
        <w:pStyle w:val="BodyText"/>
        <w:spacing w:before="153" w:line="3870" w:lineRule="exact"/>
        <w:ind w:firstLine="80"/>
      </w:pPr>
      <w:r>
        <w:rPr>
          <w:position w:val="-77"/>
        </w:rPr>
        <w:pict>
          <v:group id="_x0000_i1041" style="width:324pt;height:193.5pt;mso-position-horizontal-relative:char;mso-position-vertical-relative:line" coordorigin="0,0" coordsize="6480,3870" filled="f" stroked="f">
            <v:shape id="_x0000_s1042" type="#_x0000_t75" style="width:6480;height:3870;position:absolute" filled="f" stroked="f">
              <v:imagedata r:id="rId31" o:title=""/>
            </v:shape>
            <v:shape id="_x0000_s1043" type="#_x0000_t202" style="width:1255;height:3195;left:5244;position:absolute;top:455" filled="f" stroked="f">
              <o:lock v:ext="edit" aspectratio="f"/>
              <v:textbox inset="0,0,0,0">
                <w:txbxContent>
                  <w:p>
                    <w:pPr>
                      <w:spacing w:before="20" w:line="479" w:lineRule="exact"/>
                      <w:ind w:left="20"/>
                      <w:rPr>
                        <w:rFonts w:ascii="SimHei" w:eastAsia="SimHei" w:hAnsi="SimHei" w:cs="SimHei"/>
                        <w:sz w:val="30"/>
                        <w:szCs w:val="30"/>
                      </w:rPr>
                    </w:pPr>
                    <w:r>
                      <w:rPr>
                        <w:rFonts w:ascii="SimHei" w:eastAsia="SimHei" w:hAnsi="SimHei" w:cs="SimHei"/>
                        <w:b/>
                        <w:bCs/>
                        <w:spacing w:val="-6"/>
                        <w:position w:val="13"/>
                        <w:sz w:val="30"/>
                        <w:szCs w:val="30"/>
                      </w:rPr>
                      <w:t>有机质层</w:t>
                    </w:r>
                  </w:p>
                  <w:p>
                    <w:pPr>
                      <w:spacing w:before="1" w:line="220" w:lineRule="auto"/>
                      <w:ind w:left="20"/>
                      <w:rPr>
                        <w:rFonts w:ascii="SimHei" w:eastAsia="SimHei" w:hAnsi="SimHei" w:cs="SimHei"/>
                        <w:sz w:val="30"/>
                        <w:szCs w:val="30"/>
                      </w:rPr>
                    </w:pPr>
                    <w:r>
                      <w:rPr>
                        <w:rFonts w:ascii="SimHei" w:eastAsia="SimHei" w:hAnsi="SimHei" w:cs="SimHei"/>
                        <w:b/>
                        <w:bCs/>
                        <w:sz w:val="30"/>
                        <w:szCs w:val="30"/>
                      </w:rPr>
                      <w:t>腐殖质层</w:t>
                    </w:r>
                  </w:p>
                  <w:p>
                    <w:pPr>
                      <w:spacing w:line="281" w:lineRule="auto"/>
                      <w:rPr>
                        <w:rFonts w:ascii="Arial"/>
                        <w:sz w:val="21"/>
                      </w:rPr>
                    </w:pPr>
                  </w:p>
                  <w:p>
                    <w:pPr>
                      <w:spacing w:before="98" w:line="221" w:lineRule="auto"/>
                      <w:ind w:left="20"/>
                      <w:rPr>
                        <w:rFonts w:ascii="SimHei" w:eastAsia="SimHei" w:hAnsi="SimHei" w:cs="SimHei"/>
                        <w:sz w:val="30"/>
                        <w:szCs w:val="30"/>
                      </w:rPr>
                    </w:pPr>
                    <w:r>
                      <w:rPr>
                        <w:rFonts w:ascii="SimHei" w:eastAsia="SimHei" w:hAnsi="SimHei" w:cs="SimHei"/>
                        <w:b/>
                        <w:bCs/>
                        <w:spacing w:val="5"/>
                        <w:sz w:val="30"/>
                        <w:szCs w:val="30"/>
                      </w:rPr>
                      <w:t>淋溶层</w:t>
                    </w:r>
                  </w:p>
                  <w:p>
                    <w:pPr>
                      <w:spacing w:before="308" w:line="223" w:lineRule="auto"/>
                      <w:ind w:left="155"/>
                      <w:rPr>
                        <w:rFonts w:ascii="SimHei" w:eastAsia="SimHei" w:hAnsi="SimHei" w:cs="SimHei"/>
                        <w:sz w:val="30"/>
                        <w:szCs w:val="30"/>
                      </w:rPr>
                    </w:pPr>
                    <w:r>
                      <w:rPr>
                        <w:rFonts w:ascii="SimHei" w:eastAsia="SimHei" w:hAnsi="SimHei" w:cs="SimHei"/>
                        <w:sz w:val="30"/>
                        <w:szCs w:val="30"/>
                      </w:rPr>
                      <w:t>甲</w:t>
                    </w:r>
                  </w:p>
                  <w:p>
                    <w:pPr>
                      <w:spacing w:line="249" w:lineRule="auto"/>
                      <w:rPr>
                        <w:rFonts w:ascii="Arial"/>
                        <w:sz w:val="21"/>
                      </w:rPr>
                    </w:pPr>
                  </w:p>
                  <w:p>
                    <w:pPr>
                      <w:spacing w:line="250" w:lineRule="auto"/>
                      <w:rPr>
                        <w:rFonts w:ascii="Arial"/>
                        <w:sz w:val="21"/>
                      </w:rPr>
                    </w:pPr>
                  </w:p>
                  <w:p>
                    <w:pPr>
                      <w:spacing w:before="97" w:line="221" w:lineRule="auto"/>
                      <w:ind w:left="20"/>
                      <w:rPr>
                        <w:rFonts w:ascii="SimHei" w:eastAsia="SimHei" w:hAnsi="SimHei" w:cs="SimHei"/>
                        <w:sz w:val="30"/>
                        <w:szCs w:val="30"/>
                      </w:rPr>
                    </w:pPr>
                    <w:r>
                      <w:rPr>
                        <w:rFonts w:ascii="SimHei" w:eastAsia="SimHei" w:hAnsi="SimHei" w:cs="SimHei"/>
                        <w:b/>
                        <w:bCs/>
                        <w:spacing w:val="-2"/>
                        <w:sz w:val="30"/>
                        <w:szCs w:val="30"/>
                      </w:rPr>
                      <w:t>母质层</w:t>
                    </w:r>
                  </w:p>
                </w:txbxContent>
              </v:textbox>
            </v:shape>
            <v:shape id="_x0000_s1044" type="#_x0000_t202" style="width:854;height:250;left:249;position:absolute;top:3539" filled="f" stroked="f">
              <o:lock v:ext="edit" aspectratio="f"/>
              <v:textbox inset="0,0,0,0">
                <w:txbxContent>
                  <w:p>
                    <w:pPr>
                      <w:spacing w:before="20" w:line="220" w:lineRule="auto"/>
                      <w:ind w:left="20"/>
                      <w:rPr>
                        <w:rFonts w:ascii="SimSun" w:eastAsia="SimSun" w:hAnsi="SimSun" w:cs="SimSun"/>
                        <w:sz w:val="21"/>
                        <w:szCs w:val="21"/>
                      </w:rPr>
                    </w:pPr>
                    <w:r>
                      <w:rPr>
                        <w:rFonts w:ascii="SimSun" w:eastAsia="SimSun" w:hAnsi="SimSun" w:cs="SimSun"/>
                        <w:spacing w:val="-5"/>
                        <w:sz w:val="21"/>
                        <w:szCs w:val="21"/>
                      </w:rPr>
                      <w:t>固体基岩</w:t>
                    </w:r>
                  </w:p>
                </w:txbxContent>
              </v:textbox>
            </v:shape>
            <v:shape id="_x0000_s1045" type="#_x0000_t202" style="width:444;height:253;left:1869;position:absolute;top:927" filled="f" stroked="f">
              <o:lock v:ext="edit" aspectratio="f"/>
              <v:textbox inset="0,0,0,0">
                <w:txbxContent>
                  <w:p>
                    <w:pPr>
                      <w:spacing w:before="19" w:line="222" w:lineRule="auto"/>
                      <w:ind w:left="20"/>
                      <w:rPr>
                        <w:rFonts w:ascii="SimHei" w:eastAsia="SimHei" w:hAnsi="SimHei" w:cs="SimHei"/>
                        <w:sz w:val="21"/>
                        <w:szCs w:val="21"/>
                      </w:rPr>
                    </w:pPr>
                    <w:r>
                      <w:rPr>
                        <w:rFonts w:ascii="SimHei" w:eastAsia="SimHei" w:hAnsi="SimHei" w:cs="SimHei"/>
                        <w:spacing w:val="-5"/>
                        <w:sz w:val="21"/>
                        <w:szCs w:val="21"/>
                      </w:rPr>
                      <w:t>降水</w:t>
                    </w:r>
                  </w:p>
                </w:txbxContent>
              </v:textbox>
            </v:shape>
            <v:shape id="_x0000_s1046" type="#_x0000_t202" style="width:420;height:253;left:640;position:absolute;top:940" filled="f" stroked="f">
              <o:lock v:ext="edit" aspectratio="f"/>
              <v:textbox inset="0,0,0,0">
                <w:txbxContent>
                  <w:p>
                    <w:pPr>
                      <w:spacing w:before="19" w:line="224" w:lineRule="auto"/>
                      <w:jc w:val="right"/>
                      <w:rPr>
                        <w:rFonts w:ascii="SimHei" w:eastAsia="SimHei" w:hAnsi="SimHei" w:cs="SimHei"/>
                        <w:sz w:val="21"/>
                        <w:szCs w:val="21"/>
                      </w:rPr>
                    </w:pPr>
                    <w:r>
                      <w:rPr>
                        <w:rFonts w:ascii="SimHei" w:eastAsia="SimHei" w:hAnsi="SimHei" w:cs="SimHei"/>
                        <w:spacing w:val="-15"/>
                        <w:w w:val="96"/>
                        <w:sz w:val="21"/>
                        <w:szCs w:val="21"/>
                      </w:rPr>
                      <w:t>植</w:t>
                    </w:r>
                    <w:r>
                      <w:rPr>
                        <w:rFonts w:ascii="SimHei" w:eastAsia="SimHei" w:hAnsi="SimHei" w:cs="SimHei"/>
                        <w:spacing w:val="-11"/>
                        <w:w w:val="96"/>
                        <w:sz w:val="21"/>
                        <w:szCs w:val="21"/>
                      </w:rPr>
                      <w:t>物</w:t>
                    </w:r>
                  </w:p>
                </w:txbxContent>
              </v:textbox>
            </v:shape>
            <v:shape id="_x0000_s1047" type="#_x0000_t202" style="width:387;height:210;left:1766;position:absolute;top:1677" filled="f" stroked="f">
              <o:lock v:ext="edit" aspectratio="f"/>
              <v:textbox inset="0,0,0,0">
                <w:txbxContent>
                  <w:p>
                    <w:pPr>
                      <w:spacing w:before="20" w:line="220" w:lineRule="auto"/>
                      <w:ind w:left="20"/>
                      <w:rPr>
                        <w:rFonts w:ascii="SimSun" w:eastAsia="SimSun" w:hAnsi="SimSun" w:cs="SimSun"/>
                        <w:sz w:val="17"/>
                        <w:szCs w:val="17"/>
                      </w:rPr>
                    </w:pPr>
                    <w:r>
                      <w:rPr>
                        <w:rFonts w:ascii="SimSun" w:eastAsia="SimSun" w:hAnsi="SimSun" w:cs="SimSun"/>
                        <w:i/>
                        <w:iCs/>
                        <w:spacing w:val="3"/>
                        <w:sz w:val="17"/>
                        <w:szCs w:val="17"/>
                      </w:rPr>
                      <w:t>坡地</w:t>
                    </w:r>
                  </w:p>
                </w:txbxContent>
              </v:textbox>
            </v:shape>
            <v:shape id="_x0000_s1048" type="#_x0000_t202" style="width:242;height:250;left:2440;position:absolute;top:1726" filled="f" stroked="f">
              <o:lock v:ext="edit" aspectratio="f"/>
              <v:textbox inset="0,0,0,0">
                <w:txbxContent>
                  <w:p>
                    <w:pPr>
                      <w:spacing w:before="20" w:line="217" w:lineRule="auto"/>
                      <w:ind w:left="20"/>
                      <w:rPr>
                        <w:rFonts w:ascii="SimSun" w:eastAsia="SimSun" w:hAnsi="SimSun" w:cs="SimSun"/>
                        <w:sz w:val="21"/>
                        <w:szCs w:val="21"/>
                      </w:rPr>
                    </w:pPr>
                    <w:r>
                      <w:rPr>
                        <w:rFonts w:ascii="SimSun" w:eastAsia="SimSun" w:hAnsi="SimSun" w:cs="SimSun"/>
                        <w:sz w:val="21"/>
                        <w:szCs w:val="21"/>
                      </w:rPr>
                      <w:t>①</w:t>
                    </w:r>
                  </w:p>
                </w:txbxContent>
              </v:textbox>
            </v:shape>
            <w10:wrap type="none"/>
          </v:group>
        </w:pict>
      </w:r>
    </w:p>
    <w:p>
      <w:pPr>
        <w:pStyle w:val="BodyText"/>
        <w:spacing w:before="245" w:line="414" w:lineRule="auto"/>
        <w:jc w:val="right"/>
        <w:rPr>
          <w:sz w:val="21"/>
          <w:szCs w:val="21"/>
        </w:rPr>
      </w:pPr>
      <w:r>
        <w:rPr>
          <w:spacing w:val="-1"/>
          <w:sz w:val="21"/>
          <w:szCs w:val="21"/>
        </w:rPr>
        <w:t>(1)通过研学，同学们进一步明确了影响土壤形成最活跃的因素</w:t>
      </w:r>
      <w:r>
        <w:rPr>
          <w:spacing w:val="-1"/>
          <w:sz w:val="21"/>
          <w:szCs w:val="21"/>
          <w:u w:val="single" w:color="auto"/>
        </w:rPr>
        <w:t xml:space="preserve">是     </w:t>
      </w:r>
      <w:r>
        <w:rPr>
          <w:spacing w:val="-78"/>
          <w:sz w:val="21"/>
          <w:szCs w:val="21"/>
        </w:rPr>
        <w:t xml:space="preserve"> </w:t>
      </w:r>
      <w:r>
        <w:rPr>
          <w:spacing w:val="-1"/>
          <w:sz w:val="21"/>
          <w:szCs w:val="21"/>
        </w:rPr>
        <w:t>,对土</w:t>
      </w:r>
      <w:r>
        <w:rPr>
          <w:spacing w:val="-2"/>
          <w:sz w:val="21"/>
          <w:szCs w:val="21"/>
        </w:rPr>
        <w:t>壤矿物质的成分和养分状况起</w:t>
      </w:r>
    </w:p>
    <w:p>
      <w:pPr>
        <w:pStyle w:val="BodyText"/>
        <w:spacing w:line="217" w:lineRule="auto"/>
        <w:ind w:left="60"/>
        <w:rPr>
          <w:sz w:val="21"/>
          <w:szCs w:val="21"/>
        </w:rPr>
      </w:pPr>
      <w:r>
        <w:rPr>
          <w:spacing w:val="-4"/>
          <w:sz w:val="21"/>
          <w:szCs w:val="21"/>
        </w:rPr>
        <w:t>决定作用的</w:t>
      </w:r>
      <w:r>
        <w:rPr>
          <w:spacing w:val="-4"/>
          <w:sz w:val="21"/>
          <w:szCs w:val="21"/>
          <w:u w:val="single" w:color="auto"/>
        </w:rPr>
        <w:t xml:space="preserve">是     </w:t>
      </w:r>
      <w:r>
        <w:rPr>
          <w:spacing w:val="-65"/>
          <w:sz w:val="21"/>
          <w:szCs w:val="21"/>
        </w:rPr>
        <w:t xml:space="preserve"> </w:t>
      </w:r>
      <w:r>
        <w:rPr>
          <w:spacing w:val="-4"/>
          <w:sz w:val="21"/>
          <w:szCs w:val="21"/>
        </w:rPr>
        <w:t>:图中序号①②分别表示的是水循环的</w:t>
      </w:r>
      <w:r>
        <w:rPr>
          <w:spacing w:val="-101"/>
          <w:sz w:val="21"/>
          <w:szCs w:val="21"/>
        </w:rPr>
        <w:t xml:space="preserve"> </w:t>
      </w:r>
      <w:r>
        <w:rPr>
          <w:spacing w:val="3"/>
          <w:sz w:val="21"/>
          <w:szCs w:val="21"/>
          <w:u w:val="single" w:color="auto"/>
        </w:rPr>
        <w:t xml:space="preserve">      </w:t>
      </w:r>
      <w:r>
        <w:rPr>
          <w:spacing w:val="-5"/>
          <w:sz w:val="21"/>
          <w:szCs w:val="21"/>
        </w:rPr>
        <w:t>、.</w:t>
      </w:r>
      <w:r>
        <w:rPr>
          <w:spacing w:val="3"/>
          <w:sz w:val="21"/>
          <w:szCs w:val="21"/>
          <w:u w:val="single" w:color="auto"/>
        </w:rPr>
        <w:t xml:space="preserve">     </w:t>
      </w:r>
      <w:r>
        <w:rPr>
          <w:spacing w:val="-82"/>
          <w:sz w:val="21"/>
          <w:szCs w:val="21"/>
        </w:rPr>
        <w:t xml:space="preserve"> </w:t>
      </w:r>
      <w:r>
        <w:rPr>
          <w:spacing w:val="-5"/>
          <w:sz w:val="21"/>
          <w:szCs w:val="21"/>
        </w:rPr>
        <w:t>环节。</w:t>
      </w:r>
    </w:p>
    <w:p>
      <w:pPr>
        <w:pStyle w:val="BodyText"/>
        <w:spacing w:before="215" w:line="467" w:lineRule="exact"/>
        <w:ind w:left="60"/>
        <w:rPr>
          <w:sz w:val="21"/>
          <w:szCs w:val="21"/>
        </w:rPr>
      </w:pPr>
      <w:r>
        <w:rPr>
          <w:spacing w:val="1"/>
          <w:position w:val="19"/>
          <w:sz w:val="21"/>
          <w:szCs w:val="21"/>
        </w:rPr>
        <w:t>(2)为了观察土壤的垂直分层结构，该组同学在森林地区采集了土壤标本，并绘制了土壤的</w:t>
      </w:r>
      <w:r>
        <w:rPr>
          <w:position w:val="19"/>
          <w:sz w:val="21"/>
          <w:szCs w:val="21"/>
        </w:rPr>
        <w:t>剖面结构图(右</w:t>
      </w:r>
    </w:p>
    <w:p>
      <w:pPr>
        <w:pStyle w:val="BodyText"/>
        <w:spacing w:before="1" w:line="216" w:lineRule="auto"/>
        <w:ind w:left="130"/>
        <w:rPr>
          <w:sz w:val="21"/>
          <w:szCs w:val="21"/>
        </w:rPr>
      </w:pPr>
      <w:r>
        <w:rPr>
          <w:spacing w:val="-2"/>
          <w:sz w:val="21"/>
          <w:szCs w:val="21"/>
        </w:rPr>
        <w:t>上图),土壤剖面中甲为</w:t>
      </w:r>
      <w:r>
        <w:rPr>
          <w:spacing w:val="-96"/>
          <w:sz w:val="21"/>
          <w:szCs w:val="21"/>
        </w:rPr>
        <w:t xml:space="preserve"> </w:t>
      </w:r>
      <w:r>
        <w:rPr>
          <w:spacing w:val="17"/>
          <w:sz w:val="21"/>
          <w:szCs w:val="21"/>
          <w:u w:val="single" w:color="auto"/>
        </w:rPr>
        <w:t xml:space="preserve">     </w:t>
      </w:r>
      <w:r>
        <w:rPr>
          <w:spacing w:val="-85"/>
          <w:sz w:val="21"/>
          <w:szCs w:val="21"/>
        </w:rPr>
        <w:t xml:space="preserve"> </w:t>
      </w:r>
      <w:r>
        <w:rPr>
          <w:spacing w:val="-2"/>
          <w:sz w:val="21"/>
          <w:szCs w:val="21"/>
        </w:rPr>
        <w:t>层。大黑山山麓地带典型植被</w:t>
      </w:r>
      <w:r>
        <w:rPr>
          <w:spacing w:val="-3"/>
          <w:sz w:val="21"/>
          <w:szCs w:val="21"/>
        </w:rPr>
        <w:t>类型属于</w:t>
      </w:r>
      <w:r>
        <w:rPr>
          <w:spacing w:val="-97"/>
          <w:sz w:val="21"/>
          <w:szCs w:val="21"/>
        </w:rPr>
        <w:t xml:space="preserve"> </w:t>
      </w:r>
      <w:r>
        <w:rPr>
          <w:spacing w:val="9"/>
          <w:sz w:val="21"/>
          <w:szCs w:val="21"/>
          <w:u w:val="single" w:color="auto"/>
        </w:rPr>
        <w:t xml:space="preserve">     </w:t>
      </w:r>
      <w:r>
        <w:rPr>
          <w:spacing w:val="-85"/>
          <w:sz w:val="21"/>
          <w:szCs w:val="21"/>
        </w:rPr>
        <w:t xml:space="preserve"> </w:t>
      </w:r>
      <w:r>
        <w:rPr>
          <w:spacing w:val="-3"/>
          <w:sz w:val="21"/>
          <w:szCs w:val="21"/>
        </w:rPr>
        <w:t>林。</w:t>
      </w:r>
    </w:p>
    <w:p>
      <w:pPr>
        <w:pStyle w:val="BodyText"/>
        <w:spacing w:before="236" w:line="470" w:lineRule="exact"/>
        <w:ind w:left="60"/>
        <w:rPr>
          <w:sz w:val="21"/>
          <w:szCs w:val="21"/>
        </w:rPr>
      </w:pPr>
      <w:r>
        <w:rPr>
          <w:spacing w:val="-1"/>
          <w:position w:val="20"/>
          <w:sz w:val="21"/>
          <w:szCs w:val="21"/>
        </w:rPr>
        <w:t>(3)该组同学选取了土壤样本带回实验室测量发现，对耕</w:t>
      </w:r>
      <w:r>
        <w:rPr>
          <w:spacing w:val="-2"/>
          <w:position w:val="20"/>
          <w:sz w:val="21"/>
          <w:szCs w:val="21"/>
        </w:rPr>
        <w:t>作而言，该地区土壤较南方地区的土壤肥沃，从自</w:t>
      </w:r>
    </w:p>
    <w:p>
      <w:pPr>
        <w:pStyle w:val="BodyText"/>
        <w:spacing w:before="1" w:line="218" w:lineRule="auto"/>
        <w:ind w:left="60"/>
        <w:rPr>
          <w:sz w:val="21"/>
          <w:szCs w:val="21"/>
        </w:rPr>
      </w:pPr>
      <w:r>
        <w:rPr>
          <w:spacing w:val="-2"/>
          <w:sz w:val="21"/>
          <w:szCs w:val="21"/>
        </w:rPr>
        <w:t>然原因角度分析该地土壤较南方肥沃的原因。</w:t>
      </w:r>
    </w:p>
    <w:p>
      <w:pPr>
        <w:spacing w:line="218" w:lineRule="auto"/>
        <w:rPr>
          <w:sz w:val="21"/>
          <w:szCs w:val="21"/>
        </w:rPr>
        <w:sectPr>
          <w:headerReference w:type="default" r:id="rId32"/>
          <w:pgSz w:w="11910" w:h="16840"/>
          <w:pgMar w:top="400" w:right="1110" w:bottom="0" w:left="1009" w:header="0" w:footer="0" w:gutter="0"/>
          <w:pgNumType w:start="16"/>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https://d.book118.com/136155212143010040</w:t>
        </w:r>
      </w:hyperlink>
    </w:p>
    <w:p>
      <w:pPr>
        <w:spacing w:line="243" w:lineRule="auto"/>
        <w:rPr>
          <w:rFonts w:ascii="Arial"/>
          <w:sz w:val="21"/>
        </w:rPr>
      </w:pPr>
    </w:p>
    <w:sectPr>
      <w:headerReference w:type="default" r:id="rId34"/>
      <w:pgSz w:w="11910" w:h="16840"/>
      <w:pgMar w:top="400" w:right="1786" w:bottom="0" w:left="1786" w:header="0" w:footer="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2"/>
      <w:szCs w:val="22"/>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eader" Target="header2.xml" /><Relationship Id="rId12" Type="http://schemas.openxmlformats.org/officeDocument/2006/relationships/header" Target="header3.xml" /><Relationship Id="rId13" Type="http://schemas.openxmlformats.org/officeDocument/2006/relationships/image" Target="media/image7.jpeg" /><Relationship Id="rId14" Type="http://schemas.openxmlformats.org/officeDocument/2006/relationships/header" Target="header4.xml" /><Relationship Id="rId15" Type="http://schemas.openxmlformats.org/officeDocument/2006/relationships/image" Target="media/image8.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image" Target="media/image11.jpeg" /><Relationship Id="rId23" Type="http://schemas.openxmlformats.org/officeDocument/2006/relationships/image" Target="media/image12.jpeg" /><Relationship Id="rId24" Type="http://schemas.openxmlformats.org/officeDocument/2006/relationships/image" Target="media/image13.jpeg" /><Relationship Id="rId25" Type="http://schemas.openxmlformats.org/officeDocument/2006/relationships/header" Target="header9.xml" /><Relationship Id="rId26" Type="http://schemas.openxmlformats.org/officeDocument/2006/relationships/image" Target="media/image14.jpeg"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image" Target="media/image16.png" /><Relationship Id="rId32" Type="http://schemas.openxmlformats.org/officeDocument/2006/relationships/header" Target="header13.xml" /><Relationship Id="rId33" Type="http://schemas.openxmlformats.org/officeDocument/2006/relationships/hyperlink" Target="https://d.book118.com/136155212143010040" TargetMode="External" /><Relationship Id="rId34" Type="http://schemas.openxmlformats.org/officeDocument/2006/relationships/header" Target="header14.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eader" Target="header1.xml"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2024-01-19T06:28:45Z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2024-01-19T06:28:47Z</vt:filetime>
  </property>
  <property fmtid="{D5CDD505-2E9C-101B-9397-08002B2CF9AE}" pid="3" name="CRO">
    <vt:lpwstr>wqlLaW5nc29mdCBQREYgdG8gV1BTIDkw</vt:lpwstr>
  </property>
  <property fmtid="{D5CDD505-2E9C-101B-9397-08002B2CF9AE}" pid="4" name="UsrData">
    <vt:lpwstr>65a9a617b80a39001feb1e21wl</vt:lpwstr>
  </property>
</Properties>
</file>