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5464" w:rsidP="00A25464" w14:paraId="3D9907EB" w14:textId="77777777">
      <w:pPr>
        <w:spacing w:before="48" w:beforeLines="20" w:after="360" w:afterLines="150" w:line="360" w:lineRule="auto"/>
        <w:jc w:val="center"/>
        <w:rPr>
          <w:rFonts w:ascii="华文中宋" w:eastAsia="华文中宋" w:hAnsi="华文中宋"/>
          <w:b/>
          <w:sz w:val="30"/>
        </w:rPr>
      </w:pPr>
      <w:r w:rsidRPr="00A25464">
        <w:rPr>
          <w:rFonts w:ascii="华文中宋" w:eastAsia="华文中宋" w:hAnsi="华文中宋"/>
          <w:b/>
          <w:sz w:val="30"/>
        </w:rPr>
        <w:t>2023</w:t>
      </w:r>
      <w:r w:rsidRPr="00A25464">
        <w:rPr>
          <w:rFonts w:ascii="华文中宋" w:eastAsia="华文中宋" w:hAnsi="华文中宋"/>
          <w:b/>
          <w:sz w:val="30"/>
        </w:rPr>
        <w:t>云南省昆明市晋宁区人民法院招聘合同制人员（</w:t>
      </w:r>
      <w:r w:rsidRPr="00A25464">
        <w:rPr>
          <w:rFonts w:ascii="华文中宋" w:eastAsia="华文中宋" w:hAnsi="华文中宋"/>
          <w:b/>
          <w:sz w:val="30"/>
        </w:rPr>
        <w:t>1</w:t>
      </w:r>
      <w:r w:rsidRPr="00A25464">
        <w:rPr>
          <w:rFonts w:ascii="华文中宋" w:eastAsia="华文中宋" w:hAnsi="华文中宋"/>
          <w:b/>
          <w:sz w:val="30"/>
        </w:rPr>
        <w:t>人）笔试备考题库及答案解析</w:t>
      </w:r>
    </w:p>
    <w:p w:rsidR="00A77B3E" w14:paraId="32D197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A1FDF5" w14:textId="77777777">
      <w:pPr>
        <w:spacing w:after="260" w:line="360" w:lineRule="auto"/>
      </w:pPr>
      <w:r>
        <w:rPr>
          <w:rFonts w:ascii="微软雅黑" w:eastAsia="微软雅黑" w:cs="微软雅黑"/>
        </w:rPr>
        <w:t>一、选择题</w:t>
      </w:r>
    </w:p>
    <w:p w:rsidR="0030475A" w14:paraId="3A985A99"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01D87B1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68F6330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4811B84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6AD6F62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3AEDE4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76926A5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6A07557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36659A0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72D1FCE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7CE0941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4E9D422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01FF439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8CF8EA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0DA178D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06A683F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3D22424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65453B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4C1C4B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74848F0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C708BC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24AF825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7C28727C"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36BCFD4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0B4E4F5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564754D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098E7C7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3A49E28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F854F0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7836B46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65B30DC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2125A1E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3BC1F83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p>
    <w:p w:rsidR="0030475A" w14:paraId="1B5CE8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7</w:t>
      </w:r>
    </w:p>
    <w:p w:rsidR="0030475A" w14:paraId="56485E8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https://d.book118.com/136211111100010042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rsidP="00683DD2" w14:paraId="2A434E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464" w14:paraId="22FA74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rsidP="00683DD2" w14:paraId="731F09F4" w14:textId="2CAD9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5464" w14:paraId="3844CF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paraId="49A449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4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rsidP="00683DD2" w14:textId="2CAD9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54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4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rsidP="00683DD2" w14:textId="2CAD9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54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paraId="5EC324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paraId="30862AA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paraId="43230A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4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25464"/>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91DCE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254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5464"/>
    <w:rPr>
      <w:sz w:val="18"/>
      <w:szCs w:val="18"/>
    </w:rPr>
  </w:style>
  <w:style w:type="paragraph" w:styleId="Footer">
    <w:name w:val="footer"/>
    <w:basedOn w:val="Normal"/>
    <w:link w:val="a0"/>
    <w:rsid w:val="00A25464"/>
    <w:pPr>
      <w:tabs>
        <w:tab w:val="center" w:pos="4153"/>
        <w:tab w:val="right" w:pos="8306"/>
      </w:tabs>
      <w:snapToGrid w:val="0"/>
    </w:pPr>
    <w:rPr>
      <w:sz w:val="18"/>
      <w:szCs w:val="18"/>
    </w:rPr>
  </w:style>
  <w:style w:type="character" w:customStyle="1" w:styleId="a0">
    <w:name w:val="页脚 字符"/>
    <w:basedOn w:val="DefaultParagraphFont"/>
    <w:link w:val="Footer"/>
    <w:rsid w:val="00A25464"/>
    <w:rPr>
      <w:sz w:val="18"/>
      <w:szCs w:val="18"/>
    </w:rPr>
  </w:style>
  <w:style w:type="character" w:styleId="PageNumber">
    <w:name w:val="page number"/>
    <w:basedOn w:val="DefaultParagraphFont"/>
    <w:rsid w:val="00A254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211111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3093</Words>
  <Characters>17636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