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煤炭电气设备项目规划设计方案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2" w:history="1">
        <w:r>
          <w:rPr>
            <w:rFonts w:ascii="仿宋" w:eastAsia="仿宋" w:hAnsi="仿宋" w:cs="仿宋" w:hint="eastAsia"/>
            <w:lang w:eastAsia="zh-CN"/>
          </w:rPr>
          <w:t>概论</w:t>
        </w:r>
        <w:r>
          <w:tab/>
        </w:r>
        <w:r>
          <w:fldChar w:fldCharType="begin"/>
        </w:r>
        <w:r>
          <w:instrText xml:space="preserve"> PAGEREF _Toc9792 \h </w:instrText>
        </w:r>
        <w:r>
          <w:fldChar w:fldCharType="separate"/>
        </w:r>
        <w:r>
          <w:t>3</w:t>
        </w:r>
        <w:r>
          <w:fldChar w:fldCharType="end"/>
        </w:r>
      </w:hyperlink>
    </w:p>
    <w:p>
      <w:pPr>
        <w:pStyle w:val="TOC1"/>
        <w:tabs>
          <w:tab w:val="right" w:leader="dot" w:pos="8306"/>
        </w:tabs>
      </w:pPr>
      <w:hyperlink w:anchor="_Toc707" w:history="1">
        <w:r>
          <w:rPr>
            <w:rFonts w:ascii="仿宋" w:eastAsia="仿宋" w:hAnsi="仿宋" w:cs="仿宋" w:hint="eastAsia"/>
            <w:lang w:eastAsia="zh-CN"/>
          </w:rPr>
          <w:t>一、产品规划分析</w:t>
        </w:r>
        <w:r>
          <w:tab/>
        </w:r>
        <w:r>
          <w:fldChar w:fldCharType="begin"/>
        </w:r>
        <w:r>
          <w:instrText xml:space="preserve"> PAGEREF _Toc707 \h </w:instrText>
        </w:r>
        <w:r>
          <w:fldChar w:fldCharType="separate"/>
        </w:r>
        <w:r>
          <w:t>3</w:t>
        </w:r>
        <w:r>
          <w:fldChar w:fldCharType="end"/>
        </w:r>
      </w:hyperlink>
    </w:p>
    <w:p>
      <w:pPr>
        <w:pStyle w:val="TOC2"/>
        <w:tabs>
          <w:tab w:val="right" w:leader="dot" w:pos="8306"/>
        </w:tabs>
      </w:pPr>
      <w:hyperlink w:anchor="_Toc17873" w:history="1">
        <w:r>
          <w:rPr>
            <w:rFonts w:ascii="仿宋" w:eastAsia="仿宋" w:hAnsi="仿宋" w:cs="仿宋" w:hint="eastAsia"/>
            <w:lang w:eastAsia="zh-CN"/>
          </w:rPr>
          <w:t>(一)、产品规划</w:t>
        </w:r>
        <w:r>
          <w:tab/>
        </w:r>
        <w:r>
          <w:fldChar w:fldCharType="begin"/>
        </w:r>
        <w:r>
          <w:instrText xml:space="preserve"> PAGEREF _Toc17873 \h </w:instrText>
        </w:r>
        <w:r>
          <w:fldChar w:fldCharType="separate"/>
        </w:r>
        <w:r>
          <w:t>3</w:t>
        </w:r>
        <w:r>
          <w:fldChar w:fldCharType="end"/>
        </w:r>
      </w:hyperlink>
    </w:p>
    <w:p>
      <w:pPr>
        <w:pStyle w:val="TOC2"/>
        <w:tabs>
          <w:tab w:val="right" w:leader="dot" w:pos="8306"/>
        </w:tabs>
      </w:pPr>
      <w:hyperlink w:anchor="_Toc7825" w:history="1">
        <w:r>
          <w:rPr>
            <w:rFonts w:ascii="仿宋" w:eastAsia="仿宋" w:hAnsi="仿宋" w:cs="仿宋" w:hint="eastAsia"/>
            <w:lang w:eastAsia="zh-CN"/>
          </w:rPr>
          <w:t>(二)、建设规模</w:t>
        </w:r>
        <w:r>
          <w:tab/>
        </w:r>
        <w:r>
          <w:fldChar w:fldCharType="begin"/>
        </w:r>
        <w:r>
          <w:instrText xml:space="preserve"> PAGEREF _Toc7825 \h </w:instrText>
        </w:r>
        <w:r>
          <w:fldChar w:fldCharType="separate"/>
        </w:r>
        <w:r>
          <w:t>4</w:t>
        </w:r>
        <w:r>
          <w:fldChar w:fldCharType="end"/>
        </w:r>
      </w:hyperlink>
    </w:p>
    <w:p>
      <w:pPr>
        <w:pStyle w:val="TOC1"/>
        <w:tabs>
          <w:tab w:val="right" w:leader="dot" w:pos="8306"/>
        </w:tabs>
      </w:pPr>
      <w:hyperlink w:anchor="_Toc27522" w:history="1">
        <w:r>
          <w:rPr>
            <w:rFonts w:ascii="仿宋" w:eastAsia="仿宋" w:hAnsi="仿宋" w:cs="仿宋" w:hint="eastAsia"/>
            <w:lang w:eastAsia="zh-CN"/>
          </w:rPr>
          <w:t>二、煤炭电气设备项目文档管理</w:t>
        </w:r>
        <w:r>
          <w:tab/>
        </w:r>
        <w:r>
          <w:fldChar w:fldCharType="begin"/>
        </w:r>
        <w:r>
          <w:instrText xml:space="preserve"> PAGEREF _Toc27522 \h </w:instrText>
        </w:r>
        <w:r>
          <w:fldChar w:fldCharType="separate"/>
        </w:r>
        <w:r>
          <w:t>5</w:t>
        </w:r>
        <w:r>
          <w:fldChar w:fldCharType="end"/>
        </w:r>
      </w:hyperlink>
    </w:p>
    <w:p>
      <w:pPr>
        <w:pStyle w:val="TOC2"/>
        <w:tabs>
          <w:tab w:val="right" w:leader="dot" w:pos="8306"/>
        </w:tabs>
      </w:pPr>
      <w:hyperlink w:anchor="_Toc2127" w:history="1">
        <w:r>
          <w:rPr>
            <w:rFonts w:ascii="仿宋" w:eastAsia="仿宋" w:hAnsi="仿宋" w:cs="仿宋" w:hint="eastAsia"/>
            <w:lang w:eastAsia="zh-CN"/>
          </w:rPr>
          <w:t>(一)、文档编制与审查</w:t>
        </w:r>
        <w:r>
          <w:tab/>
        </w:r>
        <w:r>
          <w:fldChar w:fldCharType="begin"/>
        </w:r>
        <w:r>
          <w:instrText xml:space="preserve"> PAGEREF _Toc2127 \h </w:instrText>
        </w:r>
        <w:r>
          <w:fldChar w:fldCharType="separate"/>
        </w:r>
        <w:r>
          <w:t>5</w:t>
        </w:r>
        <w:r>
          <w:fldChar w:fldCharType="end"/>
        </w:r>
      </w:hyperlink>
    </w:p>
    <w:p>
      <w:pPr>
        <w:pStyle w:val="TOC2"/>
        <w:tabs>
          <w:tab w:val="right" w:leader="dot" w:pos="8306"/>
        </w:tabs>
      </w:pPr>
      <w:hyperlink w:anchor="_Toc19323" w:history="1">
        <w:r>
          <w:rPr>
            <w:rFonts w:ascii="仿宋" w:eastAsia="仿宋" w:hAnsi="仿宋" w:cs="仿宋" w:hint="eastAsia"/>
            <w:lang w:eastAsia="zh-CN"/>
          </w:rPr>
          <w:t>(二)、文档发布与分发</w:t>
        </w:r>
        <w:r>
          <w:tab/>
        </w:r>
        <w:r>
          <w:fldChar w:fldCharType="begin"/>
        </w:r>
        <w:r>
          <w:instrText xml:space="preserve"> PAGEREF _Toc19323 \h </w:instrText>
        </w:r>
        <w:r>
          <w:fldChar w:fldCharType="separate"/>
        </w:r>
        <w:r>
          <w:t>6</w:t>
        </w:r>
        <w:r>
          <w:fldChar w:fldCharType="end"/>
        </w:r>
      </w:hyperlink>
    </w:p>
    <w:p>
      <w:pPr>
        <w:pStyle w:val="TOC2"/>
        <w:tabs>
          <w:tab w:val="right" w:leader="dot" w:pos="8306"/>
        </w:tabs>
      </w:pPr>
      <w:hyperlink w:anchor="_Toc2025" w:history="1">
        <w:r>
          <w:rPr>
            <w:rFonts w:ascii="仿宋" w:eastAsia="仿宋" w:hAnsi="仿宋" w:cs="仿宋" w:hint="eastAsia"/>
            <w:lang w:eastAsia="zh-CN"/>
          </w:rPr>
          <w:t>(三)、文档存档与归档</w:t>
        </w:r>
        <w:r>
          <w:tab/>
        </w:r>
        <w:r>
          <w:fldChar w:fldCharType="begin"/>
        </w:r>
        <w:r>
          <w:instrText xml:space="preserve"> PAGEREF _Toc2025 \h </w:instrText>
        </w:r>
        <w:r>
          <w:fldChar w:fldCharType="separate"/>
        </w:r>
        <w:r>
          <w:t>7</w:t>
        </w:r>
        <w:r>
          <w:fldChar w:fldCharType="end"/>
        </w:r>
      </w:hyperlink>
    </w:p>
    <w:p>
      <w:pPr>
        <w:pStyle w:val="TOC1"/>
        <w:tabs>
          <w:tab w:val="right" w:leader="dot" w:pos="8306"/>
        </w:tabs>
      </w:pPr>
      <w:hyperlink w:anchor="_Toc2237" w:history="1">
        <w:r>
          <w:rPr>
            <w:rFonts w:ascii="仿宋" w:eastAsia="仿宋" w:hAnsi="仿宋" w:cs="仿宋" w:hint="eastAsia"/>
            <w:lang w:eastAsia="zh-CN"/>
          </w:rPr>
          <w:t>三、煤炭电气设备项目建设背景及必要性分析</w:t>
        </w:r>
        <w:r>
          <w:tab/>
        </w:r>
        <w:r>
          <w:fldChar w:fldCharType="begin"/>
        </w:r>
        <w:r>
          <w:instrText xml:space="preserve"> PAGEREF _Toc2237 \h </w:instrText>
        </w:r>
        <w:r>
          <w:fldChar w:fldCharType="separate"/>
        </w:r>
        <w:r>
          <w:t>8</w:t>
        </w:r>
        <w:r>
          <w:fldChar w:fldCharType="end"/>
        </w:r>
      </w:hyperlink>
    </w:p>
    <w:p>
      <w:pPr>
        <w:pStyle w:val="TOC2"/>
        <w:tabs>
          <w:tab w:val="right" w:leader="dot" w:pos="8306"/>
        </w:tabs>
      </w:pPr>
      <w:hyperlink w:anchor="_Toc19484" w:history="1">
        <w:r>
          <w:rPr>
            <w:rFonts w:ascii="仿宋" w:eastAsia="仿宋" w:hAnsi="仿宋" w:cs="仿宋" w:hint="eastAsia"/>
            <w:lang w:eastAsia="zh-CN"/>
          </w:rPr>
          <w:t>(一)、煤炭电气设备项目背景分析</w:t>
        </w:r>
        <w:r>
          <w:tab/>
        </w:r>
        <w:r>
          <w:fldChar w:fldCharType="begin"/>
        </w:r>
        <w:r>
          <w:instrText xml:space="preserve"> PAGEREF _Toc19484 \h </w:instrText>
        </w:r>
        <w:r>
          <w:fldChar w:fldCharType="separate"/>
        </w:r>
        <w:r>
          <w:t>8</w:t>
        </w:r>
        <w:r>
          <w:fldChar w:fldCharType="end"/>
        </w:r>
      </w:hyperlink>
    </w:p>
    <w:p>
      <w:pPr>
        <w:pStyle w:val="TOC2"/>
        <w:tabs>
          <w:tab w:val="right" w:leader="dot" w:pos="8306"/>
        </w:tabs>
      </w:pPr>
      <w:hyperlink w:anchor="_Toc14302" w:history="1">
        <w:r>
          <w:rPr>
            <w:rFonts w:ascii="仿宋" w:eastAsia="仿宋" w:hAnsi="仿宋" w:cs="仿宋" w:hint="eastAsia"/>
            <w:lang w:eastAsia="zh-CN"/>
          </w:rPr>
          <w:t>(二)、煤炭电气设备项目建设必要性分析</w:t>
        </w:r>
        <w:r>
          <w:tab/>
        </w:r>
        <w:r>
          <w:fldChar w:fldCharType="begin"/>
        </w:r>
        <w:r>
          <w:instrText xml:space="preserve"> PAGEREF _Toc14302 \h </w:instrText>
        </w:r>
        <w:r>
          <w:fldChar w:fldCharType="separate"/>
        </w:r>
        <w:r>
          <w:t>10</w:t>
        </w:r>
        <w:r>
          <w:fldChar w:fldCharType="end"/>
        </w:r>
      </w:hyperlink>
    </w:p>
    <w:p>
      <w:pPr>
        <w:pStyle w:val="TOC1"/>
        <w:tabs>
          <w:tab w:val="right" w:leader="dot" w:pos="8306"/>
        </w:tabs>
      </w:pPr>
      <w:hyperlink w:anchor="_Toc31914" w:history="1">
        <w:r>
          <w:rPr>
            <w:rFonts w:ascii="仿宋" w:eastAsia="仿宋" w:hAnsi="仿宋" w:cs="仿宋" w:hint="eastAsia"/>
            <w:lang w:eastAsia="zh-CN"/>
          </w:rPr>
          <w:t>四、市场分析、调研</w:t>
        </w:r>
        <w:r>
          <w:tab/>
        </w:r>
        <w:r>
          <w:fldChar w:fldCharType="begin"/>
        </w:r>
        <w:r>
          <w:instrText xml:space="preserve"> PAGEREF _Toc31914 \h </w:instrText>
        </w:r>
        <w:r>
          <w:fldChar w:fldCharType="separate"/>
        </w:r>
        <w:r>
          <w:t>11</w:t>
        </w:r>
        <w:r>
          <w:fldChar w:fldCharType="end"/>
        </w:r>
      </w:hyperlink>
    </w:p>
    <w:p>
      <w:pPr>
        <w:pStyle w:val="TOC2"/>
        <w:tabs>
          <w:tab w:val="right" w:leader="dot" w:pos="8306"/>
        </w:tabs>
      </w:pPr>
      <w:hyperlink w:anchor="_Toc22778" w:history="1">
        <w:r>
          <w:rPr>
            <w:rFonts w:ascii="仿宋" w:eastAsia="仿宋" w:hAnsi="仿宋" w:cs="仿宋" w:hint="eastAsia"/>
            <w:lang w:eastAsia="zh-CN"/>
          </w:rPr>
          <w:t>(一)、煤炭电气设备行业分析</w:t>
        </w:r>
        <w:r>
          <w:tab/>
        </w:r>
        <w:r>
          <w:fldChar w:fldCharType="begin"/>
        </w:r>
        <w:r>
          <w:instrText xml:space="preserve"> PAGEREF _Toc22778 \h </w:instrText>
        </w:r>
        <w:r>
          <w:fldChar w:fldCharType="separate"/>
        </w:r>
        <w:r>
          <w:t>11</w:t>
        </w:r>
        <w:r>
          <w:fldChar w:fldCharType="end"/>
        </w:r>
      </w:hyperlink>
    </w:p>
    <w:p>
      <w:pPr>
        <w:pStyle w:val="TOC2"/>
        <w:tabs>
          <w:tab w:val="right" w:leader="dot" w:pos="8306"/>
        </w:tabs>
      </w:pPr>
      <w:hyperlink w:anchor="_Toc15135" w:history="1">
        <w:r>
          <w:rPr>
            <w:rFonts w:ascii="仿宋" w:eastAsia="仿宋" w:hAnsi="仿宋" w:cs="仿宋" w:hint="eastAsia"/>
            <w:lang w:eastAsia="zh-CN"/>
          </w:rPr>
          <w:t>(二)、煤炭电气设备市场分析预测</w:t>
        </w:r>
        <w:r>
          <w:tab/>
        </w:r>
        <w:r>
          <w:fldChar w:fldCharType="begin"/>
        </w:r>
        <w:r>
          <w:instrText xml:space="preserve"> PAGEREF _Toc15135 \h </w:instrText>
        </w:r>
        <w:r>
          <w:fldChar w:fldCharType="separate"/>
        </w:r>
        <w:r>
          <w:t>12</w:t>
        </w:r>
        <w:r>
          <w:fldChar w:fldCharType="end"/>
        </w:r>
      </w:hyperlink>
    </w:p>
    <w:p>
      <w:pPr>
        <w:pStyle w:val="TOC1"/>
        <w:tabs>
          <w:tab w:val="right" w:leader="dot" w:pos="8306"/>
        </w:tabs>
      </w:pPr>
      <w:hyperlink w:anchor="_Toc2532" w:history="1">
        <w:r>
          <w:rPr>
            <w:rFonts w:ascii="仿宋" w:eastAsia="仿宋" w:hAnsi="仿宋" w:cs="仿宋" w:hint="eastAsia"/>
            <w:lang w:eastAsia="zh-CN"/>
          </w:rPr>
          <w:t>五、煤炭电气设备项目概论</w:t>
        </w:r>
        <w:r>
          <w:tab/>
        </w:r>
        <w:r>
          <w:fldChar w:fldCharType="begin"/>
        </w:r>
        <w:r>
          <w:instrText xml:space="preserve"> PAGEREF _Toc2532 \h </w:instrText>
        </w:r>
        <w:r>
          <w:fldChar w:fldCharType="separate"/>
        </w:r>
        <w:r>
          <w:t>13</w:t>
        </w:r>
        <w:r>
          <w:fldChar w:fldCharType="end"/>
        </w:r>
      </w:hyperlink>
    </w:p>
    <w:p>
      <w:pPr>
        <w:pStyle w:val="TOC2"/>
        <w:tabs>
          <w:tab w:val="right" w:leader="dot" w:pos="8306"/>
        </w:tabs>
      </w:pPr>
      <w:hyperlink w:anchor="_Toc28327" w:history="1">
        <w:r>
          <w:rPr>
            <w:rFonts w:ascii="仿宋" w:eastAsia="仿宋" w:hAnsi="仿宋" w:cs="仿宋" w:hint="eastAsia"/>
            <w:lang w:eastAsia="zh-CN"/>
          </w:rPr>
          <w:t>(一)、煤炭电气设备项目概况</w:t>
        </w:r>
        <w:r>
          <w:tab/>
        </w:r>
        <w:r>
          <w:fldChar w:fldCharType="begin"/>
        </w:r>
        <w:r>
          <w:instrText xml:space="preserve"> PAGEREF _Toc28327 \h </w:instrText>
        </w:r>
        <w:r>
          <w:fldChar w:fldCharType="separate"/>
        </w:r>
        <w:r>
          <w:t>13</w:t>
        </w:r>
        <w:r>
          <w:fldChar w:fldCharType="end"/>
        </w:r>
      </w:hyperlink>
    </w:p>
    <w:p>
      <w:pPr>
        <w:pStyle w:val="TOC2"/>
        <w:tabs>
          <w:tab w:val="right" w:leader="dot" w:pos="8306"/>
        </w:tabs>
      </w:pPr>
      <w:hyperlink w:anchor="_Toc31510" w:history="1">
        <w:r>
          <w:rPr>
            <w:rFonts w:ascii="仿宋" w:eastAsia="仿宋" w:hAnsi="仿宋" w:cs="仿宋" w:hint="eastAsia"/>
            <w:lang w:eastAsia="zh-CN"/>
          </w:rPr>
          <w:t>(二)、煤炭电气设备项目目标</w:t>
        </w:r>
        <w:r>
          <w:tab/>
        </w:r>
        <w:r>
          <w:fldChar w:fldCharType="begin"/>
        </w:r>
        <w:r>
          <w:instrText xml:space="preserve"> PAGEREF _Toc31510 \h </w:instrText>
        </w:r>
        <w:r>
          <w:fldChar w:fldCharType="separate"/>
        </w:r>
        <w:r>
          <w:t>15</w:t>
        </w:r>
        <w:r>
          <w:fldChar w:fldCharType="end"/>
        </w:r>
      </w:hyperlink>
    </w:p>
    <w:p>
      <w:pPr>
        <w:pStyle w:val="TOC2"/>
        <w:tabs>
          <w:tab w:val="right" w:leader="dot" w:pos="8306"/>
        </w:tabs>
      </w:pPr>
      <w:hyperlink w:anchor="_Toc23505" w:history="1">
        <w:r>
          <w:rPr>
            <w:rFonts w:ascii="仿宋" w:eastAsia="仿宋" w:hAnsi="仿宋" w:cs="仿宋" w:hint="eastAsia"/>
            <w:lang w:eastAsia="zh-CN"/>
          </w:rPr>
          <w:t>(三)、煤炭电气设备项目提出的理由</w:t>
        </w:r>
        <w:r>
          <w:tab/>
        </w:r>
        <w:r>
          <w:fldChar w:fldCharType="begin"/>
        </w:r>
        <w:r>
          <w:instrText xml:space="preserve"> PAGEREF _Toc23505 \h </w:instrText>
        </w:r>
        <w:r>
          <w:fldChar w:fldCharType="separate"/>
        </w:r>
        <w:r>
          <w:t>16</w:t>
        </w:r>
        <w:r>
          <w:fldChar w:fldCharType="end"/>
        </w:r>
      </w:hyperlink>
    </w:p>
    <w:p>
      <w:pPr>
        <w:pStyle w:val="TOC2"/>
        <w:tabs>
          <w:tab w:val="right" w:leader="dot" w:pos="8306"/>
        </w:tabs>
      </w:pPr>
      <w:hyperlink w:anchor="_Toc17655" w:history="1">
        <w:r>
          <w:rPr>
            <w:rFonts w:ascii="仿宋" w:eastAsia="仿宋" w:hAnsi="仿宋" w:cs="仿宋" w:hint="eastAsia"/>
            <w:lang w:eastAsia="zh-CN"/>
          </w:rPr>
          <w:t>(四)、煤炭电气设备项目意义</w:t>
        </w:r>
        <w:r>
          <w:tab/>
        </w:r>
        <w:r>
          <w:fldChar w:fldCharType="begin"/>
        </w:r>
        <w:r>
          <w:instrText xml:space="preserve"> PAGEREF _Toc17655 \h </w:instrText>
        </w:r>
        <w:r>
          <w:fldChar w:fldCharType="separate"/>
        </w:r>
        <w:r>
          <w:t>18</w:t>
        </w:r>
        <w:r>
          <w:fldChar w:fldCharType="end"/>
        </w:r>
      </w:hyperlink>
    </w:p>
    <w:p>
      <w:pPr>
        <w:pStyle w:val="TOC2"/>
        <w:tabs>
          <w:tab w:val="right" w:leader="dot" w:pos="8306"/>
        </w:tabs>
      </w:pPr>
      <w:hyperlink w:anchor="_Toc20274" w:history="1">
        <w:r>
          <w:rPr>
            <w:rFonts w:ascii="仿宋" w:eastAsia="仿宋" w:hAnsi="仿宋" w:cs="仿宋" w:hint="eastAsia"/>
            <w:lang w:eastAsia="zh-CN"/>
          </w:rPr>
          <w:t>(五)、煤炭电气设备项目背景</w:t>
        </w:r>
        <w:r>
          <w:tab/>
        </w:r>
        <w:r>
          <w:fldChar w:fldCharType="begin"/>
        </w:r>
        <w:r>
          <w:instrText xml:space="preserve"> PAGEREF _Toc20274 \h </w:instrText>
        </w:r>
        <w:r>
          <w:fldChar w:fldCharType="separate"/>
        </w:r>
        <w:r>
          <w:t>19</w:t>
        </w:r>
        <w:r>
          <w:fldChar w:fldCharType="end"/>
        </w:r>
      </w:hyperlink>
    </w:p>
    <w:p>
      <w:pPr>
        <w:pStyle w:val="TOC1"/>
        <w:tabs>
          <w:tab w:val="right" w:leader="dot" w:pos="8306"/>
        </w:tabs>
      </w:pPr>
      <w:hyperlink w:anchor="_Toc26729" w:history="1">
        <w:r>
          <w:rPr>
            <w:rFonts w:ascii="仿宋" w:eastAsia="仿宋" w:hAnsi="仿宋" w:cs="仿宋" w:hint="eastAsia"/>
            <w:lang w:eastAsia="zh-CN"/>
          </w:rPr>
          <w:t>六、煤炭电气设备项目建设单位说明</w:t>
        </w:r>
        <w:r>
          <w:tab/>
        </w:r>
        <w:r>
          <w:fldChar w:fldCharType="begin"/>
        </w:r>
        <w:r>
          <w:instrText xml:space="preserve"> PAGEREF _Toc26729 \h </w:instrText>
        </w:r>
        <w:r>
          <w:fldChar w:fldCharType="separate"/>
        </w:r>
        <w:r>
          <w:t>20</w:t>
        </w:r>
        <w:r>
          <w:fldChar w:fldCharType="end"/>
        </w:r>
      </w:hyperlink>
    </w:p>
    <w:p>
      <w:pPr>
        <w:pStyle w:val="TOC2"/>
        <w:tabs>
          <w:tab w:val="right" w:leader="dot" w:pos="8306"/>
        </w:tabs>
      </w:pPr>
      <w:hyperlink w:anchor="_Toc6718" w:history="1">
        <w:r>
          <w:rPr>
            <w:rFonts w:ascii="仿宋" w:eastAsia="仿宋" w:hAnsi="仿宋" w:cs="仿宋" w:hint="eastAsia"/>
            <w:lang w:eastAsia="zh-CN"/>
          </w:rPr>
          <w:t>(一)、煤炭电气设备项目承办单位基本情况</w:t>
        </w:r>
        <w:r>
          <w:tab/>
        </w:r>
        <w:r>
          <w:fldChar w:fldCharType="begin"/>
        </w:r>
        <w:r>
          <w:instrText xml:space="preserve"> PAGEREF _Toc6718 \h </w:instrText>
        </w:r>
        <w:r>
          <w:fldChar w:fldCharType="separate"/>
        </w:r>
        <w:r>
          <w:t>20</w:t>
        </w:r>
        <w:r>
          <w:fldChar w:fldCharType="end"/>
        </w:r>
      </w:hyperlink>
    </w:p>
    <w:p>
      <w:pPr>
        <w:pStyle w:val="TOC2"/>
        <w:tabs>
          <w:tab w:val="right" w:leader="dot" w:pos="8306"/>
        </w:tabs>
      </w:pPr>
      <w:hyperlink w:anchor="_Toc23748" w:history="1">
        <w:r>
          <w:rPr>
            <w:rFonts w:ascii="仿宋" w:eastAsia="仿宋" w:hAnsi="仿宋" w:cs="仿宋" w:hint="eastAsia"/>
            <w:lang w:eastAsia="zh-CN"/>
          </w:rPr>
          <w:t>(二)、公司经济效益分析</w:t>
        </w:r>
        <w:r>
          <w:tab/>
        </w:r>
        <w:r>
          <w:fldChar w:fldCharType="begin"/>
        </w:r>
        <w:r>
          <w:instrText xml:space="preserve"> PAGEREF _Toc23748 \h </w:instrText>
        </w:r>
        <w:r>
          <w:fldChar w:fldCharType="separate"/>
        </w:r>
        <w:r>
          <w:t>20</w:t>
        </w:r>
        <w:r>
          <w:fldChar w:fldCharType="end"/>
        </w:r>
      </w:hyperlink>
    </w:p>
    <w:p>
      <w:pPr>
        <w:pStyle w:val="TOC1"/>
        <w:tabs>
          <w:tab w:val="right" w:leader="dot" w:pos="8306"/>
        </w:tabs>
      </w:pPr>
      <w:hyperlink w:anchor="_Toc23509" w:history="1">
        <w:r>
          <w:rPr>
            <w:rFonts w:ascii="仿宋" w:eastAsia="仿宋" w:hAnsi="仿宋" w:cs="仿宋" w:hint="eastAsia"/>
            <w:lang w:eastAsia="zh-CN"/>
          </w:rPr>
          <w:t>七、煤炭电气设备项目社会影响</w:t>
        </w:r>
        <w:r>
          <w:tab/>
        </w:r>
        <w:r>
          <w:fldChar w:fldCharType="begin"/>
        </w:r>
        <w:r>
          <w:instrText xml:space="preserve"> PAGEREF _Toc23509 \h </w:instrText>
        </w:r>
        <w:r>
          <w:fldChar w:fldCharType="separate"/>
        </w:r>
        <w:r>
          <w:t>21</w:t>
        </w:r>
        <w:r>
          <w:fldChar w:fldCharType="end"/>
        </w:r>
      </w:hyperlink>
    </w:p>
    <w:p>
      <w:pPr>
        <w:pStyle w:val="TOC2"/>
        <w:tabs>
          <w:tab w:val="right" w:leader="dot" w:pos="8306"/>
        </w:tabs>
      </w:pPr>
      <w:hyperlink w:anchor="_Toc24230" w:history="1">
        <w:r>
          <w:rPr>
            <w:rFonts w:ascii="仿宋" w:eastAsia="仿宋" w:hAnsi="仿宋" w:cs="仿宋" w:hint="eastAsia"/>
            <w:lang w:eastAsia="zh-CN"/>
          </w:rPr>
          <w:t>(一)、社会责任与义务</w:t>
        </w:r>
        <w:r>
          <w:tab/>
        </w:r>
        <w:r>
          <w:fldChar w:fldCharType="begin"/>
        </w:r>
        <w:r>
          <w:instrText xml:space="preserve"> PAGEREF _Toc24230 \h </w:instrText>
        </w:r>
        <w:r>
          <w:fldChar w:fldCharType="separate"/>
        </w:r>
        <w:r>
          <w:t>21</w:t>
        </w:r>
        <w:r>
          <w:fldChar w:fldCharType="end"/>
        </w:r>
      </w:hyperlink>
    </w:p>
    <w:p>
      <w:pPr>
        <w:pStyle w:val="TOC2"/>
        <w:tabs>
          <w:tab w:val="right" w:leader="dot" w:pos="8306"/>
        </w:tabs>
      </w:pPr>
      <w:hyperlink w:anchor="_Toc6744" w:history="1">
        <w:r>
          <w:rPr>
            <w:rFonts w:ascii="仿宋" w:eastAsia="仿宋" w:hAnsi="仿宋" w:cs="仿宋" w:hint="eastAsia"/>
            <w:lang w:eastAsia="zh-CN"/>
          </w:rPr>
          <w:t>(二)、社会参与与沟通</w:t>
        </w:r>
        <w:r>
          <w:tab/>
        </w:r>
        <w:r>
          <w:fldChar w:fldCharType="begin"/>
        </w:r>
        <w:r>
          <w:instrText xml:space="preserve"> PAGEREF _Toc6744 \h </w:instrText>
        </w:r>
        <w:r>
          <w:fldChar w:fldCharType="separate"/>
        </w:r>
        <w:r>
          <w:t>22</w:t>
        </w:r>
        <w:r>
          <w:fldChar w:fldCharType="end"/>
        </w:r>
      </w:hyperlink>
    </w:p>
    <w:p>
      <w:pPr>
        <w:pStyle w:val="TOC1"/>
        <w:tabs>
          <w:tab w:val="right" w:leader="dot" w:pos="8306"/>
        </w:tabs>
      </w:pPr>
      <w:hyperlink w:anchor="_Toc3647" w:history="1">
        <w:r>
          <w:rPr>
            <w:rFonts w:ascii="仿宋" w:eastAsia="仿宋" w:hAnsi="仿宋" w:cs="仿宋" w:hint="eastAsia"/>
            <w:lang w:eastAsia="zh-CN"/>
          </w:rPr>
          <w:t>八、煤炭电气设备项目风险管理</w:t>
        </w:r>
        <w:r>
          <w:tab/>
        </w:r>
        <w:r>
          <w:fldChar w:fldCharType="begin"/>
        </w:r>
        <w:r>
          <w:instrText xml:space="preserve"> PAGEREF _Toc3647 \h </w:instrText>
        </w:r>
        <w:r>
          <w:fldChar w:fldCharType="separate"/>
        </w:r>
        <w:r>
          <w:t>23</w:t>
        </w:r>
        <w:r>
          <w:fldChar w:fldCharType="end"/>
        </w:r>
      </w:hyperlink>
    </w:p>
    <w:p>
      <w:pPr>
        <w:pStyle w:val="TOC2"/>
        <w:tabs>
          <w:tab w:val="right" w:leader="dot" w:pos="8306"/>
        </w:tabs>
      </w:pPr>
      <w:hyperlink w:anchor="_Toc9027" w:history="1">
        <w:r>
          <w:rPr>
            <w:rFonts w:ascii="仿宋" w:eastAsia="仿宋" w:hAnsi="仿宋" w:cs="仿宋" w:hint="eastAsia"/>
            <w:lang w:eastAsia="zh-CN"/>
          </w:rPr>
          <w:t>(一)、风险识别与评估</w:t>
        </w:r>
        <w:r>
          <w:tab/>
        </w:r>
        <w:r>
          <w:fldChar w:fldCharType="begin"/>
        </w:r>
        <w:r>
          <w:instrText xml:space="preserve"> PAGEREF _Toc9027 \h </w:instrText>
        </w:r>
        <w:r>
          <w:fldChar w:fldCharType="separate"/>
        </w:r>
        <w:r>
          <w:t>23</w:t>
        </w:r>
        <w:r>
          <w:fldChar w:fldCharType="end"/>
        </w:r>
      </w:hyperlink>
    </w:p>
    <w:p>
      <w:pPr>
        <w:pStyle w:val="TOC2"/>
        <w:tabs>
          <w:tab w:val="right" w:leader="dot" w:pos="8306"/>
        </w:tabs>
      </w:pPr>
      <w:hyperlink w:anchor="_Toc8450" w:history="1">
        <w:r>
          <w:rPr>
            <w:rFonts w:ascii="仿宋" w:eastAsia="仿宋" w:hAnsi="仿宋" w:cs="仿宋" w:hint="eastAsia"/>
            <w:lang w:eastAsia="zh-CN"/>
          </w:rPr>
          <w:t>(二)、风险应对策略</w:t>
        </w:r>
        <w:r>
          <w:tab/>
        </w:r>
        <w:r>
          <w:fldChar w:fldCharType="begin"/>
        </w:r>
        <w:r>
          <w:instrText xml:space="preserve"> PAGEREF _Toc8450 \h </w:instrText>
        </w:r>
        <w:r>
          <w:fldChar w:fldCharType="separate"/>
        </w:r>
        <w:r>
          <w:t>24</w:t>
        </w:r>
        <w:r>
          <w:fldChar w:fldCharType="end"/>
        </w:r>
      </w:hyperlink>
    </w:p>
    <w:p>
      <w:pPr>
        <w:pStyle w:val="TOC2"/>
        <w:tabs>
          <w:tab w:val="right" w:leader="dot" w:pos="8306"/>
        </w:tabs>
      </w:pPr>
      <w:hyperlink w:anchor="_Toc1170" w:history="1">
        <w:r>
          <w:rPr>
            <w:rFonts w:ascii="仿宋" w:eastAsia="仿宋" w:hAnsi="仿宋" w:cs="仿宋" w:hint="eastAsia"/>
            <w:lang w:eastAsia="zh-CN"/>
          </w:rPr>
          <w:t>(三)、风险监控与控制</w:t>
        </w:r>
        <w:r>
          <w:tab/>
        </w:r>
        <w:r>
          <w:fldChar w:fldCharType="begin"/>
        </w:r>
        <w:r>
          <w:instrText xml:space="preserve"> PAGEREF _Toc1170 \h </w:instrText>
        </w:r>
        <w:r>
          <w:fldChar w:fldCharType="separate"/>
        </w:r>
        <w:r>
          <w:t>26</w:t>
        </w:r>
        <w:r>
          <w:fldChar w:fldCharType="end"/>
        </w:r>
      </w:hyperlink>
    </w:p>
    <w:p>
      <w:pPr>
        <w:pStyle w:val="TOC1"/>
        <w:tabs>
          <w:tab w:val="right" w:leader="dot" w:pos="8306"/>
        </w:tabs>
      </w:pPr>
      <w:hyperlink w:anchor="_Toc18919" w:history="1">
        <w:r>
          <w:rPr>
            <w:rFonts w:ascii="仿宋" w:eastAsia="仿宋" w:hAnsi="仿宋" w:cs="仿宋" w:hint="eastAsia"/>
            <w:lang w:eastAsia="zh-CN"/>
          </w:rPr>
          <w:t>九、煤炭电气设备项目人力资源管理</w:t>
        </w:r>
        <w:r>
          <w:tab/>
        </w:r>
        <w:r>
          <w:fldChar w:fldCharType="begin"/>
        </w:r>
        <w:r>
          <w:instrText xml:space="preserve"> PAGEREF _Toc18919 \h </w:instrText>
        </w:r>
        <w:r>
          <w:fldChar w:fldCharType="separate"/>
        </w:r>
        <w:r>
          <w:t>27</w:t>
        </w:r>
        <w:r>
          <w:fldChar w:fldCharType="end"/>
        </w:r>
      </w:hyperlink>
    </w:p>
    <w:p>
      <w:pPr>
        <w:pStyle w:val="TOC2"/>
        <w:tabs>
          <w:tab w:val="right" w:leader="dot" w:pos="8306"/>
        </w:tabs>
      </w:pPr>
      <w:hyperlink w:anchor="_Toc22157" w:history="1">
        <w:r>
          <w:rPr>
            <w:rFonts w:ascii="仿宋" w:eastAsia="仿宋" w:hAnsi="仿宋" w:cs="仿宋" w:hint="eastAsia"/>
            <w:lang w:eastAsia="zh-CN"/>
          </w:rPr>
          <w:t>(一)、建立健全的预算管理制度</w:t>
        </w:r>
        <w:r>
          <w:tab/>
        </w:r>
        <w:r>
          <w:fldChar w:fldCharType="begin"/>
        </w:r>
        <w:r>
          <w:instrText xml:space="preserve"> PAGEREF _Toc22157 \h </w:instrText>
        </w:r>
        <w:r>
          <w:fldChar w:fldCharType="separate"/>
        </w:r>
        <w:r>
          <w:t>27</w:t>
        </w:r>
        <w:r>
          <w:fldChar w:fldCharType="end"/>
        </w:r>
      </w:hyperlink>
    </w:p>
    <w:p>
      <w:pPr>
        <w:pStyle w:val="TOC2"/>
        <w:tabs>
          <w:tab w:val="right" w:leader="dot" w:pos="8306"/>
        </w:tabs>
      </w:pPr>
      <w:hyperlink w:anchor="_Toc21657" w:history="1">
        <w:r>
          <w:rPr>
            <w:rFonts w:ascii="仿宋" w:eastAsia="仿宋" w:hAnsi="仿宋" w:cs="仿宋" w:hint="eastAsia"/>
            <w:lang w:eastAsia="zh-CN"/>
          </w:rPr>
          <w:t>(二)、加强资金流动监控</w:t>
        </w:r>
        <w:r>
          <w:tab/>
        </w:r>
        <w:r>
          <w:fldChar w:fldCharType="begin"/>
        </w:r>
        <w:r>
          <w:instrText xml:space="preserve"> PAGEREF _Toc21657 \h </w:instrText>
        </w:r>
        <w:r>
          <w:fldChar w:fldCharType="separate"/>
        </w:r>
        <w:r>
          <w:t>29</w:t>
        </w:r>
        <w:r>
          <w:fldChar w:fldCharType="end"/>
        </w:r>
      </w:hyperlink>
    </w:p>
    <w:p>
      <w:pPr>
        <w:pStyle w:val="TOC2"/>
        <w:tabs>
          <w:tab w:val="right" w:leader="dot" w:pos="8306"/>
        </w:tabs>
      </w:pPr>
      <w:hyperlink w:anchor="_Toc170" w:history="1">
        <w:r>
          <w:rPr>
            <w:rFonts w:ascii="仿宋" w:eastAsia="仿宋" w:hAnsi="仿宋" w:cs="仿宋" w:hint="eastAsia"/>
            <w:lang w:eastAsia="zh-CN"/>
          </w:rPr>
          <w:t>(三)、制定完善的风险控制机制</w:t>
        </w:r>
        <w:r>
          <w:tab/>
        </w:r>
        <w:r>
          <w:fldChar w:fldCharType="begin"/>
        </w:r>
        <w:r>
          <w:instrText xml:space="preserve"> PAGEREF _Toc170 \h </w:instrText>
        </w:r>
        <w:r>
          <w:fldChar w:fldCharType="separate"/>
        </w:r>
        <w:r>
          <w:t>30</w:t>
        </w:r>
        <w:r>
          <w:fldChar w:fldCharType="end"/>
        </w:r>
      </w:hyperlink>
    </w:p>
    <w:p>
      <w:pPr>
        <w:pStyle w:val="TOC2"/>
        <w:tabs>
          <w:tab w:val="right" w:leader="dot" w:pos="8306"/>
        </w:tabs>
      </w:pPr>
      <w:hyperlink w:anchor="_Toc4939" w:history="1">
        <w:r>
          <w:rPr>
            <w:rFonts w:ascii="仿宋" w:eastAsia="仿宋" w:hAnsi="仿宋" w:cs="仿宋" w:hint="eastAsia"/>
            <w:lang w:eastAsia="zh-CN"/>
          </w:rPr>
          <w:t>(四)、优化成本管理</w:t>
        </w:r>
        <w:r>
          <w:tab/>
        </w:r>
        <w:r>
          <w:fldChar w:fldCharType="begin"/>
        </w:r>
        <w:r>
          <w:instrText xml:space="preserve"> PAGEREF _Toc4939 \h </w:instrText>
        </w:r>
        <w:r>
          <w:fldChar w:fldCharType="separate"/>
        </w:r>
        <w:r>
          <w:t>31</w:t>
        </w:r>
        <w:r>
          <w:fldChar w:fldCharType="end"/>
        </w:r>
      </w:hyperlink>
    </w:p>
    <w:p>
      <w:pPr>
        <w:pStyle w:val="TOC1"/>
        <w:tabs>
          <w:tab w:val="right" w:leader="dot" w:pos="8306"/>
        </w:tabs>
      </w:pPr>
      <w:hyperlink w:anchor="_Toc15001" w:history="1">
        <w:r>
          <w:rPr>
            <w:rFonts w:ascii="仿宋" w:eastAsia="仿宋" w:hAnsi="仿宋" w:cs="仿宋" w:hint="eastAsia"/>
            <w:lang w:eastAsia="zh-CN"/>
          </w:rPr>
          <w:t>十、煤炭电气设备项目创新与研发</w:t>
        </w:r>
        <w:r>
          <w:tab/>
        </w:r>
        <w:r>
          <w:fldChar w:fldCharType="begin"/>
        </w:r>
        <w:r>
          <w:instrText xml:space="preserve"> PAGEREF _Toc15001 \h </w:instrText>
        </w:r>
        <w:r>
          <w:fldChar w:fldCharType="separate"/>
        </w:r>
        <w:r>
          <w:t>32</w:t>
        </w:r>
        <w:r>
          <w:fldChar w:fldCharType="end"/>
        </w:r>
      </w:hyperlink>
    </w:p>
    <w:p>
      <w:pPr>
        <w:pStyle w:val="TOC2"/>
        <w:tabs>
          <w:tab w:val="right" w:leader="dot" w:pos="8306"/>
        </w:tabs>
      </w:pPr>
      <w:hyperlink w:anchor="_Toc31757" w:history="1">
        <w:r>
          <w:rPr>
            <w:rFonts w:ascii="仿宋" w:eastAsia="仿宋" w:hAnsi="仿宋" w:cs="仿宋" w:hint="eastAsia"/>
            <w:lang w:eastAsia="zh-CN"/>
          </w:rPr>
          <w:t>(一)、创新策略与方向</w:t>
        </w:r>
        <w:r>
          <w:tab/>
        </w:r>
        <w:r>
          <w:fldChar w:fldCharType="begin"/>
        </w:r>
        <w:r>
          <w:instrText xml:space="preserve"> PAGEREF _Toc31757 \h </w:instrText>
        </w:r>
        <w:r>
          <w:fldChar w:fldCharType="separate"/>
        </w:r>
        <w:r>
          <w:t>32</w:t>
        </w:r>
        <w:r>
          <w:fldChar w:fldCharType="end"/>
        </w:r>
      </w:hyperlink>
    </w:p>
    <w:p>
      <w:pPr>
        <w:pStyle w:val="TOC2"/>
        <w:tabs>
          <w:tab w:val="right" w:leader="dot" w:pos="8306"/>
        </w:tabs>
      </w:pPr>
      <w:hyperlink w:anchor="_Toc21190" w:history="1">
        <w:r>
          <w:rPr>
            <w:rFonts w:ascii="仿宋" w:eastAsia="仿宋" w:hAnsi="仿宋" w:cs="仿宋" w:hint="eastAsia"/>
            <w:lang w:eastAsia="zh-CN"/>
          </w:rPr>
          <w:t>(二)、研发规划与投入</w:t>
        </w:r>
        <w:r>
          <w:tab/>
        </w:r>
        <w:r>
          <w:fldChar w:fldCharType="begin"/>
        </w:r>
        <w:r>
          <w:instrText xml:space="preserve"> PAGEREF _Toc21190 \h </w:instrText>
        </w:r>
        <w:r>
          <w:fldChar w:fldCharType="separate"/>
        </w:r>
        <w:r>
          <w:t>34</w:t>
        </w:r>
        <w:r>
          <w:fldChar w:fldCharType="end"/>
        </w:r>
      </w:hyperlink>
    </w:p>
    <w:p>
      <w:pPr>
        <w:pStyle w:val="TOC1"/>
        <w:tabs>
          <w:tab w:val="right" w:leader="dot" w:pos="8306"/>
        </w:tabs>
      </w:pPr>
      <w:hyperlink w:anchor="_Toc31181" w:history="1">
        <w:r>
          <w:rPr>
            <w:rFonts w:ascii="仿宋" w:eastAsia="仿宋" w:hAnsi="仿宋" w:cs="仿宋" w:hint="eastAsia"/>
            <w:lang w:eastAsia="zh-CN"/>
          </w:rPr>
          <w:t>十一、煤炭电气设备项目计划安排</w:t>
        </w:r>
        <w:r>
          <w:tab/>
        </w:r>
        <w:r>
          <w:fldChar w:fldCharType="begin"/>
        </w:r>
        <w:r>
          <w:instrText xml:space="preserve"> PAGEREF _Toc31181 \h </w:instrText>
        </w:r>
        <w:r>
          <w:fldChar w:fldCharType="separate"/>
        </w:r>
        <w:r>
          <w:t>36</w:t>
        </w:r>
        <w:r>
          <w:fldChar w:fldCharType="end"/>
        </w:r>
      </w:hyperlink>
    </w:p>
    <w:p>
      <w:pPr>
        <w:pStyle w:val="TOC2"/>
        <w:tabs>
          <w:tab w:val="right" w:leader="dot" w:pos="8306"/>
        </w:tabs>
      </w:pPr>
      <w:hyperlink w:anchor="_Toc19921" w:history="1">
        <w:r>
          <w:rPr>
            <w:rFonts w:ascii="仿宋" w:eastAsia="仿宋" w:hAnsi="仿宋" w:cs="仿宋" w:hint="eastAsia"/>
            <w:lang w:eastAsia="zh-CN"/>
          </w:rPr>
          <w:t>(一)、建设周期</w:t>
        </w:r>
        <w:r>
          <w:tab/>
        </w:r>
        <w:r>
          <w:fldChar w:fldCharType="begin"/>
        </w:r>
        <w:r>
          <w:instrText xml:space="preserve"> PAGEREF _Toc19921 \h </w:instrText>
        </w:r>
        <w:r>
          <w:fldChar w:fldCharType="separate"/>
        </w:r>
        <w:r>
          <w:t>36</w:t>
        </w:r>
        <w:r>
          <w:fldChar w:fldCharType="end"/>
        </w:r>
      </w:hyperlink>
    </w:p>
    <w:p>
      <w:pPr>
        <w:pStyle w:val="TOC2"/>
        <w:tabs>
          <w:tab w:val="right" w:leader="dot" w:pos="8306"/>
        </w:tabs>
      </w:pPr>
      <w:hyperlink w:anchor="_Toc22128" w:history="1">
        <w:r>
          <w:rPr>
            <w:rFonts w:ascii="仿宋" w:eastAsia="仿宋" w:hAnsi="仿宋" w:cs="仿宋" w:hint="eastAsia"/>
            <w:lang w:eastAsia="zh-CN"/>
          </w:rPr>
          <w:t>(二)、建设进度</w:t>
        </w:r>
        <w:r>
          <w:tab/>
        </w:r>
        <w:r>
          <w:fldChar w:fldCharType="begin"/>
        </w:r>
        <w:r>
          <w:instrText xml:space="preserve"> PAGEREF _Toc22128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3" w:history="1">
        <w:r>
          <w:rPr>
            <w:rFonts w:ascii="仿宋" w:eastAsia="仿宋" w:hAnsi="仿宋" w:cs="仿宋" w:hint="eastAsia"/>
            <w:lang w:eastAsia="zh-CN"/>
          </w:rPr>
          <w:t>(三)、进度安排注意事项</w:t>
        </w:r>
        <w:r>
          <w:tab/>
        </w:r>
        <w:r>
          <w:fldChar w:fldCharType="begin"/>
        </w:r>
        <w:r>
          <w:instrText xml:space="preserve"> PAGEREF _Toc20163 \h </w:instrText>
        </w:r>
        <w:r>
          <w:fldChar w:fldCharType="separate"/>
        </w:r>
        <w:r>
          <w:t>37</w:t>
        </w:r>
        <w:r>
          <w:fldChar w:fldCharType="end"/>
        </w:r>
      </w:hyperlink>
    </w:p>
    <w:p>
      <w:pPr>
        <w:pStyle w:val="TOC2"/>
        <w:tabs>
          <w:tab w:val="right" w:leader="dot" w:pos="8306"/>
        </w:tabs>
      </w:pPr>
      <w:hyperlink w:anchor="_Toc3750" w:history="1">
        <w:r>
          <w:rPr>
            <w:rFonts w:ascii="仿宋" w:eastAsia="仿宋" w:hAnsi="仿宋" w:cs="仿宋" w:hint="eastAsia"/>
            <w:lang w:eastAsia="zh-CN"/>
          </w:rPr>
          <w:t>(四)、人力资源配置</w:t>
        </w:r>
        <w:r>
          <w:tab/>
        </w:r>
        <w:r>
          <w:fldChar w:fldCharType="begin"/>
        </w:r>
        <w:r>
          <w:instrText xml:space="preserve"> PAGEREF _Toc3750 \h </w:instrText>
        </w:r>
        <w:r>
          <w:fldChar w:fldCharType="separate"/>
        </w:r>
        <w:r>
          <w:t>39</w:t>
        </w:r>
        <w:r>
          <w:fldChar w:fldCharType="end"/>
        </w:r>
      </w:hyperlink>
    </w:p>
    <w:p>
      <w:pPr>
        <w:pStyle w:val="TOC1"/>
        <w:tabs>
          <w:tab w:val="right" w:leader="dot" w:pos="8306"/>
        </w:tabs>
      </w:pPr>
      <w:hyperlink w:anchor="_Toc30232" w:history="1">
        <w:r>
          <w:rPr>
            <w:rFonts w:ascii="仿宋" w:eastAsia="仿宋" w:hAnsi="仿宋" w:cs="仿宋" w:hint="eastAsia"/>
            <w:lang w:eastAsia="zh-CN"/>
          </w:rPr>
          <w:t>十二、生产安全保护</w:t>
        </w:r>
        <w:r>
          <w:tab/>
        </w:r>
        <w:r>
          <w:fldChar w:fldCharType="begin"/>
        </w:r>
        <w:r>
          <w:instrText xml:space="preserve"> PAGEREF _Toc30232 \h </w:instrText>
        </w:r>
        <w:r>
          <w:fldChar w:fldCharType="separate"/>
        </w:r>
        <w:r>
          <w:t>40</w:t>
        </w:r>
        <w:r>
          <w:fldChar w:fldCharType="end"/>
        </w:r>
      </w:hyperlink>
    </w:p>
    <w:p>
      <w:pPr>
        <w:pStyle w:val="TOC2"/>
        <w:tabs>
          <w:tab w:val="right" w:leader="dot" w:pos="8306"/>
        </w:tabs>
      </w:pPr>
      <w:hyperlink w:anchor="_Toc9572" w:history="1">
        <w:r>
          <w:rPr>
            <w:rFonts w:ascii="仿宋" w:eastAsia="仿宋" w:hAnsi="仿宋" w:cs="仿宋" w:hint="eastAsia"/>
            <w:lang w:eastAsia="zh-CN"/>
          </w:rPr>
          <w:t>(一)、消防安全</w:t>
        </w:r>
        <w:r>
          <w:tab/>
        </w:r>
        <w:r>
          <w:fldChar w:fldCharType="begin"/>
        </w:r>
        <w:r>
          <w:instrText xml:space="preserve"> PAGEREF _Toc9572 \h </w:instrText>
        </w:r>
        <w:r>
          <w:fldChar w:fldCharType="separate"/>
        </w:r>
        <w:r>
          <w:t>40</w:t>
        </w:r>
        <w:r>
          <w:fldChar w:fldCharType="end"/>
        </w:r>
      </w:hyperlink>
    </w:p>
    <w:p>
      <w:pPr>
        <w:pStyle w:val="TOC2"/>
        <w:tabs>
          <w:tab w:val="right" w:leader="dot" w:pos="8306"/>
        </w:tabs>
      </w:pPr>
      <w:hyperlink w:anchor="_Toc5578" w:history="1">
        <w:r>
          <w:rPr>
            <w:rFonts w:ascii="仿宋" w:eastAsia="仿宋" w:hAnsi="仿宋" w:cs="仿宋" w:hint="eastAsia"/>
            <w:lang w:eastAsia="zh-CN"/>
          </w:rPr>
          <w:t>(二)、防火防爆总图布置措施</w:t>
        </w:r>
        <w:r>
          <w:tab/>
        </w:r>
        <w:r>
          <w:fldChar w:fldCharType="begin"/>
        </w:r>
        <w:r>
          <w:instrText xml:space="preserve"> PAGEREF _Toc5578 \h </w:instrText>
        </w:r>
        <w:r>
          <w:fldChar w:fldCharType="separate"/>
        </w:r>
        <w:r>
          <w:t>41</w:t>
        </w:r>
        <w:r>
          <w:fldChar w:fldCharType="end"/>
        </w:r>
      </w:hyperlink>
    </w:p>
    <w:p>
      <w:pPr>
        <w:pStyle w:val="TOC2"/>
        <w:tabs>
          <w:tab w:val="right" w:leader="dot" w:pos="8306"/>
        </w:tabs>
      </w:pPr>
      <w:hyperlink w:anchor="_Toc31786" w:history="1">
        <w:r>
          <w:rPr>
            <w:rFonts w:ascii="仿宋" w:eastAsia="仿宋" w:hAnsi="仿宋" w:cs="仿宋" w:hint="eastAsia"/>
            <w:lang w:eastAsia="zh-CN"/>
          </w:rPr>
          <w:t>(三)、自然灾害防范措施</w:t>
        </w:r>
        <w:r>
          <w:tab/>
        </w:r>
        <w:r>
          <w:fldChar w:fldCharType="begin"/>
        </w:r>
        <w:r>
          <w:instrText xml:space="preserve"> PAGEREF _Toc31786 \h </w:instrText>
        </w:r>
        <w:r>
          <w:fldChar w:fldCharType="separate"/>
        </w:r>
        <w:r>
          <w:t>42</w:t>
        </w:r>
        <w:r>
          <w:fldChar w:fldCharType="end"/>
        </w:r>
      </w:hyperlink>
    </w:p>
    <w:p>
      <w:pPr>
        <w:pStyle w:val="TOC2"/>
        <w:tabs>
          <w:tab w:val="right" w:leader="dot" w:pos="8306"/>
        </w:tabs>
      </w:pPr>
      <w:hyperlink w:anchor="_Toc19202" w:history="1">
        <w:r>
          <w:rPr>
            <w:rFonts w:ascii="仿宋" w:eastAsia="仿宋" w:hAnsi="仿宋" w:cs="仿宋" w:hint="eastAsia"/>
            <w:lang w:eastAsia="zh-CN"/>
          </w:rPr>
          <w:t>(四)、安全色及安全标志使用要求</w:t>
        </w:r>
        <w:r>
          <w:tab/>
        </w:r>
        <w:r>
          <w:fldChar w:fldCharType="begin"/>
        </w:r>
        <w:r>
          <w:instrText xml:space="preserve"> PAGEREF _Toc19202 \h </w:instrText>
        </w:r>
        <w:r>
          <w:fldChar w:fldCharType="separate"/>
        </w:r>
        <w:r>
          <w:t>43</w:t>
        </w:r>
        <w:r>
          <w:fldChar w:fldCharType="end"/>
        </w:r>
      </w:hyperlink>
    </w:p>
    <w:p>
      <w:pPr>
        <w:pStyle w:val="TOC2"/>
        <w:tabs>
          <w:tab w:val="right" w:leader="dot" w:pos="8306"/>
        </w:tabs>
      </w:pPr>
      <w:hyperlink w:anchor="_Toc7808" w:history="1">
        <w:r>
          <w:rPr>
            <w:rFonts w:ascii="仿宋" w:eastAsia="仿宋" w:hAnsi="仿宋" w:cs="仿宋" w:hint="eastAsia"/>
            <w:lang w:eastAsia="zh-CN"/>
          </w:rPr>
          <w:t>(五)、防尘防毒措施</w:t>
        </w:r>
        <w:r>
          <w:tab/>
        </w:r>
        <w:r>
          <w:fldChar w:fldCharType="begin"/>
        </w:r>
        <w:r>
          <w:instrText xml:space="preserve"> PAGEREF _Toc7808 \h </w:instrText>
        </w:r>
        <w:r>
          <w:fldChar w:fldCharType="separate"/>
        </w:r>
        <w:r>
          <w:t>44</w:t>
        </w:r>
        <w:r>
          <w:fldChar w:fldCharType="end"/>
        </w:r>
      </w:hyperlink>
    </w:p>
    <w:p>
      <w:pPr>
        <w:pStyle w:val="TOC2"/>
        <w:tabs>
          <w:tab w:val="right" w:leader="dot" w:pos="8306"/>
        </w:tabs>
      </w:pPr>
      <w:hyperlink w:anchor="_Toc21028" w:history="1">
        <w:r>
          <w:rPr>
            <w:rFonts w:ascii="仿宋" w:eastAsia="仿宋" w:hAnsi="仿宋" w:cs="仿宋" w:hint="eastAsia"/>
            <w:lang w:eastAsia="zh-CN"/>
          </w:rPr>
          <w:t>(六)、防静电、触电防护及防雷措施</w:t>
        </w:r>
        <w:r>
          <w:tab/>
        </w:r>
        <w:r>
          <w:fldChar w:fldCharType="begin"/>
        </w:r>
        <w:r>
          <w:instrText xml:space="preserve"> PAGEREF _Toc21028 \h </w:instrText>
        </w:r>
        <w:r>
          <w:fldChar w:fldCharType="separate"/>
        </w:r>
        <w:r>
          <w:t>45</w:t>
        </w:r>
        <w:r>
          <w:fldChar w:fldCharType="end"/>
        </w:r>
      </w:hyperlink>
    </w:p>
    <w:p>
      <w:pPr>
        <w:pStyle w:val="TOC2"/>
        <w:tabs>
          <w:tab w:val="right" w:leader="dot" w:pos="8306"/>
        </w:tabs>
      </w:pPr>
      <w:hyperlink w:anchor="_Toc8781" w:history="1">
        <w:r>
          <w:rPr>
            <w:rFonts w:ascii="仿宋" w:eastAsia="仿宋" w:hAnsi="仿宋" w:cs="仿宋" w:hint="eastAsia"/>
            <w:lang w:eastAsia="zh-CN"/>
          </w:rPr>
          <w:t>(七)、机械设备安全保障措施</w:t>
        </w:r>
        <w:r>
          <w:tab/>
        </w:r>
        <w:r>
          <w:fldChar w:fldCharType="begin"/>
        </w:r>
        <w:r>
          <w:instrText xml:space="preserve"> PAGEREF _Toc8781 \h </w:instrText>
        </w:r>
        <w:r>
          <w:fldChar w:fldCharType="separate"/>
        </w:r>
        <w:r>
          <w:t>47</w:t>
        </w:r>
        <w:r>
          <w:fldChar w:fldCharType="end"/>
        </w:r>
      </w:hyperlink>
    </w:p>
    <w:p>
      <w:pPr>
        <w:pStyle w:val="TOC1"/>
        <w:tabs>
          <w:tab w:val="right" w:leader="dot" w:pos="8306"/>
        </w:tabs>
      </w:pPr>
      <w:hyperlink w:anchor="_Toc20548" w:history="1">
        <w:r>
          <w:rPr>
            <w:rFonts w:ascii="仿宋" w:eastAsia="仿宋" w:hAnsi="仿宋" w:cs="仿宋" w:hint="eastAsia"/>
            <w:lang w:eastAsia="zh-CN"/>
          </w:rPr>
          <w:t>十三、煤炭电气设备项目治理与监督</w:t>
        </w:r>
        <w:r>
          <w:tab/>
        </w:r>
        <w:r>
          <w:fldChar w:fldCharType="begin"/>
        </w:r>
        <w:r>
          <w:instrText xml:space="preserve"> PAGEREF _Toc20548 \h </w:instrText>
        </w:r>
        <w:r>
          <w:fldChar w:fldCharType="separate"/>
        </w:r>
        <w:r>
          <w:t>48</w:t>
        </w:r>
        <w:r>
          <w:fldChar w:fldCharType="end"/>
        </w:r>
      </w:hyperlink>
    </w:p>
    <w:p>
      <w:pPr>
        <w:pStyle w:val="TOC2"/>
        <w:tabs>
          <w:tab w:val="right" w:leader="dot" w:pos="8306"/>
        </w:tabs>
      </w:pPr>
      <w:hyperlink w:anchor="_Toc3062" w:history="1">
        <w:r>
          <w:rPr>
            <w:rFonts w:ascii="仿宋" w:eastAsia="仿宋" w:hAnsi="仿宋" w:cs="仿宋" w:hint="eastAsia"/>
            <w:lang w:eastAsia="zh-CN"/>
          </w:rPr>
          <w:t>(一)、煤炭电气设备项目治理结构</w:t>
        </w:r>
        <w:r>
          <w:tab/>
        </w:r>
        <w:r>
          <w:fldChar w:fldCharType="begin"/>
        </w:r>
        <w:r>
          <w:instrText xml:space="preserve"> PAGEREF _Toc3062 \h </w:instrText>
        </w:r>
        <w:r>
          <w:fldChar w:fldCharType="separate"/>
        </w:r>
        <w:r>
          <w:t>48</w:t>
        </w:r>
        <w:r>
          <w:fldChar w:fldCharType="end"/>
        </w:r>
      </w:hyperlink>
    </w:p>
    <w:p>
      <w:pPr>
        <w:pStyle w:val="TOC2"/>
        <w:tabs>
          <w:tab w:val="right" w:leader="dot" w:pos="8306"/>
        </w:tabs>
      </w:pPr>
      <w:hyperlink w:anchor="_Toc25935" w:history="1">
        <w:r>
          <w:rPr>
            <w:rFonts w:ascii="仿宋" w:eastAsia="仿宋" w:hAnsi="仿宋" w:cs="仿宋" w:hint="eastAsia"/>
            <w:lang w:eastAsia="zh-CN"/>
          </w:rPr>
          <w:t>(二)、监督与审计</w:t>
        </w:r>
        <w:r>
          <w:tab/>
        </w:r>
        <w:r>
          <w:fldChar w:fldCharType="begin"/>
        </w:r>
        <w:r>
          <w:instrText xml:space="preserve"> PAGEREF _Toc25935 \h </w:instrText>
        </w:r>
        <w:r>
          <w:fldChar w:fldCharType="separate"/>
        </w:r>
        <w:r>
          <w:t>50</w:t>
        </w:r>
        <w:r>
          <w:fldChar w:fldCharType="end"/>
        </w:r>
      </w:hyperlink>
    </w:p>
    <w:p>
      <w:pPr>
        <w:pStyle w:val="TOC1"/>
        <w:tabs>
          <w:tab w:val="right" w:leader="dot" w:pos="8306"/>
        </w:tabs>
      </w:pPr>
      <w:hyperlink w:anchor="_Toc23655" w:history="1">
        <w:r>
          <w:rPr>
            <w:rFonts w:ascii="仿宋" w:eastAsia="仿宋" w:hAnsi="仿宋" w:cs="仿宋" w:hint="eastAsia"/>
            <w:lang w:eastAsia="zh-CN"/>
          </w:rPr>
          <w:t>十四、煤炭电气设备项目实施保障措施</w:t>
        </w:r>
        <w:r>
          <w:tab/>
        </w:r>
        <w:r>
          <w:fldChar w:fldCharType="begin"/>
        </w:r>
        <w:r>
          <w:instrText xml:space="preserve"> PAGEREF _Toc23655 \h </w:instrText>
        </w:r>
        <w:r>
          <w:fldChar w:fldCharType="separate"/>
        </w:r>
        <w:r>
          <w:t>51</w:t>
        </w:r>
        <w:r>
          <w:fldChar w:fldCharType="end"/>
        </w:r>
      </w:hyperlink>
    </w:p>
    <w:p>
      <w:pPr>
        <w:pStyle w:val="TOC2"/>
        <w:tabs>
          <w:tab w:val="right" w:leader="dot" w:pos="8306"/>
        </w:tabs>
      </w:pPr>
      <w:hyperlink w:anchor="_Toc13417" w:history="1">
        <w:r>
          <w:rPr>
            <w:rFonts w:ascii="仿宋" w:eastAsia="仿宋" w:hAnsi="仿宋" w:cs="仿宋" w:hint="eastAsia"/>
            <w:lang w:eastAsia="zh-CN"/>
          </w:rPr>
          <w:t>(一)、煤炭电气设备项目实施保障机制</w:t>
        </w:r>
        <w:r>
          <w:tab/>
        </w:r>
        <w:r>
          <w:fldChar w:fldCharType="begin"/>
        </w:r>
        <w:r>
          <w:instrText xml:space="preserve"> PAGEREF _Toc13417 \h </w:instrText>
        </w:r>
        <w:r>
          <w:fldChar w:fldCharType="separate"/>
        </w:r>
        <w:r>
          <w:t>51</w:t>
        </w:r>
        <w:r>
          <w:fldChar w:fldCharType="end"/>
        </w:r>
      </w:hyperlink>
    </w:p>
    <w:p>
      <w:pPr>
        <w:pStyle w:val="TOC2"/>
        <w:tabs>
          <w:tab w:val="right" w:leader="dot" w:pos="8306"/>
        </w:tabs>
      </w:pPr>
      <w:hyperlink w:anchor="_Toc24691" w:history="1">
        <w:r>
          <w:rPr>
            <w:rFonts w:ascii="仿宋" w:eastAsia="仿宋" w:hAnsi="仿宋" w:cs="仿宋" w:hint="eastAsia"/>
            <w:lang w:eastAsia="zh-CN"/>
          </w:rPr>
          <w:t>(二)、煤炭电气设备项目法律合规要求</w:t>
        </w:r>
        <w:r>
          <w:tab/>
        </w:r>
        <w:r>
          <w:fldChar w:fldCharType="begin"/>
        </w:r>
        <w:r>
          <w:instrText xml:space="preserve"> PAGEREF _Toc24691 \h </w:instrText>
        </w:r>
        <w:r>
          <w:fldChar w:fldCharType="separate"/>
        </w:r>
        <w:r>
          <w:t>55</w:t>
        </w:r>
        <w:r>
          <w:fldChar w:fldCharType="end"/>
        </w:r>
      </w:hyperlink>
    </w:p>
    <w:p>
      <w:pPr>
        <w:pStyle w:val="TOC2"/>
        <w:tabs>
          <w:tab w:val="right" w:leader="dot" w:pos="8306"/>
        </w:tabs>
      </w:pPr>
      <w:hyperlink w:anchor="_Toc15441" w:history="1">
        <w:r>
          <w:rPr>
            <w:rFonts w:ascii="仿宋" w:eastAsia="仿宋" w:hAnsi="仿宋" w:cs="仿宋" w:hint="eastAsia"/>
            <w:lang w:eastAsia="zh-CN"/>
          </w:rPr>
          <w:t>(三)、煤炭电气设备项目合同管理与法律事务</w:t>
        </w:r>
        <w:r>
          <w:tab/>
        </w:r>
        <w:r>
          <w:fldChar w:fldCharType="begin"/>
        </w:r>
        <w:r>
          <w:instrText xml:space="preserve"> PAGEREF _Toc15441 \h </w:instrText>
        </w:r>
        <w:r>
          <w:fldChar w:fldCharType="separate"/>
        </w:r>
        <w:r>
          <w:t>59</w:t>
        </w:r>
        <w:r>
          <w:fldChar w:fldCharType="end"/>
        </w:r>
      </w:hyperlink>
    </w:p>
    <w:p>
      <w:pPr>
        <w:pStyle w:val="TOC2"/>
        <w:tabs>
          <w:tab w:val="right" w:leader="dot" w:pos="8306"/>
        </w:tabs>
      </w:pPr>
      <w:hyperlink w:anchor="_Toc21556" w:history="1">
        <w:r>
          <w:rPr>
            <w:rFonts w:ascii="仿宋" w:eastAsia="仿宋" w:hAnsi="仿宋" w:cs="仿宋" w:hint="eastAsia"/>
            <w:lang w:eastAsia="zh-CN"/>
          </w:rPr>
          <w:t>(四)、煤炭电气设备项目知识产权保护策略</w:t>
        </w:r>
        <w:r>
          <w:tab/>
        </w:r>
        <w:r>
          <w:fldChar w:fldCharType="begin"/>
        </w:r>
        <w:r>
          <w:instrText xml:space="preserve"> PAGEREF _Toc21556 \h </w:instrText>
        </w:r>
        <w:r>
          <w:fldChar w:fldCharType="separate"/>
        </w:r>
        <w:r>
          <w:t>65</w:t>
        </w:r>
        <w:r>
          <w:fldChar w:fldCharType="end"/>
        </w:r>
      </w:hyperlink>
    </w:p>
    <w:p>
      <w:pPr>
        <w:pStyle w:val="TOC1"/>
        <w:tabs>
          <w:tab w:val="right" w:leader="dot" w:pos="8306"/>
        </w:tabs>
      </w:pPr>
      <w:hyperlink w:anchor="_Toc26567" w:history="1">
        <w:r>
          <w:rPr>
            <w:rFonts w:ascii="仿宋" w:eastAsia="仿宋" w:hAnsi="仿宋" w:cs="仿宋" w:hint="eastAsia"/>
            <w:lang w:eastAsia="zh-CN"/>
          </w:rPr>
          <w:t>十五、煤炭电气设备项目变更管理</w:t>
        </w:r>
        <w:r>
          <w:tab/>
        </w:r>
        <w:r>
          <w:fldChar w:fldCharType="begin"/>
        </w:r>
        <w:r>
          <w:instrText xml:space="preserve"> PAGEREF _Toc26567 \h </w:instrText>
        </w:r>
        <w:r>
          <w:fldChar w:fldCharType="separate"/>
        </w:r>
        <w:r>
          <w:t>68</w:t>
        </w:r>
        <w:r>
          <w:fldChar w:fldCharType="end"/>
        </w:r>
      </w:hyperlink>
    </w:p>
    <w:p>
      <w:pPr>
        <w:pStyle w:val="TOC2"/>
        <w:tabs>
          <w:tab w:val="right" w:leader="dot" w:pos="8306"/>
        </w:tabs>
      </w:pPr>
      <w:hyperlink w:anchor="_Toc16967" w:history="1">
        <w:r>
          <w:rPr>
            <w:rFonts w:ascii="仿宋" w:eastAsia="仿宋" w:hAnsi="仿宋" w:cs="仿宋" w:hint="eastAsia"/>
            <w:lang w:eastAsia="zh-CN"/>
          </w:rPr>
          <w:t>(一)、变更申请与评估</w:t>
        </w:r>
        <w:r>
          <w:tab/>
        </w:r>
        <w:r>
          <w:fldChar w:fldCharType="begin"/>
        </w:r>
        <w:r>
          <w:instrText xml:space="preserve"> PAGEREF _Toc16967 \h </w:instrText>
        </w:r>
        <w:r>
          <w:fldChar w:fldCharType="separate"/>
        </w:r>
        <w:r>
          <w:t>68</w:t>
        </w:r>
        <w:r>
          <w:fldChar w:fldCharType="end"/>
        </w:r>
      </w:hyperlink>
    </w:p>
    <w:p>
      <w:pPr>
        <w:pStyle w:val="TOC2"/>
        <w:tabs>
          <w:tab w:val="right" w:leader="dot" w:pos="8306"/>
        </w:tabs>
      </w:pPr>
      <w:hyperlink w:anchor="_Toc15948" w:history="1">
        <w:r>
          <w:rPr>
            <w:rFonts w:ascii="仿宋" w:eastAsia="仿宋" w:hAnsi="仿宋" w:cs="仿宋" w:hint="eastAsia"/>
            <w:lang w:eastAsia="zh-CN"/>
          </w:rPr>
          <w:t>(二)、变更实施与控制</w:t>
        </w:r>
        <w:r>
          <w:tab/>
        </w:r>
        <w:r>
          <w:fldChar w:fldCharType="begin"/>
        </w:r>
        <w:r>
          <w:instrText xml:space="preserve"> PAGEREF _Toc15948 \h </w:instrText>
        </w:r>
        <w:r>
          <w:fldChar w:fldCharType="separate"/>
        </w:r>
        <w:r>
          <w:t>68</w:t>
        </w:r>
        <w:r>
          <w:fldChar w:fldCharType="end"/>
        </w:r>
      </w:hyperlink>
    </w:p>
    <w:p>
      <w:pPr>
        <w:pStyle w:val="TOC1"/>
        <w:tabs>
          <w:tab w:val="right" w:leader="dot" w:pos="8306"/>
        </w:tabs>
      </w:pPr>
      <w:hyperlink w:anchor="_Toc1567" w:history="1">
        <w:r>
          <w:rPr>
            <w:rFonts w:ascii="仿宋" w:eastAsia="仿宋" w:hAnsi="仿宋" w:cs="仿宋" w:hint="eastAsia"/>
            <w:lang w:eastAsia="zh-CN"/>
          </w:rPr>
          <w:t>十六、煤炭电气设备项目工程方案分析</w:t>
        </w:r>
        <w:r>
          <w:tab/>
        </w:r>
        <w:r>
          <w:fldChar w:fldCharType="begin"/>
        </w:r>
        <w:r>
          <w:instrText xml:space="preserve"> PAGEREF _Toc1567 \h </w:instrText>
        </w:r>
        <w:r>
          <w:fldChar w:fldCharType="separate"/>
        </w:r>
        <w:r>
          <w:t>69</w:t>
        </w:r>
        <w:r>
          <w:fldChar w:fldCharType="end"/>
        </w:r>
      </w:hyperlink>
    </w:p>
    <w:p>
      <w:pPr>
        <w:pStyle w:val="TOC2"/>
        <w:tabs>
          <w:tab w:val="right" w:leader="dot" w:pos="8306"/>
        </w:tabs>
      </w:pPr>
      <w:hyperlink w:anchor="_Toc8114" w:history="1">
        <w:r>
          <w:rPr>
            <w:rFonts w:ascii="仿宋" w:eastAsia="仿宋" w:hAnsi="仿宋" w:cs="仿宋" w:hint="eastAsia"/>
            <w:lang w:eastAsia="zh-CN"/>
          </w:rPr>
          <w:t>(一)、建筑工程设计原则</w:t>
        </w:r>
        <w:r>
          <w:tab/>
        </w:r>
        <w:r>
          <w:fldChar w:fldCharType="begin"/>
        </w:r>
        <w:r>
          <w:instrText xml:space="preserve"> PAGEREF _Toc8114 \h </w:instrText>
        </w:r>
        <w:r>
          <w:fldChar w:fldCharType="separate"/>
        </w:r>
        <w:r>
          <w:t>69</w:t>
        </w:r>
        <w:r>
          <w:fldChar w:fldCharType="end"/>
        </w:r>
      </w:hyperlink>
    </w:p>
    <w:p>
      <w:pPr>
        <w:pStyle w:val="TOC2"/>
        <w:tabs>
          <w:tab w:val="right" w:leader="dot" w:pos="8306"/>
        </w:tabs>
      </w:pPr>
      <w:hyperlink w:anchor="_Toc20934" w:history="1">
        <w:r>
          <w:rPr>
            <w:rFonts w:ascii="仿宋" w:eastAsia="仿宋" w:hAnsi="仿宋" w:cs="仿宋" w:hint="eastAsia"/>
            <w:lang w:eastAsia="zh-CN"/>
          </w:rPr>
          <w:t>(二)、土建工程建设指标</w:t>
        </w:r>
        <w:r>
          <w:tab/>
        </w:r>
        <w:r>
          <w:fldChar w:fldCharType="begin"/>
        </w:r>
        <w:r>
          <w:instrText xml:space="preserve"> PAGEREF _Toc20934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煤炭电气设备项目的主要产品是XXXX，预计年产值为XXX万元。这一产品在市场中占据着重要的地位，其广泛的应用范围使得该煤炭电气设备项目的市场前景非常广阔。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炭电气设备项目的xxx产品作为重要的原材料之一，将在多个领域发挥关键作用。其在建筑、交通、能源等方面的广泛应用将为整个产业链提供强大的支持，形成产业协同效应。煤炭电气设备项目的年产值XXX万XXX万XXX万万元不仅反映了其在市场上的巨大潜力，更预示着它对国民经济的积极贡献。这种关联度高、涉及面广的产业关系，使得该煤炭电气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总征地面积为XXXX平方米，相当于约XX.XX亩，其中净用地面积为XXXX平方米，红线范围内相当于约XX.XX亩。这一用地规模充分考虑了煤炭电气设备项目的建设需求，保障了煤炭电气设备项目在合适的空间内得以充分发展。煤炭电气设备项目规划的总建筑面积为XXXX平方米，其中主体工程建设占XXXX平方米，计容建筑面积达XXXX平方米。预计建筑工程的投资将达到XXXX万元，为煤炭电气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计划购置的设备共计XXXX台（套），设备购置费用为XXXX万元。这一设备购置计划充分考虑到煤炭电气设备项目的生产需求和技术要求，确保了煤炭电气设备项目在生产运营中具备先进的技术装备和高效的生产能力。设备的合理配置将为煤炭电气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计划总投资为XXXX万元，预计年实现营业收入为XXXX万元。这一产能规模的设定旨在确保煤炭电气设备项目能够在投资与回报之间取得平衡，实现长期可持续的发展。煤炭电气设备项目的总投资充分考虑到各个方面的需求，包括用地建设、设备购置等多个环节，以确保煤炭电气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22"/>
      <w:r>
        <w:rPr>
          <w:rFonts w:ascii="仿宋" w:eastAsia="仿宋" w:hAnsi="仿宋" w:cs="仿宋" w:hint="eastAsia"/>
          <w:sz w:val="28"/>
          <w:lang w:eastAsia="zh-CN"/>
        </w:rPr>
        <w:t>二、煤炭电气设备项目文档管理</w:t>
      </w:r>
      <w:bookmarkEnd w:id="5"/>
    </w:p>
    <w:p>
      <w:pPr>
        <w:pStyle w:val="Heading2"/>
        <w:rPr>
          <w:rFonts w:ascii="仿宋" w:eastAsia="仿宋" w:hAnsi="仿宋" w:cs="仿宋" w:hint="eastAsia"/>
          <w:lang w:eastAsia="zh-CN"/>
        </w:rPr>
      </w:pPr>
      <w:bookmarkStart w:id="6" w:name="_Toc21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煤炭电气设备项目高度重视文档的质量和准确性，以支持煤炭电气设备项目的各项活动和决策。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文档的编制始于煤炭电气设备项目计划的初期，我们制定了详细的文档编制计划，明确了每个文档的内容、格式和编写责任人。在煤炭电气设备项目启动阶段，我们首先编制了煤炭电气设备项目章程，明确定义了煤炭电气设备项目的目标、范围、风险等关键要素。随后，煤炭电气设备项目团队根据计划陆续编制了需求文档、设计文档、测试文档等各类文档，确保煤炭电气设备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电气设备项目管理中的重要环节，旨在确保煤炭电气设备项目文档符合质量标准和煤炭电气设备项目需求。在煤炭电气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电气设备项目相关利益方和专业领域的专家对文档进行独立审查。这有助于获取更全面、客观的反馈，确保煤炭电气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煤炭电气设备项目在文档编制与审查方面建立了严格的管理机制，通过规范的流程和多维度的审查，确保煤炭电气设备项目文档的质量、准确性和可靠性，为煤炭电气设备项目的顺利推进提供了有力支持。</w:t>
      </w:r>
    </w:p>
    <w:p>
      <w:pPr>
        <w:pStyle w:val="Heading2"/>
        <w:ind w:firstLine="560" w:firstLineChars="200"/>
        <w:rPr>
          <w:rFonts w:ascii="仿宋" w:eastAsia="仿宋" w:hAnsi="仿宋" w:cs="仿宋" w:hint="eastAsia"/>
          <w:sz w:val="28"/>
          <w:lang w:eastAsia="zh-CN"/>
        </w:rPr>
      </w:pPr>
      <w:bookmarkStart w:id="7" w:name="_Toc193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在煤炭电气设备项目中，我们致力于优化文档发布与分发过程，以确保信息的高效传递和团队间协作的顺畅进行。以下是我们采取的关键优化策略：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我们通过多渠道发布文档，包括电子邮件、煤炭电气设备项目管理平台、内部网站等，以满足不同团队成员的偏好和需求。多渠道发布确保了信息的全面覆盖。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我们采用了精细的权限控制，确保只有授权人员可以访问敏感信息。这种安全措施保护了煤炭电气设备项目文档的机密性，防止了未经授权的信息泄露。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电气设备项目生命周期中一个至关重要的环节，直接关系到煤炭电气设备项目信息的长期保存和历史记录的完整性。在煤炭电气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37"/>
      <w:r>
        <w:rPr>
          <w:rFonts w:ascii="仿宋" w:eastAsia="仿宋" w:hAnsi="仿宋" w:cs="仿宋" w:hint="eastAsia"/>
          <w:sz w:val="28"/>
          <w:lang w:eastAsia="zh-CN"/>
        </w:rPr>
        <w:t>三、煤炭电气设备项目建设背景及必要性分析</w:t>
      </w:r>
      <w:bookmarkEnd w:id="9"/>
    </w:p>
    <w:p>
      <w:pPr>
        <w:pStyle w:val="Heading2"/>
        <w:rPr>
          <w:rFonts w:ascii="仿宋" w:eastAsia="仿宋" w:hAnsi="仿宋" w:cs="仿宋" w:hint="eastAsia"/>
          <w:lang w:eastAsia="zh-CN"/>
        </w:rPr>
      </w:pPr>
      <w:bookmarkStart w:id="10" w:name="_Toc19484"/>
      <w:r>
        <w:rPr>
          <w:rFonts w:ascii="仿宋" w:eastAsia="仿宋" w:hAnsi="仿宋" w:cs="仿宋" w:hint="eastAsia"/>
          <w:lang w:eastAsia="zh-CN"/>
        </w:rPr>
        <w:t>(一)、煤炭电气设备项目背景分析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炭电气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炭电气设备项目在这个潮流中的定位。同时，我们将关注行业内涌现的新兴机遇，以便煤炭电气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炭电气设备项目提供了强大的发展动力。我们将聚焦于行业内最新的技术发展趋势，包括但不限于人工智能、大数据分析、物联网等领域。通过深度的技术研究，我们将确保煤炭电气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炭电气设备项目发展的源泉。我们将投入更多的精力对市场需求进行深入剖析，超越表面的需求，深入挖掘潜在的市场痛点和机遇。通过对市场需求的细致了解，煤炭电气设备项目将更有针对性地设计解决方案，满足市场的多样化需求，从而更好地促进煤炭电气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炭电气设备项目战略至关重要。我们将对竞争态势进行更为深入的分析，包括但不限于市场份额、产品特点、客户满意度等多个维度。通过深度的竞争分析，煤炭电气设备项目将能够更准确地把握市场脉搏，制定具有竞争力的煤炭电气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炭电气设备项目的发展具有直接的影响。我们将进行更为全面的法规和政策分析，了解行业发展中的潜在法律风险和合规挑战。通过充分了解和遵守相关法规，煤炭电气设备项目将确保在法律框架内合法合规运营，为煤炭电气设备项目的稳健发展提供有力支持。</w:t>
      </w:r>
    </w:p>
    <w:p>
      <w:pPr>
        <w:pStyle w:val="Heading2"/>
        <w:ind w:firstLine="560" w:firstLineChars="200"/>
        <w:rPr>
          <w:rFonts w:ascii="仿宋" w:eastAsia="仿宋" w:hAnsi="仿宋" w:cs="仿宋" w:hint="eastAsia"/>
          <w:sz w:val="28"/>
          <w:lang w:eastAsia="zh-CN"/>
        </w:rPr>
      </w:pPr>
      <w:bookmarkStart w:id="11" w:name="_Toc14302"/>
      <w:r>
        <w:rPr>
          <w:rFonts w:ascii="仿宋" w:eastAsia="仿宋" w:hAnsi="仿宋" w:cs="仿宋" w:hint="eastAsia"/>
          <w:sz w:val="28"/>
          <w:lang w:eastAsia="zh-CN"/>
        </w:rPr>
        <w:t>(二)、煤炭电气设备项目建设必要性分析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建设的迫切性源于对行业发展趋势的深刻洞察。我们正处于一个行业变革的时代，科技创新、数字化转型成为企业发展的关键动力。煤炭电气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煤炭电气设备项目建设不仅仅是为了跟上潮流，更是为了通过技术创新推动企业的持续发展。通过引入先进的技术和解决方案，煤炭电气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炭电气设备项目的建设成为必然选择，通过提高产品质量、拓展服务领域，从而在竞争中获得更多的机会。煤炭电气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炭电气设备项目建设的必要性体现在对客户需求更精准的满足。通过煤炭电气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建设的背后是对企业持续创新的追求。只有通过不断创新，企业才能在竞争中立于不败之地。煤炭电气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91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778"/>
      <w:r>
        <w:rPr>
          <w:rFonts w:ascii="仿宋" w:eastAsia="仿宋" w:hAnsi="仿宋" w:cs="仿宋" w:hint="eastAsia"/>
          <w:lang w:eastAsia="zh-CN"/>
        </w:rPr>
        <w:t>(一)、煤炭电气设备行业分析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行业一直以来都是市场的关注焦点。行业内的发展趋势、竞争态势以及潜在机会都对煤炭电气设备项目的推进产生深远的影响。通过深入研究行业的整体概貌，我们将更好地理解行业的核心特征，为煤炭电气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电气设备行业，技术一直是推动创新和发展的关键因素。我们将对当前技术趋势进行详尽分析，包括但不限于人工智能、大数据应用、先进制造技术等。这有助于煤炭电气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炭电气设备项目成功的基础。我们将对主要竞争对手进行深入研究，包括其市场份额、产品特点、市场定位等。通过全面了解竞争对手的优势和劣势，煤炭电气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135"/>
      <w:r>
        <w:rPr>
          <w:rFonts w:ascii="仿宋" w:eastAsia="仿宋" w:hAnsi="仿宋" w:cs="仿宋" w:hint="eastAsia"/>
          <w:sz w:val="28"/>
          <w:lang w:eastAsia="zh-CN"/>
        </w:rPr>
        <w:t>(二)、煤炭电气设备市场分析预测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炭电气设备市场未来的增长趋势。这包括市场的整体规模、各细分领域的发展趋势等。煤炭电气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炭电气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炭电气设备项目实施过程中需要充分考虑的因素。我们将对市场风险进行全面评估，包括但不限于政策法规风险、市场竞争风险、技术变革风险等。通过对潜在风险的深入分析，煤炭电气设备项目可以制定相应的风险缓解策略，降低不确定性对煤炭电气设备项目的影响。</w:t>
      </w:r>
    </w:p>
    <w:p>
      <w:pPr>
        <w:pStyle w:val="Heading1"/>
        <w:ind w:firstLine="560" w:firstLineChars="200"/>
        <w:rPr>
          <w:rFonts w:ascii="仿宋" w:eastAsia="仿宋" w:hAnsi="仿宋" w:cs="仿宋" w:hint="eastAsia"/>
          <w:sz w:val="28"/>
          <w:lang w:eastAsia="zh-CN"/>
        </w:rPr>
      </w:pPr>
      <w:bookmarkStart w:id="15" w:name="_Toc2532"/>
      <w:r>
        <w:rPr>
          <w:rFonts w:ascii="仿宋" w:eastAsia="仿宋" w:hAnsi="仿宋" w:cs="仿宋" w:hint="eastAsia"/>
          <w:sz w:val="28"/>
          <w:lang w:eastAsia="zh-CN"/>
        </w:rPr>
        <w:t>五、煤炭电气设备项目概论</w:t>
      </w:r>
      <w:bookmarkEnd w:id="15"/>
    </w:p>
    <w:p>
      <w:pPr>
        <w:pStyle w:val="Heading2"/>
        <w:rPr>
          <w:rFonts w:ascii="仿宋" w:eastAsia="仿宋" w:hAnsi="仿宋" w:cs="仿宋" w:hint="eastAsia"/>
          <w:lang w:eastAsia="zh-CN"/>
        </w:rPr>
      </w:pPr>
      <w:bookmarkStart w:id="16" w:name="_Toc28327"/>
      <w:r>
        <w:rPr>
          <w:rFonts w:ascii="仿宋" w:eastAsia="仿宋" w:hAnsi="仿宋" w:cs="仿宋" w:hint="eastAsia"/>
          <w:lang w:eastAsia="zh-CN"/>
        </w:rPr>
        <w:t>(一)、煤炭电气设备项目概况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起源追溯至对市场的深入洞察。市场的不断演变与变革为煤炭电气设备项目提供了难得的机遇。当前市场存在的需求缺口和变革的大环境共同构成了煤炭电气设备项目的背景。这个煤炭电气设备项目旨在充分利用市场机遇，填补行业中尚未满足的需求，为客户提供全新的解决方案。市场的变革和需求的增长使得这个煤炭电气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煤炭电气设备项目名称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正式命名为煤炭电气设备。这个名称不仅仅是一个标识，更代表了煤炭电气设备项目的核心理念和愿景。它蕴含着煤炭电气设备项目所要解决问题的关键字，具有强烈的表达和辨识度，为煤炭电气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煤炭电气设备项目目标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核心目标是提供一种全新、高效的解决方案，满足客户日益增长的需求。煤炭电气设备项目追求的不仅仅是满足市场需求，更是在市场中获得卓越的竞争优势。通过不断提升产品或服务的质量和创新水平，煤炭电气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煤炭电气设备项目范围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全面涵盖了产品研发、制造、市场推广和售后服务，确保从产品设计到最终用户体验的全方位关注。这一全面的煤炭电气设备项目范围是为了确保煤炭电气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煤炭电气设备项目时间表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煤炭电气设备项目计划在未来18个月内完成，包括研发、测试、市场试点和正式推出等不同阶段。这个时间表的合理设计是为了确保煤炭电气设备项目各个阶段的顺利推进，以便按时交付高质量的成果。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煤炭电气设备项目预算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总预算估算为XX百万美元，主要分配在研发、市场推广、人员培训和运营等方面。这一充足的预算为煤炭电气设备项目提供了充足的资源，确保煤炭电气设备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煤炭电气设备项目风险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可能面临的风险包括市场接受度低、技术难题、竞争激烈等。煤炭电气设备项目团队已经制定了相应的风险应对计划，通过前瞻性的风险管理，确保煤炭电气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煤炭电气设备项目团队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煤炭电气设备项目汇聚了一支经验丰富、多领域专业素养的核心团队，确保煤炭电气设备项目在各个方面都能拥有高水平的执行力。团队的协同作战是煤炭电气设备项目成功的关键因素之一。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煤炭电气设备项目背景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煤炭电气设备项目的背景根植于市场对更高效、创新产品的渴望，同时也受到科技发展对行业格局的深刻改变的影响。这为煤炭电气设备项目提供了广阔的发展空间和市场需求。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煤炭电气设备项目现状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截至目前，煤炭电气设备项目已完成市场调研和技术验证，取得了初步的成功。这为煤炭电气设备项目在未来的发展奠定了坚实的基础，为更远大的目标打下了坚实的基石。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510"/>
      <w:r>
        <w:rPr>
          <w:rFonts w:ascii="仿宋" w:eastAsia="仿宋" w:hAnsi="仿宋" w:cs="仿宋" w:hint="eastAsia"/>
          <w:sz w:val="28"/>
          <w:lang w:eastAsia="zh-CN"/>
        </w:rPr>
        <w:t>(二)、煤炭电气设备项目目标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keyword》煤炭电气设备项目首要业务目标是在市场中占据有利地位，实现产品/服务的成功推广和销售。通过不断提升产品质量、创新性，煤炭电气设备项目追求成为行业中的领导者，赢得更多客户的青睐。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在科技迅速发展的时代，煤炭电气设备项目着眼于技术创新。通过持续的研发和技术升级，煤炭电气设备项目旨在推出更具创新性的产品或服务，以满足市场对新鲜、先进解决方案的需求。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为了建立可持续的客户关系，煤炭电气设备项目设定了客户满意度目标。通过提供卓越的产品质量和优质的客户服务，煤炭电气设备项目追求赢得客户的信任和忠诚度，确保他们的满意度达到行业领先水平。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煤炭电气设备项目注重社会责任和可持续发展。通过实施环保、社会责任煤炭电气设备项目，煤炭电气设备项目致力于在经济发展的同时保护环境，促进社会公平，实现可持续经营。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煤炭电气设备项目的团队是实现目标的核心驱动力。因此，煤炭电气设备项目设定了团队发展目标，包括提升团队成员的专业技能、培养领导力，以及搭建协同高效的团队工作氛围。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505"/>
      <w:r>
        <w:rPr>
          <w:rFonts w:ascii="仿宋" w:eastAsia="仿宋" w:hAnsi="仿宋" w:cs="仿宋" w:hint="eastAsia"/>
          <w:sz w:val="28"/>
          <w:lang w:eastAsia="zh-CN"/>
        </w:rPr>
        <w:t>(三)、煤炭电气设备项目提出的理由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煤炭电气设备项目提出的理由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电气设备项目的提出源于对市场机遇的深刻洞察。当前市场中存在的需求缺口和行业发展趋势表明，有巨大的商业机会等待被开发。通过准确捕捉市场机遇，煤炭电气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https://d.book118.com/136211143203010101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煤炭电气设备项目规划设计方案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D63E1"/>
    <w:rsid w:val="07CD6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114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2024-03-02T02:25:00Z</dcterms:created>
  <dcterms:modified xsi:type="dcterms:W3CDTF">2024-03-02T02:25:25Z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A12DA347338E495CA3B23DBF7F3BAA5E_11</vt:lpwstr>
  </property>
  <property fmtid="{D5CDD505-2E9C-101B-9397-08002B2CF9AE}" pid="3" name="KSOProductBuildVer">
    <vt:lpwstr>2052-12.1.0.16388</vt:lpwstr>
  </property>
</Properties>
</file>