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1139" w14:paraId="34BCBA0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F1139" w14:paraId="23A6DED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F1139" w14:paraId="235BD6D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F1139" w:rsidRPr="00EF1139" w14:paraId="0C4FE68B" w14:textId="3C55ADC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F1139">
        <w:rPr>
          <w:rFonts w:ascii="宋体" w:eastAsia="宋体" w:hAnsi="宋体" w:hint="eastAsia"/>
          <w:b/>
          <w:sz w:val="60"/>
        </w:rPr>
        <w:t>粮油加工项目指标评估报告</w:t>
      </w:r>
    </w:p>
    <w:p w:rsidR="00EF1139" w:rsidP="00EF1139" w14:paraId="2B107319" w14:textId="02F1AB9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F1139">
        <w:rPr>
          <w:rFonts w:ascii="仿宋" w:eastAsia="仿宋" w:hAnsi="仿宋" w:hint="eastAsia"/>
          <w:b/>
          <w:sz w:val="40"/>
        </w:rPr>
        <w:t>目录</w:t>
      </w:r>
    </w:p>
    <w:p w:rsidR="00EF1139" w14:paraId="49A5FD10" w14:textId="2B9D42A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_Toc153567990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F1139" w14:paraId="7FEA29D9" w14:textId="3976B9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_Toc153567991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F1139" w14:paraId="55545E45" w14:textId="647493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_Toc153567992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F1139" w14:paraId="20B16166" w14:textId="1DD713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_Toc153567993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F1139" w14:paraId="4FF241D9" w14:textId="226CEE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_Toc153567994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F1139" w14:paraId="1BD4F9BA" w14:textId="064C9A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_Toc153567995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F1139" w14:paraId="547D0A85" w14:textId="30DF86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_Toc153567996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F1139" w14:paraId="5C0961C3" w14:textId="171F42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_Toc153567997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F1139" w14:paraId="6EF860AF" w14:textId="63C131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_Toc153567998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F1139" w14:paraId="49A21A87" w14:textId="3B4F42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_Toc153567999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F1139" w14:paraId="6AE077BF" w14:textId="6F5043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(一)、粮油加工项目工程设计总体要求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_Toc153568000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F1139" w14:paraId="405EB7E6" w14:textId="3CD774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_Toc153568001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F1139" w14:paraId="0CC1C069" w14:textId="3B4F13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_Toc153568002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F1139" w14:paraId="7FFF250D" w14:textId="758CBF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_Toc153568003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F1139" w14:paraId="7A3D6AAA" w14:textId="394C5F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_Toc153568004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F1139" w14:paraId="21320135" w14:textId="555132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(二)、粮油加工项目技术工艺简要分析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_Toc153568005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F1139" w14:paraId="16651510" w14:textId="139783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_Toc153568006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F1139" w14:paraId="3EE5D33D" w14:textId="0662AB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(四)、粮油加工项目技术流程简述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_Toc153568007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F1139" w14:paraId="11E5AF7E" w14:textId="2D0B66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_Toc153568008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F1139" w14:paraId="338A3091" w14:textId="28BF78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_Toc153568009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F1139" w14:paraId="57760291" w14:textId="570FFFF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(一)、粮油加工项目选址原则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_Toc153568010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F1139" w14:paraId="654D50FC" w14:textId="396A30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_Toc153568011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F1139" w14:paraId="6228CB5B" w14:textId="7F07F7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_Toc153568012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F1139" w14:paraId="520E4CE8" w14:textId="412F87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_Toc153568013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F1139" w14:paraId="09A93AE0" w14:textId="311060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(五)、粮油加工项目选址综合评价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_Toc153568014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F1139" w14:paraId="3C4447A4" w14:textId="7D04C5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_Toc153568015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F1139" w14:paraId="227D351F" w14:textId="37B1A5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(一)、粮油加工项目风险分析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_Toc153568016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F1139" w14:paraId="386BB83C" w14:textId="31032D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(二)、粮油加工项目风险对策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_Toc153568017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F1139" w14:paraId="1787A4B3" w14:textId="7F79AD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_Toc153568018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F1139" w14:paraId="49C624C5" w14:textId="34F4F2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_Toc153568019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F1139" w14:paraId="517D66D1" w14:textId="2604C7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_Toc153568020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F1139" w14:paraId="52DE442E" w14:textId="2C064A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(三)、粮油加工项目盈利能力分析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_Toc153568021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F1139" w14:paraId="33EA73E6" w14:textId="6493BD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_Toc153568022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F1139" w14:paraId="446D1A91" w14:textId="4CB3E3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_Toc153568023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F1139" w14:paraId="28A1089D" w14:textId="78E1B1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_Toc153568024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F1139" w14:paraId="44D44401" w14:textId="79AD90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_Toc153568025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F1139" w14:paraId="1E41B375" w14:textId="5F5C68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_Toc153568026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F1139" w14:paraId="598E41DB" w14:textId="34B5D9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_Toc153568027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F1139" w14:paraId="41814ACC" w14:textId="0C174C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_Toc153568028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F1139" w14:paraId="181F3E97" w14:textId="797D1E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_Toc153568029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F1139" w14:paraId="01B0EF77" w14:textId="049FBA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_Toc153568030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F1139" w14:paraId="7BDF5C14" w14:textId="499D40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_Toc153568031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F1139" w14:paraId="42DC5FC8" w14:textId="2ABFCD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_Toc153568032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https://d.book118.com/136214205100010035</w:t>
        </w:r>
      </w:hyperlink>
    </w:p>
    <w:p w:rsidR="00EF113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440" w:right="1800" w:bottom="1440" w:left="1800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1139" w:rsidP="00293407" w14:paraId="4375A1E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F1139" w14:paraId="7CFD84D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1139" w:rsidP="00293407" w14:paraId="12D1D9D1" w14:textId="1E2C6EF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F1139" w14:paraId="0C14581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1139" w14:paraId="320CC5B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1139" w:rsidP="0029340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F113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1139" w:rsidP="00293407" w14:textId="1E2C6EF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F113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113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1139" w:rsidP="0029340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F113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1139" w:rsidP="00293407" w14:textId="1E2C6EF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F113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113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1139" w14:paraId="1FF2017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1139" w:rsidRPr="00EF1139" w:rsidP="00EF1139" w14:paraId="08D9908D" w14:textId="2F08C2E9">
    <w:pPr>
      <w:pStyle w:val="Header"/>
      <w:rPr>
        <w:rFonts w:ascii="仿宋" w:eastAsia="仿宋" w:hAnsi="仿宋"/>
      </w:rPr>
    </w:pPr>
    <w:r w:rsidRPr="00EF1139">
      <w:rPr>
        <w:rFonts w:ascii="仿宋" w:eastAsia="仿宋" w:hAnsi="仿宋" w:hint="eastAsia"/>
      </w:rPr>
      <w:t>粮油加工项目指标评估报告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1139" w14:paraId="23843B6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113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1139" w:rsidRPr="00EF1139" w:rsidP="00EF1139" w14:textId="2F08C2E9">
    <w:pPr>
      <w:pStyle w:val="Header"/>
      <w:rPr>
        <w:rFonts w:ascii="仿宋" w:eastAsia="仿宋" w:hAnsi="仿宋"/>
      </w:rPr>
    </w:pPr>
    <w:r w:rsidRPr="00EF1139">
      <w:rPr>
        <w:rFonts w:ascii="仿宋" w:eastAsia="仿宋" w:hAnsi="仿宋" w:hint="eastAsia"/>
      </w:rPr>
      <w:t>粮油加工项目指标评估报告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113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113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1139" w:rsidRPr="00EF1139" w:rsidP="00EF1139" w14:textId="2F08C2E9">
    <w:pPr>
      <w:pStyle w:val="Header"/>
      <w:rPr>
        <w:rFonts w:ascii="仿宋" w:eastAsia="仿宋" w:hAnsi="仿宋"/>
      </w:rPr>
    </w:pPr>
    <w:r w:rsidRPr="00EF1139">
      <w:rPr>
        <w:rFonts w:ascii="仿宋" w:eastAsia="仿宋" w:hAnsi="仿宋" w:hint="eastAsia"/>
      </w:rPr>
      <w:t>粮油加工项目指标评估报告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113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139"/>
    <w:rsid w:val="00293407"/>
    <w:rsid w:val="002C0E45"/>
    <w:rsid w:val="00EF113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3BB9813"/>
  <w15:chartTrackingRefBased/>
  <w15:docId w15:val="{C251C2BB-935A-46CD-A204-2CA8D703F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F113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F113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F113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F113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F113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F113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F11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F113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F1139"/>
  </w:style>
  <w:style w:type="paragraph" w:styleId="TOC1">
    <w:name w:val="toc 1"/>
    <w:basedOn w:val="Normal"/>
    <w:next w:val="Normal"/>
    <w:autoRedefine/>
    <w:uiPriority w:val="39"/>
    <w:unhideWhenUsed/>
    <w:rsid w:val="00EF1139"/>
  </w:style>
  <w:style w:type="paragraph" w:styleId="TOC2">
    <w:name w:val="toc 2"/>
    <w:basedOn w:val="Normal"/>
    <w:next w:val="Normal"/>
    <w:autoRedefine/>
    <w:uiPriority w:val="39"/>
    <w:unhideWhenUsed/>
    <w:rsid w:val="00EF113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3621420510001003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3853</Words>
  <Characters>21967</Characters>
  <Application>Microsoft Office Word</Application>
  <DocSecurity>0</DocSecurity>
  <Lines>183</Lines>
  <Paragraphs>51</Paragraphs>
  <ScaleCrop>false</ScaleCrop>
  <Company/>
  <LinksUpToDate>false</LinksUpToDate>
  <CharactersWithSpaces>25769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2023-12-15T13:25:00Z</dcterms:created>
  <dcterms:modified xsi:type="dcterms:W3CDTF">2023-12-15T13:26:00Z</dcterms:modified>
</cp:coreProperties>
</file>