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D219B" w:rsidRPr="00C8185B" w:rsidP="00C8185B">
      <w:pPr>
        <w:widowControl/>
        <w:shd w:val="clear" w:color="auto" w:fill="FFFFFF"/>
        <w:spacing w:before="62" w:beforeLines="20" w:after="468" w:afterLines="150"/>
        <w:jc w:val="center"/>
        <w:outlineLvl w:val="1"/>
        <w:rPr>
          <w:rFonts w:ascii="微软雅黑" w:eastAsia="微软雅黑" w:hAnsi="微软雅黑" w:cs="宋体"/>
          <w:bCs/>
          <w:color w:val="FF0000"/>
          <w:kern w:val="0"/>
          <w:sz w:val="30"/>
          <w:szCs w:val="36"/>
        </w:rPr>
      </w:pPr>
      <w:r w:rsidRPr="00C8185B">
        <w:rPr>
          <w:rFonts w:ascii="微软雅黑" w:eastAsia="微软雅黑" w:hAnsi="微软雅黑" w:cs="宋体" w:hint="eastAsia"/>
          <w:bCs/>
          <w:color w:val="FF0000"/>
          <w:kern w:val="0"/>
          <w:sz w:val="30"/>
          <w:szCs w:val="36"/>
        </w:rPr>
        <w:t>润滑油加氢装置操作工（初级）理论考试复习题库-下（判断题汇总）</w:t>
      </w:r>
    </w:p>
    <w:p w:rsidR="008D219B" w:rsidRPr="00C8185B" w:rsidP="00C8185B">
      <w:pPr>
        <w:widowControl/>
        <w:shd w:val="clear" w:color="auto" w:fill="FFFFFF"/>
        <w:wordWrap w:val="0"/>
        <w:spacing w:line="480" w:lineRule="auto"/>
        <w:jc w:val="left"/>
        <w:rPr>
          <w:rFonts w:ascii="黑体" w:eastAsia="黑体" w:hAnsi="黑体" w:cs="宋体"/>
          <w:bCs/>
          <w:color w:val="000000"/>
          <w:kern w:val="0"/>
          <w:sz w:val="24"/>
          <w:szCs w:val="30"/>
        </w:rPr>
      </w:pPr>
      <w:r w:rsidRPr="00C8185B">
        <w:rPr>
          <w:rFonts w:ascii="黑体" w:eastAsia="黑体" w:hAnsi="黑体" w:cs="宋体" w:hint="eastAsia"/>
          <w:bCs/>
          <w:color w:val="000000"/>
          <w:kern w:val="0"/>
          <w:sz w:val="24"/>
          <w:szCs w:val="30"/>
        </w:rPr>
        <w:t>判断题</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1.[T]B-G-013513原料大量带水,会使反应加热炉出口温度上升。</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A、正确</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B、错误</w:t>
      </w:r>
    </w:p>
    <w:p w:rsidR="00C8185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答案：B</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2.[T]B-H-002513发现高压法兰泄漏应该立即报告内操和班长。</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A、正确</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B、错误</w:t>
      </w:r>
    </w:p>
    <w:p w:rsidR="00C8185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答案：A</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3.[T]B-G-021513压力容器选用量程过大的压力表,不会影响压力读数的精确性。</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A、正确</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B、错误</w:t>
      </w:r>
    </w:p>
    <w:p w:rsidR="00C8185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答案：B</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4.[T]B-G-013513由于水气化后体积比油大得多,所以原料大量带水后反应压力会上升。</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A、正确</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B、错误</w:t>
      </w:r>
    </w:p>
    <w:p w:rsidR="00C8185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答案：A</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8185B">
        <w:rPr>
          <w:rFonts w:ascii="黑体" w:eastAsia="黑体" w:hAnsi="黑体" w:cs="宋体" w:hint="eastAsia"/>
          <w:color w:val="000000"/>
          <w:kern w:val="0"/>
          <w:sz w:val="24"/>
          <w:szCs w:val="27"/>
        </w:rPr>
        <w:t>5.[T]B-E-024513压力容器安全阀应铅垂安装。</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A、正确</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B、错误</w:t>
      </w:r>
    </w:p>
    <w:p w:rsidR="00C8185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答案：A</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6.[T]B-E-009512换热器热流介质一般走管程。</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A、正确</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B、错误</w:t>
      </w:r>
    </w:p>
    <w:p w:rsidR="00C8185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答案：B</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7.[T]B-G-014513原料带水会降低催化剂机械强度,导致催化剂粉碎。</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A、正确</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B、错误</w:t>
      </w:r>
    </w:p>
    <w:p w:rsidR="00C8185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答案：A</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8.[T]B-C-025514若现场仪表风管在膜盒的上方则是风关阀。</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A、正确</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B、错误</w:t>
      </w:r>
    </w:p>
    <w:p w:rsidR="00C8185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答案：B</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9.[T]B-I-001513上图中,箭头表示管道的分界线。</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A、正确</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B、错误</w:t>
      </w:r>
    </w:p>
    <w:p w:rsidR="00C8185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答案：B</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10.[T]B-I-002513在装置原则(工艺)流程图中,设备大小可以不按比例画出。</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A、正确</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sidRPr="00C8185B">
        <w:rPr>
          <w:rFonts w:ascii="黑体" w:eastAsia="黑体" w:hAnsi="黑体" w:cs="宋体" w:hint="eastAsia"/>
          <w:color w:val="000000"/>
          <w:kern w:val="0"/>
          <w:sz w:val="24"/>
          <w:szCs w:val="27"/>
        </w:rPr>
        <w:t>B、错误</w:t>
      </w:r>
    </w:p>
    <w:p w:rsidR="00C8185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答案：A</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11.[T]B-C-016513减压塔塔底液位是通过减压塔塔底液位调节阀与减压塔底出装置流量调节阀串级调节来控制的。</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A、正确</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B、错误</w:t>
      </w:r>
    </w:p>
    <w:p w:rsidR="00C8185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答案：A</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12.[T]B-C-024514若现场仪表风管在膜盒的下方则是风开阀。</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A、正确</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B、错误</w:t>
      </w:r>
    </w:p>
    <w:p w:rsidR="00C8185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答案：B</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13.[T]B-G-012513燃料气中带水会使燃烧不充分,加热炉出口温度降低。</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A、正确</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B、错误</w:t>
      </w:r>
    </w:p>
    <w:p w:rsidR="00C8185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答案：A</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14.[T]B-D-014513引吹扫介质时,压力要高于设计压力的1.25倍。</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A、正确</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B、错误</w:t>
      </w:r>
    </w:p>
    <w:p w:rsidR="00C8185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答案：B</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15.[T]B-G-002513临氢管线升降温过快会导致法兰泄漏的发生。</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A、正确</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B、错误</w:t>
      </w:r>
    </w:p>
    <w:p w:rsidR="00C8185B" w:rsidRPr="00C8185B" w:rsidP="00C8185B">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sidRPr="00C8185B">
        <w:rPr>
          <w:rFonts w:ascii="黑体" w:eastAsia="黑体" w:hAnsi="黑体" w:cs="宋体" w:hint="eastAsia"/>
          <w:color w:val="000000"/>
          <w:kern w:val="0"/>
          <w:sz w:val="24"/>
          <w:szCs w:val="27"/>
        </w:rPr>
        <w:t>答案：A</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16.[T]B-G-032513压力波动会导致冷低分界位计失灵。</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A、正确</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B、错误</w:t>
      </w:r>
    </w:p>
    <w:p w:rsidR="00C8185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答案：B</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17.[T]B-A-007515对于静止的或目标热过程存在热惯性时,测温仪的响应时间就可以放窄要求了。</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A、正确</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B、错误</w:t>
      </w:r>
    </w:p>
    <w:p w:rsidR="00C8185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答案：B</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18.[T]B-E-021514氧化锆在线分析仪的探头会因为堵塞而出现失灵的现象。</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A、正确</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B、错误</w:t>
      </w:r>
    </w:p>
    <w:p w:rsidR="00C8185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答案：A</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19.[T]B-H-001513发现临氢管线泄漏应该立即报告内操和班长。</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A、正确</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B、错误</w:t>
      </w:r>
    </w:p>
    <w:p w:rsidR="00C8185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答案：A</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20.[T]B-G-032513引线堵塞是冷低分界位计失灵的常见原因。</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A、正确</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B、错误</w:t>
      </w:r>
    </w:p>
    <w:p w:rsidR="00C8185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答案：A</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C8185B">
        <w:rPr>
          <w:rFonts w:ascii="黑体" w:eastAsia="黑体" w:hAnsi="黑体" w:cs="宋体" w:hint="eastAsia"/>
          <w:color w:val="000000"/>
          <w:kern w:val="0"/>
          <w:sz w:val="24"/>
          <w:szCs w:val="27"/>
        </w:rPr>
        <w:t>21.[T]B-B-033514含油污水采样是为了保证油中不带水。</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A、正确</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B、错误</w:t>
      </w:r>
    </w:p>
    <w:p w:rsidR="00C8185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答案：B</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22.[T]B-A-007515如果目标的运动速度很快或测量快速加热的目标时,要选用快速响应红外测温仪,否则达不到足够的信号响应,会降低测量精度。</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A、正确</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B、错误</w:t>
      </w:r>
    </w:p>
    <w:p w:rsidR="00C8185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答案：A</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23.[T]B-F-006513离心泵电机温度高,无需切泵,通知电气进行修理即可。</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A、正确</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B、错误</w:t>
      </w:r>
    </w:p>
    <w:p w:rsidR="00C8185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答案：B</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24.[T]B-A-015514加热炉点火时,如果风门开度过大,点火时将会发生回火。</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A、正确</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B、错误</w:t>
      </w:r>
    </w:p>
    <w:p w:rsidR="00C8185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答案：B</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25.[T]B-D-015513管线停工置换的目的是使系统处于安全状态,可交付检修。</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A、正确</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B、错误</w:t>
      </w:r>
    </w:p>
    <w:p w:rsidR="00C8185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答案：A</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C8185B">
        <w:rPr>
          <w:rFonts w:ascii="黑体" w:eastAsia="黑体" w:hAnsi="黑体" w:cs="宋体" w:hint="eastAsia"/>
          <w:color w:val="000000"/>
          <w:kern w:val="0"/>
          <w:sz w:val="24"/>
          <w:szCs w:val="27"/>
        </w:rPr>
        <w:t>26.[T]B-C-022514若控制阀完好好用时,可由内操手动关小调节阀并联系外操同步打开调节阀副线阀以保持较小波动。</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A、正确</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B、错误</w:t>
      </w:r>
    </w:p>
    <w:p w:rsidR="00C8185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答案：B</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27.[T]B-G-006513离心泵轴承安装间隙过小会导致轴承温度上升。</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A、正确</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B、错误</w:t>
      </w:r>
    </w:p>
    <w:p w:rsidR="00C8185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答案：A</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28.[T]B-C-015513分馏塔汽提蒸汽量的控制目标为指标±0.01t/h。</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A、正确</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B、错误</w:t>
      </w:r>
    </w:p>
    <w:p w:rsidR="00C8185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答案：A</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29.[T]B-H-012513减压塔塔底液位计失灵时,应该立即停减压塔塔底抽出泵。</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A、正确</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B、错误</w:t>
      </w:r>
    </w:p>
    <w:p w:rsidR="00C8185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答案：B</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30.[T]B-E-018513标准孔板应在管道吹扫前完成安装就位,和管道一起吹扫。</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A、正确</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B、错误</w:t>
      </w:r>
    </w:p>
    <w:p w:rsidR="00C8185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答案：B</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31.[T]B-E-034513蝶阀又叫翻板阀,其优点有:价格便宜,流通能力大,结构紧凑等。</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8185B">
        <w:rPr>
          <w:rFonts w:ascii="黑体" w:eastAsia="黑体" w:hAnsi="黑体" w:cs="宋体" w:hint="eastAsia"/>
          <w:color w:val="000000"/>
          <w:kern w:val="0"/>
          <w:sz w:val="24"/>
          <w:szCs w:val="27"/>
        </w:rPr>
        <w:t>A、正确</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B、错误</w:t>
      </w:r>
    </w:p>
    <w:p w:rsidR="00C8185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答案：A</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32.[T]B-E-019513质量流量计测量液体时,U形管应朝上安装,防止积气。</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A、正确</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B、错误</w:t>
      </w:r>
    </w:p>
    <w:p w:rsidR="00C8185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答案：B</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33.[T]B-A-012512点炉前应充分置换炉膛,防止点火时发生爆炸。</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A、正确</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B、错误</w:t>
      </w:r>
    </w:p>
    <w:p w:rsidR="00C8185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答案：A</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34.[T]B-C-010514一般而言,循环氢流量越大,反应器压差越小。</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A、正确</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B、错误</w:t>
      </w:r>
    </w:p>
    <w:p w:rsidR="00C8185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答案：B</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35.[T]B-B-019513压缩机油站供油压力高低不影响压机运行。</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A、正确</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B、错误</w:t>
      </w:r>
    </w:p>
    <w:p w:rsidR="00C8185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答案：B</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36.[T]B-A-017514循环水的总铁含量,主要是监测设备腐蚀情况的。</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A、正确</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B、错误</w:t>
      </w:r>
    </w:p>
    <w:p w:rsidR="00C8185B" w:rsidRPr="00C8185B" w:rsidP="00C8185B">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8185B">
        <w:rPr>
          <w:rFonts w:ascii="黑体" w:eastAsia="黑体" w:hAnsi="黑体" w:cs="宋体" w:hint="eastAsia"/>
          <w:color w:val="000000"/>
          <w:kern w:val="0"/>
          <w:sz w:val="24"/>
          <w:szCs w:val="27"/>
        </w:rPr>
        <w:t>答案：A</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37.[T]B-A-016514氮气在通常情况下是一种无色有臭鸡蛋味的气体。</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A、正确</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B、错误</w:t>
      </w:r>
    </w:p>
    <w:p w:rsidR="00C8185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答案：B</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38.[T]B-B-009515抽真空系统水封罐在抽真空系统投用前建立液位后,就不须再补水了。</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A、正确</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B、错误</w:t>
      </w:r>
    </w:p>
    <w:p w:rsidR="00C8185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答案：B</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39.[T]B-B-016513填料冷却水管路上设置过滤器的目的是防止杂质进入堵塞管路。</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A、正确</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B、错误</w:t>
      </w:r>
    </w:p>
    <w:p w:rsidR="00C8185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答案：A</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40.[T]B-B-013513压缩机水站供水泵设计自启是为了防止冷却水中断,压缩机发热严重。</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A、正确</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B、错误</w:t>
      </w:r>
    </w:p>
    <w:p w:rsidR="00C8185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答案：A</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41.[T]B-G-033513注水泵不能联锁自启。</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A、正确</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8185B">
        <w:rPr>
          <w:rFonts w:ascii="黑体" w:eastAsia="黑体" w:hAnsi="黑体" w:cs="宋体" w:hint="eastAsia"/>
          <w:color w:val="000000"/>
          <w:kern w:val="0"/>
          <w:sz w:val="24"/>
          <w:szCs w:val="27"/>
        </w:rPr>
        <w:t>B、错误</w:t>
      </w:r>
    </w:p>
    <w:p w:rsidR="00C8185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答案：A</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42.[T]B-C-018514加热炉炉膛负压是调节烟道挡板的唯一依据。</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A、正确</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B、错误</w:t>
      </w:r>
    </w:p>
    <w:p w:rsidR="00C8185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答案：B</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43.[T]B-H-003513往复泵出口安全阀是防止出口管线阻塞而造成泵体超压,保护泵体不受损坏。</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A、正确</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B、错误</w:t>
      </w:r>
    </w:p>
    <w:p w:rsidR="00C8185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答案：A</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44.[T]B-B-030514操作人员在采样结束时,可以不处理洒在地面上的油品。</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A、正确</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B、错误</w:t>
      </w:r>
    </w:p>
    <w:p w:rsidR="00C8185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答案：B</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45.[T]B-F-007513泵抽空不会造成离心泵振动。</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A、正确</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B、错误</w:t>
      </w:r>
    </w:p>
    <w:p w:rsidR="00C8185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答案：B</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46.[T]B-E-012513使用玻璃板液位计测量重质油品液位时液面板应加保温。</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A、正确</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B、错误</w:t>
      </w:r>
    </w:p>
    <w:p w:rsidR="00C8185B" w:rsidRPr="00C8185B" w:rsidP="00C8185B">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8185B">
        <w:rPr>
          <w:rFonts w:ascii="黑体" w:eastAsia="黑体" w:hAnsi="黑体" w:cs="宋体" w:hint="eastAsia"/>
          <w:color w:val="000000"/>
          <w:kern w:val="0"/>
          <w:sz w:val="24"/>
          <w:szCs w:val="27"/>
        </w:rPr>
        <w:t>答案：A</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47.[T]B-E-033513轨道球阀启闭无摩擦,这一功能完全解决了传统阀门因密封面之间相互摩擦而影响密封的问题。</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A、正确</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B、错误</w:t>
      </w:r>
    </w:p>
    <w:p w:rsidR="00C8185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答案：A</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48.[T]B-H-001513临氢管线泄漏着火,应控制火势,不能马上灭火。</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A、正确</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B、错误</w:t>
      </w:r>
    </w:p>
    <w:p w:rsidR="00C8185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答案：A</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49.[T]B-E-001513热油泵启动前要暖泵,即将出口阀开得越大越好。</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A、正确</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B、错误</w:t>
      </w:r>
    </w:p>
    <w:p w:rsidR="00C8185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答案：B</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50.[T]B-B-019513压缩机润滑油压力采用三取二联锁停机。</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A、正确</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B、错误</w:t>
      </w:r>
    </w:p>
    <w:p w:rsidR="00C8185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答案：A</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51.[T]B-G-009513燃料气中夹带液态油的现象之一是加热炉烟囟冒黑烟。</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A、正确</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B、错误</w:t>
      </w:r>
    </w:p>
    <w:p w:rsidR="00C8185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答案：A</w:t>
      </w:r>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r w:rsidRPr="00C8185B">
        <w:rPr>
          <w:rFonts w:ascii="黑体" w:eastAsia="黑体" w:hAnsi="黑体" w:cs="宋体" w:hint="eastAsia"/>
          <w:color w:val="000000"/>
          <w:kern w:val="0"/>
          <w:sz w:val="24"/>
          <w:szCs w:val="27"/>
        </w:rPr>
        <w:t>52.[T]B-G-022513磁浮子液位计浮子失磁会使液位计指示回零。</w:t>
      </w:r>
      <w:r w:rsidRPr="00C8185B">
        <w:rPr>
          <w:rFonts w:ascii="黑体" w:eastAsia="黑体" w:hAnsi="黑体" w:cs="宋体"/>
          <w:color w:val="000000"/>
          <w:kern w:val="0"/>
          <w:sz w:val="24"/>
          <w:szCs w:val="27"/>
        </w:rPr>
        <w:br/>
      </w:r>
      <w:r w:rsidRPr="00C8185B">
        <w:rPr>
          <w:rFonts w:ascii="黑体" w:eastAsia="黑体" w:hAnsi="黑体" w:cs="宋体"/>
          <w:color w:val="000000"/>
          <w:kern w:val="0"/>
          <w:sz w:val="24"/>
          <w:szCs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https://d.book118.com/136222124014010054</w:t>
        </w:r>
      </w:hyperlink>
    </w:p>
    <w:p w:rsidR="008D219B" w:rsidRPr="00C8185B" w:rsidP="00C8185B">
      <w:pPr>
        <w:widowControl/>
        <w:shd w:val="clear" w:color="auto" w:fill="FFFFFF"/>
        <w:wordWrap w:val="0"/>
        <w:spacing w:line="480" w:lineRule="auto"/>
        <w:jc w:val="left"/>
        <w:rPr>
          <w:rFonts w:ascii="黑体" w:eastAsia="黑体" w:hAnsi="黑体" w:cs="宋体"/>
          <w:color w:val="000000"/>
          <w:kern w:val="0"/>
          <w:sz w:val="24"/>
          <w:szCs w:val="27"/>
        </w:rPr>
      </w:pPr>
    </w:p>
    <w:sectPr>
      <w:headerReference w:type="even" r:id="rId59"/>
      <w:headerReference w:type="default" r:id="rId60"/>
      <w:footerReference w:type="even" r:id="rId61"/>
      <w:footerReference w:type="default" r:id="rId62"/>
      <w:headerReference w:type="first" r:id="rId63"/>
      <w:footerReference w:type="first" r:id="rId64"/>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5B" w:rsidP="004C2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185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C8185B" w:rsidP="004C2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C8185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5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5B" w:rsidP="004C2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185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5B" w:rsidP="004C2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C8185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5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5B" w:rsidP="004C2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185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5B" w:rsidP="004C2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C8185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5B">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5B" w:rsidP="004C2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185B">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5B" w:rsidP="004C2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C8185B">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5B">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5B" w:rsidP="004C2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185B">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5B" w:rsidP="004C2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8185B">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5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5B" w:rsidP="004C2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185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5B" w:rsidP="004C2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C8185B">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5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5B" w:rsidP="004C2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185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5B" w:rsidP="004C2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C8185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5B">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5B" w:rsidP="004C2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185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5B" w:rsidP="004C2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C8185B">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5B">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5B" w:rsidP="004C2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185B">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5B" w:rsidP="004C2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C8185B">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5B">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5B" w:rsidP="004C2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185B">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5B" w:rsidP="004C2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C8185B">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5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5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5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5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5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5B">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5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5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5B">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5B">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5B">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5B">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5B">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5B">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5B">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5B">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5B">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5B">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5B">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5B">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5B">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5B">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5B">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5B">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5B">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5B">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5B">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5B">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5B">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5B">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185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0CD4"/>
    <w:rsid w:val="00342041"/>
    <w:rsid w:val="004C27C9"/>
    <w:rsid w:val="006C0CD4"/>
    <w:rsid w:val="008D219B"/>
    <w:rsid w:val="00C818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2">
    <w:name w:val="heading 2"/>
    <w:basedOn w:val="Normal"/>
    <w:link w:val="2Char"/>
    <w:uiPriority w:val="9"/>
    <w:qFormat/>
    <w:rsid w:val="008D219B"/>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2Char">
    <w:name w:val="标题 2 Char"/>
    <w:basedOn w:val="DefaultParagraphFont"/>
    <w:link w:val="Heading2"/>
    <w:uiPriority w:val="9"/>
    <w:rsid w:val="008D219B"/>
    <w:rPr>
      <w:rFonts w:ascii="宋体" w:eastAsia="宋体" w:hAnsi="宋体" w:cs="宋体"/>
      <w:b/>
      <w:bCs/>
      <w:kern w:val="0"/>
      <w:sz w:val="36"/>
      <w:szCs w:val="36"/>
    </w:rPr>
  </w:style>
  <w:style w:type="paragraph" w:customStyle="1" w:styleId="1">
    <w:name w:val="标题1"/>
    <w:basedOn w:val="Normal"/>
    <w:rsid w:val="008D219B"/>
    <w:pPr>
      <w:widowControl/>
      <w:spacing w:before="100" w:beforeAutospacing="1" w:after="100" w:afterAutospacing="1"/>
      <w:jc w:val="left"/>
    </w:pPr>
    <w:rPr>
      <w:rFonts w:ascii="宋体" w:eastAsia="宋体" w:hAnsi="宋体" w:cs="宋体"/>
      <w:kern w:val="0"/>
      <w:sz w:val="24"/>
      <w:szCs w:val="24"/>
    </w:rPr>
  </w:style>
  <w:style w:type="character" w:customStyle="1" w:styleId="small">
    <w:name w:val="small"/>
    <w:basedOn w:val="DefaultParagraphFont"/>
    <w:rsid w:val="008D219B"/>
  </w:style>
  <w:style w:type="paragraph" w:customStyle="1" w:styleId="question-title">
    <w:name w:val="question-title"/>
    <w:basedOn w:val="Normal"/>
    <w:rsid w:val="008D219B"/>
    <w:pPr>
      <w:widowControl/>
      <w:spacing w:before="100" w:beforeAutospacing="1" w:after="100" w:afterAutospacing="1"/>
      <w:jc w:val="left"/>
    </w:pPr>
    <w:rPr>
      <w:rFonts w:ascii="宋体" w:eastAsia="宋体" w:hAnsi="宋体" w:cs="宋体"/>
      <w:kern w:val="0"/>
      <w:sz w:val="24"/>
      <w:szCs w:val="24"/>
    </w:rPr>
  </w:style>
  <w:style w:type="paragraph" w:customStyle="1" w:styleId="clearfix">
    <w:name w:val="clearfix"/>
    <w:basedOn w:val="Normal"/>
    <w:rsid w:val="008D219B"/>
    <w:pPr>
      <w:widowControl/>
      <w:spacing w:before="100" w:beforeAutospacing="1" w:after="100" w:afterAutospacing="1"/>
      <w:jc w:val="left"/>
    </w:pPr>
    <w:rPr>
      <w:rFonts w:ascii="宋体" w:eastAsia="宋体" w:hAnsi="宋体" w:cs="宋体"/>
      <w:kern w:val="0"/>
      <w:sz w:val="24"/>
      <w:szCs w:val="24"/>
    </w:rPr>
  </w:style>
  <w:style w:type="character" w:customStyle="1" w:styleId="pull-left">
    <w:name w:val="pull-left"/>
    <w:basedOn w:val="DefaultParagraphFont"/>
    <w:rsid w:val="008D219B"/>
  </w:style>
  <w:style w:type="paragraph" w:styleId="NormalWeb">
    <w:name w:val="Normal (Web)"/>
    <w:basedOn w:val="Normal"/>
    <w:uiPriority w:val="99"/>
    <w:semiHidden/>
    <w:unhideWhenUsed/>
    <w:rsid w:val="008D219B"/>
    <w:pPr>
      <w:widowControl/>
      <w:spacing w:before="100" w:beforeAutospacing="1" w:after="100" w:afterAutospacing="1"/>
      <w:jc w:val="left"/>
    </w:pPr>
    <w:rPr>
      <w:rFonts w:ascii="宋体" w:eastAsia="宋体" w:hAnsi="宋体" w:cs="宋体"/>
      <w:kern w:val="0"/>
      <w:sz w:val="24"/>
      <w:szCs w:val="24"/>
    </w:rPr>
  </w:style>
  <w:style w:type="paragraph" w:styleId="Header">
    <w:name w:val="header"/>
    <w:basedOn w:val="Normal"/>
    <w:link w:val="Char"/>
    <w:uiPriority w:val="99"/>
    <w:unhideWhenUsed/>
    <w:rsid w:val="00C8185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C8185B"/>
    <w:rPr>
      <w:sz w:val="18"/>
      <w:szCs w:val="18"/>
    </w:rPr>
  </w:style>
  <w:style w:type="paragraph" w:styleId="Footer">
    <w:name w:val="footer"/>
    <w:basedOn w:val="Normal"/>
    <w:link w:val="Char0"/>
    <w:uiPriority w:val="99"/>
    <w:unhideWhenUsed/>
    <w:rsid w:val="00C8185B"/>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C8185B"/>
    <w:rPr>
      <w:sz w:val="18"/>
      <w:szCs w:val="18"/>
    </w:rPr>
  </w:style>
  <w:style w:type="character" w:styleId="PageNumber">
    <w:name w:val="page number"/>
    <w:basedOn w:val="DefaultParagraphFont"/>
    <w:uiPriority w:val="99"/>
    <w:semiHidden/>
    <w:unhideWhenUsed/>
    <w:rsid w:val="00C818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136222124014010054" TargetMode="External" /><Relationship Id="rId59" Type="http://schemas.openxmlformats.org/officeDocument/2006/relationships/header" Target="header28.xml" /><Relationship Id="rId6" Type="http://schemas.openxmlformats.org/officeDocument/2006/relationships/footer" Target="footer1.xml" /><Relationship Id="rId60" Type="http://schemas.openxmlformats.org/officeDocument/2006/relationships/header" Target="header29.xml" /><Relationship Id="rId61" Type="http://schemas.openxmlformats.org/officeDocument/2006/relationships/footer" Target="footer28.xml" /><Relationship Id="rId62" Type="http://schemas.openxmlformats.org/officeDocument/2006/relationships/footer" Target="footer29.xm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theme" Target="theme/theme1.xml" /><Relationship Id="rId66"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3797</Words>
  <Characters>21644</Characters>
  <Application>Microsoft Office Word</Application>
  <DocSecurity>0</DocSecurity>
  <Lines>180</Lines>
  <Paragraphs>50</Paragraphs>
  <ScaleCrop>false</ScaleCrop>
  <Company>Microsoft</Company>
  <LinksUpToDate>false</LinksUpToDate>
  <CharactersWithSpaces>25391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3</cp:revision>
  <dcterms:created xsi:type="dcterms:W3CDTF">2024-03-03T05:25:00Z</dcterms:created>
  <dcterms:modified xsi:type="dcterms:W3CDTF">2024-03-03T09:08:00Z</dcterms:modified>
</cp:coreProperties>
</file>