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1、从业人员发现事故隐患或者其他不安全因素，应当立即向现场安全生产管理人员或者本单位负责人报告；接到报告的人员应当（　　　）处理。</w:t>
        <w:br/>
        <w:t>A.稍后</w:t>
        <w:br/>
        <w:t>B.及时</w:t>
        <w:br/>
        <w:t>C.空闲时</w:t>
        <w:br/>
        <w:t>D.看情况</w:t>
        <w:br/>
        <w:br/>
        <w:t xml:space="preserve">【答案】：B </w:t>
      </w:r>
    </w:p>
    <w:p>
      <w:r>
        <w:t>2、《生产安全事故报告和调查处理条例》规定，较大事故由（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pPr>
        <w:sectPr w:rsidSect="00034616">
          <w:pgSz w:w="12240" w:h="15840"/>
          <w:pgMar w:top="1440" w:right="1800" w:bottom="1440" w:left="1800" w:header="720" w:footer="720" w:gutter="0"/>
          <w:cols w:space="720"/>
          <w:docGrid w:linePitch="360"/>
        </w:sectPr>
      </w:pPr>
      <w:r>
        <w:t>3、单层建筑物檐口高度超过（　　　），可按超高部分的建筑面积计算超高施工增加。</w:t>
        <w:br/>
        <w:t>A.10m</w:t>
        <w:br/>
        <w:t>B.15m</w:t>
        <w:br/>
        <w:t>C.20m</w:t>
        <w:br/>
        <w:t>D.25m</w:t>
        <w:br/>
        <w:br/>
        <w:t xml:space="preserve">【答案】：C </w:t>
      </w:r>
    </w:p>
    <w:p>
      <w:r>
        <w:t>4、铝合金强度接近或超过优质钢，塑性好，可加工成各种型材，描述不正确的是（　　　）。</w:t>
        <w:br/>
        <w:t>A.优良的导电性</w:t>
        <w:br/>
        <w:t>B.良好的导热性</w:t>
        <w:br/>
        <w:t>C.抗蚀性强</w:t>
        <w:br/>
        <w:t>D.密度高</w:t>
        <w:br/>
        <w:br/>
        <w:t xml:space="preserve">【答案】：D </w:t>
      </w:r>
    </w:p>
    <w:p>
      <w:r>
        <w:t>5、构件延伸率（　　　）的材料为塑性材料。</w:t>
        <w:br/>
        <w:t>A.&gt;3％</w:t>
        <w:br/>
        <w:t>B.&gt;5％</w:t>
        <w:br/>
        <w:t>C.&gt;10％</w:t>
        <w:br/>
        <w:t>D.&gt;15％</w:t>
        <w:br/>
        <w:br/>
        <w:t xml:space="preserve">【答案】：B </w:t>
      </w:r>
    </w:p>
    <w:p>
      <w:r>
        <w:t>6、下列关于建筑绝热材料的相关说法中，正确的的是（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7、关于合理砂率对混凝土拌合物特性的影响，说法不正确的是（　　　）。</w:t>
        <w:br/>
        <w:t>A.流动性最小</w:t>
        <w:br/>
        <w:t>B.黏聚性良好</w:t>
        <w:br/>
        <w:t>C.保水性良好</w:t>
        <w:br/>
        <w:t>D.水泥用量最小</w:t>
        <w:br/>
        <w:br/>
        <w:t>【答案】：A</w:t>
      </w:r>
      <w:r>
        <w:t xml:space="preserve"> </w:t>
      </w:r>
    </w:p>
    <w:p>
      <w:r>
        <w:t>8、下列项目计算建筑面积的有（　　　）。</w:t>
        <w:br/>
        <w:t>A.飘窗</w:t>
        <w:br/>
        <w:t>B.建筑物内变形缝</w:t>
        <w:br/>
        <w:t>C.室外消防楼梯</w:t>
        <w:br/>
        <w:t>D.室外台阶</w:t>
        <w:br/>
        <w:br/>
        <w:t xml:space="preserve">【答案】：B </w:t>
      </w:r>
    </w:p>
    <w:p>
      <w:r>
        <w:t>9、评价沥青混合料的耐久性指标不包括（　　　）。</w:t>
        <w:br/>
        <w:t>A.空隙率</w:t>
        <w:br/>
        <w:t>B.饱和度</w:t>
        <w:br/>
        <w:t>C.软化点</w:t>
        <w:br/>
        <w:t>D.残留稳定度</w:t>
        <w:br/>
        <w:br/>
        <w:t xml:space="preserve">【答案】：C </w:t>
      </w:r>
    </w:p>
    <w:p>
      <w:r>
        <w:t>10、浇筑大体积混凝土基础应选用（　　　）</w:t>
        <w:br/>
        <w:t>A.硅酸盐水泥</w:t>
        <w:br/>
        <w:t>B.硅酸盐膨胀水泥</w:t>
        <w:br/>
        <w:t>C.高铝水泥</w:t>
        <w:br/>
        <w:t>D.矿渣水泥</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11、某现浇混凝土阳台，混凝土强度为C30，悬挑长度为1.5m，当混凝土强度至少达到（　　　）时方可拆除底模板。</w:t>
        <w:br/>
        <w:t>A.30N/mm2</w:t>
        <w:br/>
        <w:t>B.22.5N/mm2</w:t>
        <w:br/>
        <w:t>C.21N/mm2</w:t>
        <w:br/>
        <w:t>D.15N/mm2</w:t>
        <w:br/>
        <w:br/>
        <w:t>【答案】：A</w:t>
      </w:r>
      <w:r>
        <w:t xml:space="preserve"> </w:t>
      </w:r>
    </w:p>
    <w:p>
      <w:r>
        <w:t>12、下列浅基础类型中，不属于按构造形式分类的是（　　　）。</w:t>
        <w:br/>
        <w:t>A.条形基础</w:t>
        <w:br/>
        <w:t>B.独立基础</w:t>
        <w:br/>
        <w:t>C.筏板基础</w:t>
        <w:br/>
        <w:t>D.砖基础</w:t>
        <w:br/>
        <w:br/>
        <w:t xml:space="preserve">【答案】：D </w:t>
      </w:r>
    </w:p>
    <w:p>
      <w:r>
        <w:t>13、砌筑砂浆的保水性指标用（　　　）表示。</w:t>
        <w:br/>
        <w:t>A.坍落度</w:t>
        <w:br/>
        <w:t>B.保水率</w:t>
        <w:br/>
        <w:t>C.沉人度</w:t>
        <w:br/>
        <w:t>D.分层度</w:t>
        <w:br/>
        <w:br/>
        <w:t xml:space="preserve">【答案】：B </w:t>
      </w:r>
    </w:p>
    <w:p>
      <w:r>
        <w:t>14、常用的钢板桩施工机械有自由落锤﹑气动锤﹑柴油锤﹑振动锤，使用较多的是（　　　）。</w:t>
        <w:br/>
        <w:t>A.自由落锤</w:t>
        <w:br/>
        <w:t>B.气动锤</w:t>
        <w:br/>
        <w:t>C.柴油锤</w:t>
        <w:br/>
        <w:t>D.振动锤</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【答案】：C</w:t>
      </w:r>
      <w:r>
        <w:t xml:space="preserve"> </w:t>
      </w:r>
    </w:p>
    <w:p>
      <w:r>
        <w:t>16、混凝土在运输时不应产生离析和分层现象，如有离析现象，则必须在浇注混凝土前进行（　　　）</w:t>
        <w:br/>
        <w:t>A.加水</w:t>
        <w:br/>
        <w:t>B.二次搅拌</w:t>
        <w:br/>
        <w:t>C.二次配合比设计</w:t>
        <w:br/>
        <w:t>D.振捣</w:t>
        <w:br/>
        <w:br/>
        <w:t xml:space="preserve">【答案】：B </w:t>
      </w:r>
    </w:p>
    <w:p>
      <w:r>
        <w:t>17、建立进度控制小组，将进度控制任务落实到个人；建立进度报告制度和进度信息沟通网络是进度控制措施中的（　　　）。</w:t>
        <w:br/>
        <w:t>A.组织措施</w:t>
        <w:br/>
        <w:t>B.技术措施</w:t>
        <w:br/>
        <w:t>C.经济措施</w:t>
        <w:br/>
        <w:t>D.合同措施</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　　　）是指在开工前作出现场材料管理计划，参与施工组织设计的编制，规划材料存放场地、道路、做好材料预算，制定现场材料管理目标。</w:t>
        <w:br/>
        <w:t>A.全面规划</w:t>
        <w:br/>
        <w:t>B.计划进场</w:t>
        <w:br/>
        <w:t>C.控制领发</w:t>
        <w:br/>
        <w:t>D.准确核算</w:t>
        <w:br/>
        <w:br/>
        <w:t>【答案】：A</w:t>
      </w:r>
      <w:r>
        <w:t xml:space="preserve"> </w:t>
      </w:r>
    </w:p>
    <w:p>
      <w:r>
        <w:t>19、认真执行安全生产规章制度，不违章指导，是（　　　）的施工安全管理责任。</w:t>
        <w:br/>
        <w:t>A.项目经理</w:t>
        <w:br/>
        <w:t>B.安全员</w:t>
        <w:br/>
        <w:t>C.工程师</w:t>
        <w:br/>
        <w:t>D.施工员</w:t>
        <w:br/>
        <w:br/>
        <w:t xml:space="preserve">【答案】：B </w:t>
      </w:r>
    </w:p>
    <w:p>
      <w:r>
        <w:t>20、该力系合力等于零是平面汇交力系平衡的（　　　）条件。</w:t>
        <w:br/>
        <w:t>A.充分条件</w:t>
        <w:br/>
        <w:t>B.必要条件</w:t>
        <w:br/>
        <w:t>C.充分必要条件</w:t>
        <w:br/>
        <w:t>D.既不充分也不必要条件</w:t>
        <w:br/>
        <w:br/>
        <w:t xml:space="preserve">【答案】：C </w:t>
      </w:r>
    </w:p>
    <w:p>
      <w:r>
        <w:t>21、《普通混凝土配合比设计规程》JGJ55一2011中规定，抗渗等级等于或大于（　　　）级的混凝土称为抗渗混凝土。</w:t>
        <w:br/>
        <w:t>A.P4</w:t>
        <w:br/>
        <w:t>B.P6</w:t>
        <w:br/>
        <w:t>C.P8</w:t>
        <w:br/>
        <w:t>D.P10</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22、在低碳钢拉伸试验中强化阶段的最高点对应的应力称为（　　　）。</w:t>
        <w:br/>
        <w:t>A.屈服强度</w:t>
        <w:br/>
        <w:t>B.强度极限</w:t>
        <w:br/>
        <w:t>C.比例极限</w:t>
        <w:br/>
        <w:t>D.破坏强度</w:t>
        <w:br/>
        <w:br/>
        <w:t>【答案】：B</w:t>
      </w:r>
      <w:r>
        <w:t xml:space="preserve"> </w:t>
      </w:r>
    </w:p>
    <w:p>
      <w:r>
        <w:t>23、某混凝土梁的跨度为8.0m，采用木模板、钢支柱支模时，混凝土梁跨中的起拱高度宜为（　　　）mm。</w:t>
        <w:br/>
        <w:t>A.6</w:t>
        <w:br/>
        <w:t>B.7</w:t>
        <w:br/>
        <w:t>C.11</w:t>
        <w:br/>
        <w:t>D.30</w:t>
        <w:br/>
        <w:br/>
        <w:t xml:space="preserve">【答案】：C </w:t>
      </w:r>
    </w:p>
    <w:p>
      <w:r>
        <w:t>24、材料采购计划是（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【答案】：A</w:t>
      </w:r>
      <w:r>
        <w:t xml:space="preserve"> </w:t>
      </w:r>
    </w:p>
    <w:p>
      <w:r>
        <w:t>26、在土方工程施工中，根据土的（　　　）将土分为松软土、普通土、坚土、砂砾坚土、软石、次坚石、坚石、特坚石等8类。</w:t>
        <w:br/>
        <w:t>A.物理组成</w:t>
        <w:br/>
        <w:t>B.开挖难易程度</w:t>
        <w:br/>
        <w:t>C.沉积年代</w:t>
        <w:br/>
        <w:t>D.颗粒级配</w:t>
        <w:br/>
        <w:br/>
        <w:t xml:space="preserve">【答案】：B </w:t>
      </w:r>
    </w:p>
    <w:p>
      <w:r>
        <w:t>27、（　　　）良好的混凝土拌和物，易于浇注、振捣和成型。</w:t>
        <w:br/>
        <w:t>A.黏聚性</w:t>
        <w:br/>
        <w:t>B.流动性</w:t>
        <w:br/>
        <w:t>C.保水性</w:t>
        <w:br/>
        <w:t>D.泌水性</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28、流平性差的涂料，为便于抹压，加快施工进度，可以采用分条间隔施工的方法，条带宽（　　　）mm。</w:t>
        <w:br/>
        <w:t>A.600～8000</w:t>
        <w:br/>
        <w:t>B.700～900</w:t>
        <w:br/>
        <w:t>C.800～1000</w:t>
        <w:br/>
        <w:t>D.900～1200</w:t>
        <w:br/>
        <w:br/>
        <w:t>【答案】：C</w:t>
      </w:r>
      <w:r>
        <w:t xml:space="preserve"> </w:t>
      </w:r>
    </w:p>
    <w:p>
      <w:r>
        <w:t>29、多层建筑物在计算建筑面积时，建筑物净高在1.20m至2.10m时应计算（　　　）。</w:t>
        <w:br/>
        <w:t>A.全部面积</w:t>
        <w:br/>
        <w:t>B.1/2面积</w:t>
        <w:br/>
        <w:t>C.1/3面积</w:t>
        <w:br/>
        <w:t>D.1/4面积</w:t>
        <w:br/>
        <w:br/>
        <w:t xml:space="preserve">【答案】：B </w:t>
      </w:r>
    </w:p>
    <w:p>
      <w:r>
        <w:t>30、施工现场材料管理节约钢材的主要措施不包括（　　　）。</w:t>
        <w:br/>
        <w:t>A.集中断料，充分利用短料、旧料</w:t>
        <w:br/>
        <w:t>B.钢筋加工成型时，应注意合理焊接或绑扎钢筋的搭接长度</w:t>
        <w:br/>
        <w:t>C.尽可能不以大代小，以优代劣</w:t>
        <w:br/>
        <w:t>D.对建筑企业来说，可以将大量短料、边角料、旧料当废物处理</w:t>
        <w:br/>
        <w:br/>
        <w:t xml:space="preserve">【答案】：D </w:t>
      </w:r>
    </w:p>
    <w:p>
      <w:r>
        <w:t>31、在比例极限内线杆件应变与正应力（　　　）。</w:t>
        <w:br/>
        <w:t>A.为零</w:t>
        <w:br/>
        <w:t>B.不变</w:t>
        <w:br/>
        <w:t>C.成反比</w:t>
        <w:br/>
        <w:t>D.成正比</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32、下列属于一般事故的是（　　　）</w:t>
        <w:br/>
        <w:t>A.机械设备直接经济损失为50001元以上，或因损坏造成停工31天以上者。</w:t>
        <w:br/>
        <w:t>B.事前不可预料的自然灾害所造成的破坏行为</w:t>
        <w:br/>
        <w:t>C.机械设备直接经济损失为20001～50000元，或因损坏造成停工15～30天者。</w:t>
        <w:br/>
        <w:t>D.机械设备直接经济损失为2000～20000元，或因损坏造成停工7～14天者。</w:t>
        <w:br/>
        <w:br/>
        <w:t>【答案】：D</w:t>
      </w:r>
      <w:r>
        <w:t xml:space="preserve"> </w:t>
      </w:r>
    </w:p>
    <w:p>
      <w:r>
        <w:t>33、一般来说，下列四种抽样方法的抽样误差最小的是（　　　）。</w:t>
        <w:br/>
        <w:t>A.整群抽样</w:t>
        <w:br/>
        <w:t>B.分层抽样</w:t>
        <w:br/>
        <w:t>C.系统抽样</w:t>
        <w:br/>
        <w:t>D.单纯随机抽样</w:t>
        <w:br/>
        <w:br/>
        <w:t xml:space="preserve">【答案】：B </w:t>
      </w:r>
    </w:p>
    <w:p>
      <w:r>
        <w:t>34、质量管理应由（　　　）负责，并要求参加项目的全体员工参与并从事质量管理活动，才能有效地实现预期的方针和目标。</w:t>
        <w:br/>
        <w:t>A.项目经理</w:t>
        <w:br/>
        <w:t>B.技术负责人</w:t>
        <w:br/>
        <w:t>C.企业负责人</w:t>
        <w:br/>
        <w:t>D.总工</w:t>
        <w:br/>
        <w:br/>
        <w:t xml:space="preserve">【答案】：A </w:t>
      </w:r>
    </w:p>
    <w:p>
      <w:r>
        <w:t>35、在构件连接处起连接作用的部件，起着（　　　）的作用。</w:t>
        <w:br/>
        <w:t>A.传递荷载</w:t>
        <w:br/>
        <w:t>B.增加受力面积</w:t>
        <w:br/>
        <w:t>C.提高抗振能力</w:t>
        <w:br/>
        <w:t>D.提高结构整体性</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【答案】：B</w:t>
      </w:r>
      <w:r>
        <w:t xml:space="preserve"> </w:t>
      </w:r>
    </w:p>
    <w:p>
      <w:r>
        <w:t>37、样本数据特征值是由样本数据计算的描述样本质量数据波动（　　　）的指标。</w:t>
        <w:br/>
        <w:t>A.动态</w:t>
        <w:br/>
        <w:t>B.差异</w:t>
        <w:br/>
        <w:t>C.平衡</w:t>
        <w:br/>
        <w:t>D.规律</w:t>
        <w:br/>
        <w:br/>
        <w:t xml:space="preserve">【答案】：D </w:t>
      </w:r>
    </w:p>
    <w:p>
      <w:r>
        <w:t>38、预制桩的强度应达到设计强度标准值的（　　　）后方可运输。</w:t>
        <w:br/>
        <w:t>A.25％</w:t>
        <w:br/>
        <w:t>B.50％</w:t>
        <w:br/>
        <w:t>C.75％</w:t>
        <w:br/>
        <w:t>D.100％</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39、施工单位应当向作业人员提供安全防护用具和安全防护服装，并（　　　）告知危险岗位的操作规程和违章操作的危害。</w:t>
        <w:br/>
        <w:t>A.口头</w:t>
        <w:br/>
        <w:t>B.适当</w:t>
        <w:br/>
        <w:t>C.选择性</w:t>
        <w:br/>
        <w:t>D.书面</w:t>
        <w:br/>
        <w:br/>
        <w:t>【答案】：D</w:t>
      </w:r>
      <w:r>
        <w:t xml:space="preserve"> </w:t>
      </w:r>
    </w:p>
    <w:p>
      <w:r>
        <w:t>40、施工项目进度控制的措施主要有（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r>
        <w:t>41、分部分项工程量清单的项目编码按《计价规范》规定，采用（　　　）编码，其中第5、6位为（　　　）顺序码。</w:t>
        <w:br/>
        <w:t>A.四级分部工程</w:t>
        <w:br/>
        <w:t>B.五级分部工程</w:t>
        <w:br/>
        <w:t>C.四级专业工程</w:t>
        <w:br/>
        <w:t>D.五级附录分类</w:t>
        <w:br/>
        <w:br/>
        <w:t xml:space="preserve">【答案】：B </w:t>
      </w:r>
    </w:p>
    <w:p>
      <w:r>
        <w:t>42、根据《清单工程量计算规范》规定，以\"㎡\"为单位，应保留小数点后二位数字。</w:t>
        <w:br/>
        <w:t>A.一位</w:t>
        <w:br/>
        <w:t>B.二位</w:t>
        <w:br/>
        <w:t>C.三位</w:t>
        <w:br/>
        <w:t>D.四位</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43、建筑工程实行总承包的，工程质量由工程总承包单位负责，总承包单位将建筑工程分包给其他单位的，应当对分包工程的质量与分包单位承担（　　　）责任。</w:t>
        <w:br/>
        <w:t>A.连带</w:t>
        <w:br/>
        <w:t>B.全部</w:t>
        <w:br/>
        <w:t>C.不承担</w:t>
        <w:br/>
        <w:t>D.赔偿</w:t>
        <w:br/>
        <w:br/>
        <w:t>【答案】：A</w:t>
      </w:r>
      <w:r>
        <w:t xml:space="preserve"> </w:t>
      </w:r>
    </w:p>
    <w:p>
      <w:r>
        <w:t>44、下列关于砌块砌体施工工艺的基本规定中，正确的是（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 xml:space="preserve">【答案】：C </w:t>
      </w:r>
    </w:p>
    <w:p>
      <w:r>
        <w:t>45、建筑企业材料管理工作的应本着（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46、力的合成通常采用（　　　）。</w:t>
        <w:br/>
        <w:t>A.二力平衡原理</w:t>
        <w:br/>
        <w:t>B.平行四边形法则</w:t>
        <w:br/>
        <w:t>C.左手法则</w:t>
        <w:br/>
        <w:t>D.截面法</w:t>
        <w:br/>
        <w:br/>
        <w:t>【答案】：B</w:t>
      </w:r>
      <w:r>
        <w:t xml:space="preserve"> </w:t>
      </w:r>
    </w:p>
    <w:p>
      <w:r>
        <w:t>47、下列哪项不是常用的数据特征值（　　　）。</w:t>
        <w:br/>
        <w:t>A.算术平均值</w:t>
        <w:br/>
        <w:t>B.中位数</w:t>
        <w:br/>
        <w:t>C.样品</w:t>
        <w:br/>
        <w:t>D.变异系数</w:t>
        <w:br/>
        <w:br/>
        <w:t xml:space="preserve">【答案】：C </w:t>
      </w:r>
    </w:p>
    <w:p>
      <w:r>
        <w:t>48、（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 xml:space="preserve">【答案】：C </w:t>
      </w:r>
    </w:p>
    <w:p>
      <w:r>
        <w:t>49、能够显示出所有个体共性和数据一般水平的统计指标是（　　　）。</w:t>
        <w:br/>
        <w:t>A.算术平均值</w:t>
        <w:br/>
        <w:t>B.中位数</w:t>
        <w:br/>
        <w:t>C.标准偏差</w:t>
        <w:br/>
        <w:t>D.变异系数</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50、下列各项,不属于常用早强剂的是(</w:t>
      </w:r>
      <w:r>
        <w:t xml:space="preserve"> )。（ </w:t>
      </w:r>
    </w:p>
    <w:p>
      <w:r>
        <w:t xml:space="preserve"> ）</w:t>
        <w:br/>
        <w:t>A.氯盐类早强剂</w:t>
        <w:br/>
        <w:t>B.硝酸盐类早强剂</w:t>
        <w:br/>
        <w:t>C.硫酸盐类早强剂</w:t>
        <w:br/>
        <w:t>D.有机胺类早强剂</w:t>
        <w:br/>
        <w:br/>
        <w:t>【答案】：B</w:t>
      </w:r>
      <w:r>
        <w:t xml:space="preserve"> </w:t>
      </w:r>
    </w:p>
    <w:p>
      <w:r>
        <w:t>51、下列说法错误的是（　　　）。</w:t>
        <w:br/>
        <w:t>A.梁的抗弯界面系数与横截面的形状和尺寸有关。</w:t>
        <w:br/>
        <w:t>B.危险截面为弯矩最大值所在截面。</w:t>
        <w:br/>
        <w:t>C.挠度是指横截面形心的竖向线位移</w:t>
        <w:br/>
        <w:t>D.梁的变形可采用叠加法</w:t>
        <w:br/>
        <w:br/>
        <w:t xml:space="preserve">【答案】：B </w:t>
      </w:r>
    </w:p>
    <w:p>
      <w:r>
        <w:t>52、浅埋式基础通常是指埋置深度在（　　　）以内的基础类型。</w:t>
        <w:br/>
        <w:t>A.5</w:t>
        <w:br/>
        <w:t>B.6m</w:t>
        <w:br/>
        <w:t>C.7m</w:t>
        <w:br/>
        <w:t>D.8m</w:t>
        <w:br/>
        <w:br/>
        <w:t xml:space="preserve">【答案】：A </w:t>
      </w:r>
    </w:p>
    <w:p>
      <w:r>
        <w:t>53、下列属于钢筋加工机械的是（　　　）</w:t>
        <w:br/>
        <w:t>A.钢筋冷拉机</w:t>
        <w:br/>
        <w:t>B.钢筋对焊机</w:t>
        <w:br/>
        <w:t>C.钢筋切断机</w:t>
        <w:br/>
        <w:t>D.钢筋套筒挤压机</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54、2005年2月1日小李经过面试合格后并与某建筑公司签订了为期5年的用工合同,并约定了试用期,则试用期最迟至(</w:t>
      </w:r>
      <w:r>
        <w:t xml:space="preserve"> )。（ </w:t>
      </w:r>
    </w:p>
    <w:p>
      <w:r>
        <w:t xml:space="preserve"> ）</w:t>
        <w:br/>
        <w:t>A.2005年2月28日</w:t>
        <w:br/>
        <w:t>B.2005年5月31日</w:t>
        <w:br/>
        <w:t>C.2005年8月1日</w:t>
        <w:br/>
        <w:t>D.2006年2月1日</w:t>
        <w:br/>
        <w:br/>
        <w:t>【答案】：C</w:t>
      </w:r>
      <w:r>
        <w:t xml:space="preserve"> </w:t>
      </w:r>
    </w:p>
    <w:p>
      <w:r>
        <w:t>55、甲、乙、丙三家公司组成联合体投标中标了一栋写字楼工程,施工过程中因甲的施工工程质量问题而出现赔偿责任,则建设单位(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r>
        <w:t>56、抗拉（压）刚度可以表示为：（　　　）</w:t>
        <w:br/>
        <w:t>A.E</w:t>
        <w:br/>
        <w:t>B.EA</w:t>
        <w:br/>
        <w:t>C.G</w:t>
        <w:br/>
        <w:t>D.GA</w:t>
        <w:br/>
        <w:br/>
        <w:t xml:space="preserve">【答案】：B </w:t>
      </w:r>
    </w:p>
    <w:p>
      <w:r>
        <w:t>57、水泥的安定性是指水泥浆在硬化时（　　　）的性质。</w:t>
        <w:br/>
        <w:t>A.产生高密实度</w:t>
        <w:br/>
        <w:t>B.体积变化均匀</w:t>
        <w:br/>
        <w:t>C.不变形</w:t>
        <w:br/>
        <w:t>D.体积微膨胀</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58、需要对不同砂浆、混凝土强度等级进行换算时，需要根据（　　　）进行材料费的调整。</w:t>
        <w:br/>
        <w:t>A.人工费</w:t>
        <w:br/>
        <w:t>B.机械费</w:t>
        <w:br/>
        <w:t>C.材料用量</w:t>
        <w:br/>
        <w:t>D.强度等级</w:t>
        <w:br/>
        <w:br/>
        <w:t>【答案】：D</w:t>
      </w:r>
      <w:r>
        <w:t xml:space="preserve"> </w:t>
      </w:r>
    </w:p>
    <w:p>
      <w:r>
        <w:t>59、钢筋的（　　　）通过试验来测定，钢筋这一性能的质量标准有屈服点、抗拉强度、伸长率，冷弯性能等指标。</w:t>
        <w:br/>
        <w:t>A.化学性能</w:t>
        <w:br/>
        <w:t>B.机械性能</w:t>
        <w:br/>
        <w:t>C.抗拉性能</w:t>
        <w:br/>
        <w:t>D.抗拔性能</w:t>
        <w:br/>
        <w:br/>
        <w:t xml:space="preserve">【答案】：B </w:t>
      </w:r>
    </w:p>
    <w:p>
      <w:r>
        <w:t>60、下列选项中，不属于常用的有机隔热材料的是（　　　）。</w:t>
        <w:br/>
        <w:t>A.泡沫塑料</w:t>
        <w:br/>
        <w:t>B.隔热薄膜</w:t>
        <w:br/>
        <w:t>C.胶粉聚苯颗粒</w:t>
        <w:br/>
        <w:t>D.泡沫玻璃</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61、下列不属于是材料管理的具体内容的是（　　　）。</w:t>
        <w:br/>
        <w:t>A.材料的计划管理</w:t>
        <w:br/>
        <w:t>B.现场材料管理</w:t>
        <w:br/>
        <w:t>C.材料的采购管理</w:t>
        <w:br/>
        <w:t>D.材料供应管理</w:t>
        <w:br/>
        <w:br/>
        <w:t xml:space="preserve">【答案】：B </w:t>
      </w:r>
    </w:p>
    <w:p>
      <w:r>
        <w:t>62、劳动者对用人单位管理人员违章指挥、强令冒险作业，（　　　）执行；对危害生命安全和身体健康的行为，有权提出批评、检举和控告。</w:t>
        <w:br/>
        <w:t>A.必须</w:t>
        <w:br/>
        <w:t>B.选择性</w:t>
        <w:br/>
        <w:t>C.有权拒绝</w:t>
        <w:br/>
        <w:t>D.应该</w:t>
        <w:br/>
        <w:br/>
        <w:t xml:space="preserve">【答案】：C </w:t>
      </w:r>
    </w:p>
    <w:p>
      <w:r>
        <w:t>63、下列哪一项属于流动资产投资( )。（  ）</w:t>
        <w:br/>
        <w:t>A.经营项目铺底流动资金</w:t>
        <w:br/>
        <w:t>B.建设工程费</w:t>
        <w:br/>
        <w:t>C.预备费</w:t>
        <w:br/>
        <w:t>D.建设期贷款利息</w:t>
        <w:br/>
        <w:br/>
        <w:t xml:space="preserve">【答案】：A </w:t>
      </w:r>
    </w:p>
    <w:p>
      <w:r>
        <w:t>64、简单随机抽样又称纯随机抽样，（　　　）随机抽样。</w:t>
        <w:br/>
        <w:t>A.局部</w:t>
        <w:br/>
        <w:t>B.不完全</w:t>
        <w:br/>
        <w:t>C.完全</w:t>
        <w:br/>
        <w:t>D.其他</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65、箱形基础采用机械开挖基坑时，应在基坑底面以上保留（　　　）厚的土层采用人工挖除。</w:t>
        <w:br/>
        <w:t>A.200～400mm</w:t>
        <w:br/>
        <w:t>B.300～500mm</w:t>
        <w:br/>
        <w:t>C.400～600mm</w:t>
        <w:br/>
        <w:t>D.500～700mm</w:t>
        <w:br/>
        <w:br/>
        <w:t>【答案】：A</w:t>
      </w:r>
      <w:r>
        <w:t xml:space="preserve"> </w:t>
      </w:r>
    </w:p>
    <w:p>
      <w:r>
        <w:t>66、建筑业企业各资质等级标准和各类别等级资质企业承担工程的具体范围，由（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 xml:space="preserve">【答案】：B </w:t>
      </w:r>
    </w:p>
    <w:p>
      <w:r>
        <w:t>67、伸长率δ值越大，表明钢材（　　　）的越好。</w:t>
        <w:br/>
        <w:t>A.刚性</w:t>
        <w:br/>
        <w:t>B.弹性</w:t>
        <w:br/>
        <w:t>C.塑性</w:t>
        <w:br/>
        <w:t>D.柔性</w:t>
        <w:br/>
        <w:br/>
        <w:t xml:space="preserve">【答案】：C </w:t>
      </w:r>
    </w:p>
    <w:p>
      <w:r>
        <w:t>68、线弹性平面弯曲时，中性轴（　　　）弯矩作用平面。</w:t>
        <w:br/>
        <w:t>A.倾斜于</w:t>
        <w:br/>
        <w:t>B.平行于</w:t>
        <w:br/>
        <w:t>C.垂直于</w:t>
        <w:br/>
        <w:t>D.对称于</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【答案】：C</w:t>
      </w:r>
      <w:r>
        <w:t xml:space="preserve"> </w:t>
      </w:r>
    </w:p>
    <w:p>
      <w:r>
        <w:t>70、下列措施中，不属于施工项目安全控制的措施的是（　　　）。</w:t>
        <w:br/>
        <w:t>A.组织措施</w:t>
        <w:br/>
        <w:t>B.技术措施</w:t>
        <w:br/>
        <w:t>C.管理措施</w:t>
        <w:br/>
        <w:t>D.安全制度措施</w:t>
        <w:br/>
        <w:br/>
        <w:t xml:space="preserve">【答案】：C </w:t>
      </w:r>
    </w:p>
    <w:p>
      <w:r>
        <w:t>71、梁的最大正应力位于危险截面的（　　　）。</w:t>
        <w:br/>
        <w:t>A.中心</w:t>
        <w:br/>
        <w:t>B.上下翼缘</w:t>
        <w:br/>
        <w:t>C.左右翼缘</w:t>
        <w:br/>
        <w:t>D.四个角部</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72、软钢（热轧钢筋）有明显的屈服点，破坏前有明显的预兆（较大的变形，即伸长率），属（　　　）破坏。</w:t>
        <w:br/>
        <w:t>A.硬性</w:t>
        <w:br/>
        <w:t>B.脆性</w:t>
        <w:br/>
        <w:t>C.塑性</w:t>
        <w:br/>
        <w:t>D.刚性</w:t>
        <w:br/>
        <w:br/>
        <w:t xml:space="preserve">【答案】：C </w:t>
      </w:r>
    </w:p>
    <w:p>
      <w:r>
        <w:t>73、在低碳钢拉伸试验中比例极限对应的阶段是（　　　）</w:t>
        <w:br/>
        <w:t>A.弹性阶段</w:t>
        <w:br/>
        <w:t>B.屈服阶段</w:t>
        <w:br/>
        <w:t>C.强化阶段</w:t>
        <w:br/>
        <w:t>D.颈缩阶段</w:t>
        <w:br/>
        <w:br/>
        <w:t xml:space="preserve">【答案】：A </w:t>
      </w:r>
    </w:p>
    <w:p>
      <w:r>
        <w:t>74、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A.JC</w:t>
        <w:br/>
        <w:t>B.HG</w:t>
        <w:br/>
        <w:t>C.GB</w:t>
        <w:br/>
        <w:t>D.GB/T</w:t>
        <w:br/>
        <w:br/>
        <w:t xml:space="preserve">【答案】：D </w:t>
      </w:r>
    </w:p>
    <w:p>
      <w:r>
        <w:t>75、下列属于二力杆的力学特性的是（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　　　）对工程项目中的安全生产负技术领导责任。</w:t>
        <w:br/>
        <w:t>A.项目经理</w:t>
        <w:br/>
        <w:t>B.安全员</w:t>
        <w:br/>
        <w:t>C.工程师</w:t>
        <w:br/>
        <w:t>D.施工员</w:t>
        <w:br/>
        <w:br/>
        <w:t>【答案】：C</w:t>
      </w:r>
      <w:r>
        <w:t xml:space="preserve"> </w:t>
      </w:r>
    </w:p>
    <w:p>
      <w:r>
        <w:t>77、工程量清单的项目编码应采用十二位阿拉伯数字表示，其中第五、六位数字的含义是（　　　）</w:t>
        <w:br/>
        <w:t>A.附录分类顺序码</w:t>
        <w:br/>
        <w:t>B.分部工程顺序码</w:t>
        <w:br/>
        <w:t>C.专业工程代码</w:t>
        <w:br/>
        <w:t>D.分项工程项目名称顺序码</w:t>
        <w:br/>
        <w:br/>
        <w:t xml:space="preserve">【答案】：B </w:t>
      </w:r>
    </w:p>
    <w:p>
      <w:r>
        <w:t>78、合成高分子防水卷材其施工方法不包括（　　　）。</w:t>
        <w:br/>
        <w:t>A.热熔法</w:t>
        <w:br/>
        <w:t>B.冷粘法</w:t>
        <w:br/>
        <w:t>C.自粘法</w:t>
        <w:br/>
        <w:t>D.热风焊接法</w:t>
        <w:br/>
        <w:br/>
        <w:t xml:space="preserve">【答案】：A </w:t>
      </w:r>
    </w:p>
    <w:p>
      <w:r>
        <w:t>79、在城市市区内的建设工程，施工单位应当对施工现场实行（　　　）围挡。</w:t>
        <w:br/>
        <w:t>A.开放</w:t>
        <w:br/>
        <w:t>B.封闭</w:t>
        <w:br/>
        <w:t>C.局部</w:t>
        <w:br/>
        <w:t>D.局部封闭</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80、大中型工程项目的项目组成中，单项工程通常是由多个（　　　）构成的。</w:t>
        <w:br/>
        <w:t>A.单位工程</w:t>
        <w:br/>
        <w:t>B.单体工程</w:t>
        <w:br/>
        <w:t>C.单个工程</w:t>
        <w:br/>
        <w:t>D.单元工程</w:t>
        <w:br/>
        <w:br/>
        <w:t>【答案】：A</w:t>
      </w:r>
      <w:r>
        <w:t xml:space="preserve"> </w:t>
      </w:r>
    </w:p>
    <w:p>
      <w:r>
        <w:t>81、脆性材料强度计算时的安全系数77取值（　　　）。</w:t>
        <w:br/>
        <w:t>A.I.2～1.4</w:t>
        <w:br/>
        <w:t>B.1.4～1.8</w:t>
        <w:br/>
        <w:t>C.1.8～2。8</w:t>
        <w:br/>
        <w:t>D.2.0～3.5</w:t>
        <w:br/>
        <w:br/>
        <w:t xml:space="preserve">【答案】：D </w:t>
      </w:r>
    </w:p>
    <w:p>
      <w:r>
        <w:t>82、建筑物在合理使用寿命内，必须确保地基基础工程和（　　　）的质量。</w:t>
        <w:br/>
        <w:t>A.装修工程</w:t>
        <w:br/>
        <w:t>B.防水工程</w:t>
        <w:br/>
        <w:t>C.主体结构</w:t>
        <w:br/>
        <w:t>D.供热与供冷系统</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83、建设工程实行施工总承包的，由（　　　）对施工现场的安全生产负总责。</w:t>
        <w:br/>
        <w:t>A.建设单位</w:t>
        <w:br/>
        <w:t>B.总承包单位</w:t>
        <w:br/>
        <w:t>C.分包单位</w:t>
        <w:br/>
        <w:t>D.监理单位</w:t>
        <w:br/>
        <w:br/>
        <w:t xml:space="preserve">【答案】：B </w:t>
      </w:r>
    </w:p>
    <w:p>
      <w:r>
        <w:t>84、梁弯曲后梁中纵向弯曲时既不伸长，也不缩短的一层称为（　　　）。</w:t>
        <w:br/>
        <w:t>A.中性轴</w:t>
        <w:br/>
        <w:t>B.受拉层</w:t>
        <w:br/>
        <w:t>C.中性层</w:t>
        <w:br/>
        <w:t>D.轴线层</w:t>
        <w:br/>
        <w:br/>
        <w:t xml:space="preserve">【答案】：C </w:t>
      </w:r>
    </w:p>
    <w:p>
      <w:r>
        <w:t>85、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86、砂浆流动性的选择与砌体材料及施工天气情况有关。当砌筑烧结多孔砖，空心砖砌块时，砂浆的稠度宜为（　　　）。</w:t>
        <w:br/>
        <w:t>A.70～90mm</w:t>
        <w:br/>
        <w:t>B.60～80mm</w:t>
        <w:br/>
        <w:t>C.50～70mm</w:t>
        <w:br/>
        <w:t>D.30～50mm</w:t>
        <w:br/>
        <w:br/>
        <w:t xml:space="preserve">【答案】：B </w:t>
      </w:r>
    </w:p>
    <w:p>
      <w:r>
        <w:t>87、扭矩正负号规定：采用（　　　）。</w:t>
        <w:br/>
        <w:t>A.直角坐标法则</w:t>
        <w:br/>
        <w:t>B.右手螺旋法则</w:t>
        <w:br/>
        <w:t>C.极坐标法则</w:t>
        <w:br/>
        <w:t>D.左手螺旋法则</w:t>
        <w:br/>
        <w:br/>
        <w:t xml:space="preserve">【答案】：B </w:t>
      </w:r>
    </w:p>
    <w:p>
      <w:r>
        <w:t>88、关于混凝土拌合料运输过程说法不正确的是（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 xml:space="preserve">【答案】：A </w:t>
      </w:r>
    </w:p>
    <w:p>
      <w:r>
        <w:t>89、水泥混合砂浆的强度等级可分为（　　　）个强度等级。</w:t>
        <w:br/>
        <w:t>A.4</w:t>
        <w:br/>
        <w:t>B.5</w:t>
        <w:br/>
        <w:t>C.6</w:t>
        <w:br/>
        <w:t>D.7</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90、以下不属于施工项目管理内容的是（　　　）。</w:t>
        <w:br/>
        <w:t>A.建立施工项目管理组织</w:t>
        <w:br/>
        <w:t>B.编制施工项目管理规划</w:t>
        <w:br/>
        <w:t>C.施工项目的目标控制</w:t>
        <w:br/>
        <w:t>D.建筑物的结构设计</w:t>
        <w:br/>
        <w:br/>
        <w:t xml:space="preserve">【答案】：D </w:t>
      </w:r>
    </w:p>
    <w:p>
      <w:r>
        <w:t>91、用于支付必然要发生但暂时不能确定价格的材料金额为（　　　）</w:t>
        <w:br/>
        <w:t>A.暂列金额</w:t>
        <w:br/>
        <w:t>B.暂估价</w:t>
        <w:br/>
        <w:t>C.总包费</w:t>
        <w:br/>
        <w:t>D.计日工费</w:t>
        <w:br/>
        <w:br/>
        <w:t xml:space="preserve">【答案】：B </w:t>
      </w:r>
    </w:p>
    <w:p>
      <w:r>
        <w:t>92、抹灰层中主要起保护墙体和找平作用的（　　　）抹灰。</w:t>
        <w:br/>
        <w:t>A.基层</w:t>
        <w:br/>
        <w:t>B.底层</w:t>
        <w:br/>
        <w:t>C.中层</w:t>
        <w:br/>
        <w:t>D.面层</w:t>
        <w:br/>
        <w:br/>
        <w:t xml:space="preserve">【答案】：C </w:t>
      </w:r>
    </w:p>
    <w:p>
      <w:r>
        <w:t>93、单层建筑物在计算建筑面积时，建筑物高度不足（　　　）部位不应计算面积。</w:t>
        <w:br/>
        <w:t>A.2.0m</w:t>
        <w:br/>
        <w:t>B.2.1m</w:t>
        <w:br/>
        <w:t>C.2.2m</w:t>
        <w:br/>
        <w:t>D.1.2m</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【答案】：B</w:t>
      </w:r>
      <w:r>
        <w:t xml:space="preserve"> </w:t>
      </w:r>
    </w:p>
    <w:p>
      <w:r>
        <w:t>95、下列哪种砖不得用于承重墙的砌筑（　　　）。</w:t>
        <w:br/>
        <w:t>A.蒸压灰砂砖</w:t>
        <w:br/>
        <w:t>B.烧结空心砖</w:t>
        <w:br/>
        <w:t>C.烧结普通砖</w:t>
        <w:br/>
        <w:t>D.烧结多孔砖</w:t>
        <w:br/>
        <w:br/>
        <w:t xml:space="preserve">【答案】：B </w:t>
      </w:r>
    </w:p>
    <w:p>
      <w:r>
        <w:t>96、建筑面积是指建筑物的水平平面面积，即（　　　）各层水平投影面积的总和。</w:t>
        <w:br/>
        <w:t>A.外墙勒脚以上</w:t>
        <w:br/>
        <w:t>B.外墙勒脚以下</w:t>
        <w:br/>
        <w:t>C.窗洞口处</w:t>
        <w:br/>
        <w:t>D.接近地面处</w:t>
        <w:br/>
        <w:br/>
        <w:t xml:space="preserve">【答案】：A </w:t>
      </w:r>
    </w:p>
    <w:p>
      <w:r>
        <w:t>97、交付（　　　）验收的建筑工程，必须符合规定的建筑工程质量标准，有完整的工程技术经济资料和经签署的工程保修书。</w:t>
        <w:br/>
        <w:t>A.主体</w:t>
        <w:br/>
        <w:t>B.消防</w:t>
        <w:br/>
        <w:t>C.竣工</w:t>
        <w:br/>
        <w:t>D.基础</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98、当一次发货不够整车批量时，一般采用（　　　）方式。</w:t>
        <w:br/>
        <w:t>A.直达供应</w:t>
        <w:br/>
        <w:t>B.中转供应</w:t>
        <w:br/>
        <w:t>C.限额供应</w:t>
        <w:br/>
        <w:t>D.甲方供应</w:t>
        <w:br/>
        <w:br/>
        <w:t>【答案】：B</w:t>
      </w:r>
      <w:r>
        <w:t xml:space="preserve"> </w:t>
      </w:r>
    </w:p>
    <w:p>
      <w:r>
        <w:t>99、生产经营单位安全生产保障措施中管理保障措施包括（　　　）、物力资源管理。</w:t>
        <w:br/>
        <w:t>A.资金资源管理</w:t>
        <w:br/>
        <w:t>B.现场资源管理</w:t>
        <w:br/>
        <w:t>C.人力资源管理</w:t>
        <w:br/>
        <w:t>D.技术资源管理</w:t>
        <w:br/>
        <w:br/>
        <w:t xml:space="preserve">【答案】：C </w:t>
      </w:r>
    </w:p>
    <w:p>
      <w:r>
        <w:t>100、可简化成1个约束和2个自由度的支座为（　　　）。</w:t>
        <w:br/>
        <w:t>A.可动铰支座</w:t>
        <w:br/>
        <w:t>B.固定端支座</w:t>
        <w:br/>
        <w:t>C.固定铰支座</w:t>
        <w:br/>
        <w:t>D.自由端</w:t>
        <w:br/>
        <w:br/>
        <w:t xml:space="preserve">【答案】：A </w:t>
      </w:r>
    </w:p>
    <w:p>
      <w:r>
        <w:t>101、抽样的基本要求是要保证所抽取的样品单位对全部样品具有充分的（　　　）</w:t>
        <w:br/>
        <w:t>A.代表性</w:t>
        <w:br/>
        <w:t>B.全面性</w:t>
        <w:br/>
        <w:t>C.可替代性</w:t>
        <w:br/>
        <w:t>D.可检验性</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102、砌筑砂浆的流动性指标用（　　　）表示。</w:t>
        <w:br/>
        <w:t>A.坍落度</w:t>
        <w:br/>
        <w:t>B.维勃稠度</w:t>
        <w:br/>
        <w:t>C.沉人度</w:t>
        <w:br/>
        <w:t>D.分层度B</w:t>
        <w:br/>
        <w:br/>
        <w:t>【答案】：C</w:t>
      </w:r>
      <w:r>
        <w:t xml:space="preserve"> </w:t>
      </w:r>
    </w:p>
    <w:p>
      <w:r>
        <w:t>103、关于材料的弯曲试验，下列哪种说法是正确的（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 xml:space="preserve">【答案】：C </w:t>
      </w:r>
    </w:p>
    <w:p>
      <w:r>
        <w:t>104、保水性是指（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105、细长压杆其他条件不变，只将长度增加一倍，则压杆的临界应力为原来的（　　　）倍。</w:t>
        <w:br/>
        <w:t>A.0.25</w:t>
        <w:br/>
        <w:t>B.0.5</w:t>
        <w:br/>
        <w:t>C.2</w:t>
        <w:br/>
        <w:t>D.4</w:t>
        <w:br/>
        <w:br/>
        <w:t xml:space="preserve">【答案】：A </w:t>
      </w:r>
    </w:p>
    <w:p>
      <w:r>
        <w:t>106、（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p>
    <w:p>
      <w:r>
        <w:t>107、混凝土抗冻等级用F表示，如F100表示混凝土在强度损失不超过25%，质量损失不超过5%时，（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108、水泥砂浆及预拌砌筑砂浆的强度等级可分为（　　　）个强度等级。</w:t>
        <w:br/>
        <w:t>A.5</w:t>
        <w:br/>
        <w:t>B.6</w:t>
        <w:br/>
        <w:t>C.7</w:t>
        <w:br/>
        <w:t>D.8</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109、脚手架使用要求，当遇（</w:t>
      </w:r>
      <w:r>
        <w:t xml:space="preserve"> </w:t>
      </w:r>
      <w:r>
        <w:t xml:space="preserve"> </w:t>
      </w:r>
    </w:p>
    <w:p>
      <w:r>
        <w:t xml:space="preserve"> ）以上大风、大雪、大雨、大雾天气下应暂停在脚手架上作业。</w:t>
        <w:br/>
        <w:t>A.四级</w:t>
        <w:br/>
        <w:t>B.五级</w:t>
        <w:br/>
        <w:t>C.六级</w:t>
        <w:br/>
        <w:t>D.七级</w:t>
        <w:br/>
        <w:br/>
        <w:t>【答案】：C</w:t>
      </w:r>
      <w:r>
        <w:t xml:space="preserve"> </w:t>
      </w:r>
    </w:p>
    <w:p>
      <w:r>
        <w:t>110、例行保养是由机械操作工或（　　　）在上下班或交接时间进行的保养，重点是清洁、润滑检查，并做好记录。</w:t>
        <w:br/>
        <w:t>A.设备使用人员</w:t>
        <w:br/>
        <w:t>B.机械员</w:t>
        <w:br/>
        <w:t>C.材料员</w:t>
        <w:br/>
        <w:t>D.维修员</w:t>
        <w:br/>
        <w:br/>
        <w:t xml:space="preserve">【答案】：A </w:t>
      </w:r>
    </w:p>
    <w:p>
      <w:r>
        <w:t>111、静力学方程可求出支反力的梁为（　　　）。</w:t>
        <w:br/>
        <w:t>A.静定梁</w:t>
        <w:br/>
        <w:t>B.非静定梁</w:t>
        <w:br/>
        <w:t>C.超静定梁</w:t>
        <w:br/>
        <w:t>D.简支梁</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112、桁架中的二杆节点，如无外力作用，如果二杆（　　　），则此二杆都是零杆。I.不共线Ⅱ.共线Ⅲ.互相垂直</w:t>
        <w:br/>
        <w:t>A.I</w:t>
        <w:br/>
        <w:t>B.Ⅱ</w:t>
        <w:br/>
        <w:t>C.Ⅲ</w:t>
        <w:br/>
        <w:t>D.Ⅱ、Ⅲ</w:t>
        <w:br/>
        <w:br/>
        <w:t xml:space="preserve">【答案】：A </w:t>
      </w:r>
    </w:p>
    <w:p>
      <w:r>
        <w:t>113、等轴力杆的强度校核公式为（　　　）。</w:t>
        <w:br/>
        <w:t>A.σmax=FN/Amin</w:t>
        <w:br/>
        <w:t>B.σmax=FNmin/A</w:t>
        <w:br/>
        <w:t>C.σmax=FNmm/A</w:t>
        <w:br/>
        <w:t>D.σmax=FN/Amax</w:t>
        <w:br/>
        <w:br/>
        <w:t xml:space="preserve">【答案】：A </w:t>
      </w:r>
    </w:p>
    <w:p>
      <w:r>
        <w:t>114、有一块砖重2625g，其含水率为5%，该湿砖所含水量为（　　　）。</w:t>
        <w:br/>
        <w:t>A.131.25g</w:t>
        <w:br/>
        <w:t>B.129.76g</w:t>
        <w:br/>
        <w:t>C.130.34g</w:t>
        <w:br/>
        <w:t>D.125g</w:t>
        <w:br/>
        <w:br/>
        <w:t xml:space="preserve">【答案】：D </w:t>
      </w:r>
    </w:p>
    <w:p>
      <w:r>
        <w:t>115、下列说法正确的是（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C.圆柱铰链的约束反力是垂直于轴线并通过销钉中心，方向未定</w:t>
        <w:br/>
        <w:t>D.链杆约束的反力是沿链杆的中心线，垂直于接触面。</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116、地下室是指房间地平面低于室外地平面的高度超过该房间净高的（　　　）者为地下室。</w:t>
        <w:br/>
        <w:t>A.1</w:t>
        <w:br/>
        <w:t>B.1/2</w:t>
        <w:br/>
        <w:t>C.1/3</w:t>
        <w:br/>
        <w:t>D.1/4</w:t>
        <w:br/>
        <w:br/>
        <w:t>【答案】：B</w:t>
      </w:r>
      <w:r>
        <w:t xml:space="preserve"> </w:t>
      </w:r>
    </w:p>
    <w:p>
      <w:r>
        <w:t>117、用同一材料制成的实心圆轴和空心圆轴，若长度和横截面面积均相同，则抗扭刚度较大的是（　　　）。</w:t>
        <w:br/>
        <w:t>A.实心圆轴</w:t>
        <w:br/>
        <w:t>B.空心圆轴</w:t>
        <w:br/>
        <w:t>C.两者一样</w:t>
        <w:br/>
        <w:t>D.无法判断</w:t>
        <w:br/>
        <w:br/>
        <w:t xml:space="preserve">【答案】：B </w:t>
      </w:r>
    </w:p>
    <w:p>
      <w:r>
        <w:t>118、下列哪一项工程不属于措施项目（　　　）。</w:t>
        <w:br/>
        <w:t>A.脚手架工程</w:t>
        <w:br/>
        <w:t>B.安全文明施工</w:t>
        <w:br/>
        <w:t>C.模板工程</w:t>
        <w:br/>
        <w:t>D.强钢筋混凝土工程</w:t>
        <w:br/>
        <w:br/>
        <w:t xml:space="preserve">【答案】：D </w:t>
      </w:r>
    </w:p>
    <w:p>
      <w:r>
        <w:t>119、属于一般抹灰的是（　　　）。</w:t>
        <w:br/>
        <w:t>A.水泥砂浆粉刷</w:t>
        <w:br/>
        <w:t>B.斩假石</w:t>
        <w:br/>
        <w:t>C.拉毛灰</w:t>
        <w:br/>
        <w:t>D.水刷石</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120、钢筋按（　　　）进行分类，可分为热轧钢筋、冷拉钢筋、冷拔钢丝和热处理钢筋。</w:t>
        <w:br/>
        <w:t>A.化学成分</w:t>
        <w:br/>
        <w:t>B.钢筋外形</w:t>
        <w:br/>
        <w:t>C.加工方法</w:t>
        <w:br/>
        <w:t>D.结构作用</w:t>
        <w:br/>
        <w:br/>
        <w:t>【答案】：C</w:t>
      </w:r>
      <w:r>
        <w:t xml:space="preserve"> </w:t>
      </w:r>
    </w:p>
    <w:p>
      <w:r>
        <w:t>121、普通碳素结构钢随牌号的增加，钢材的（　　　）。</w:t>
        <w:br/>
        <w:t>A.强度增加、塑性增加</w:t>
        <w:br/>
        <w:t>B.强度降低、塑性增加</w:t>
        <w:br/>
        <w:t>C.强度降低、塑性降低</w:t>
        <w:br/>
        <w:t>D.强度增加、塑性降低</w:t>
        <w:br/>
        <w:br/>
        <w:t xml:space="preserve">【答案】：D </w:t>
      </w:r>
    </w:p>
    <w:p>
      <w:r>
        <w:t>122、从业人员发现直接危及人身安全的紧急情况时，有权（　　　）</w:t>
        <w:br/>
        <w:t>A.停止作业</w:t>
        <w:br/>
        <w:t>B.停止作业或者在采取可能的应急措施后撤离作业场所</w:t>
        <w:br/>
        <w:t>C.撤离作业场所</w:t>
        <w:br/>
        <w:t>D.采取可能的应急措施后撤离作业场所能</w:t>
        <w:br/>
        <w:br/>
        <w:t xml:space="preserve">【答案】：B </w:t>
      </w:r>
    </w:p>
    <w:p>
      <w:r>
        <w:t>123、以幕墙作为围护结构的建筑物，应按（　　　）计算建筑面积。</w:t>
        <w:br/>
        <w:t>A.原建筑边线</w:t>
        <w:br/>
        <w:t>B.幕墙外边线</w:t>
        <w:br/>
        <w:t>C.幕墙内边线</w:t>
        <w:br/>
        <w:t>D.幕墙中心线</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为不断揭示工程项目实施过程中在生产、技术、管理诸多方面的质量问题，通常采用PDCA循环方法。PDCA分为四个阶段，即计划P（Plan）、执行D（Do）、检查C（Check）和处置A（Action）阶段。其中将实际工作结果与计划内容相对比，通过检查，看是否达到预期效果，找出问题和异常情况，是指（　　　）阶段。</w:t>
        <w:br/>
        <w:t>A.计划P（Plan）</w:t>
        <w:br/>
        <w:t>B.执行D（Do）</w:t>
        <w:br/>
        <w:t>C.检查C（Check）</w:t>
        <w:br/>
        <w:t>D.处置A（Action）</w:t>
        <w:br/>
        <w:br/>
        <w:t>【答案】：C</w:t>
      </w:r>
      <w:r>
        <w:t xml:space="preserve"> </w:t>
      </w:r>
    </w:p>
    <w:p>
      <w:r>
        <w:t>125、普通混凝土小型砌块按照孔洞设置状况分为空心砌块和实心砌块两种，其中实心砌块的空心率为（　　　）。</w:t>
        <w:br/>
        <w:t>A.＜35％</w:t>
        <w:br/>
        <w:t>B.＜30</w:t>
        <w:br/>
        <w:t>C.＜25％</w:t>
        <w:br/>
        <w:t>D.＜20％</w:t>
        <w:br/>
        <w:br/>
        <w:t xml:space="preserve">【答案】：C </w:t>
      </w:r>
    </w:p>
    <w:p>
      <w:r>
        <w:t>126、组织流水施工时，划分施工段的最根本目的是（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127、劳动者解除劳动合同，应当提前（　　　）以书面形式通知用人单位。</w:t>
        <w:br/>
        <w:t>A.十五日</w:t>
        <w:br/>
        <w:t>B.二十日</w:t>
        <w:br/>
        <w:t>C.一个月</w:t>
        <w:br/>
        <w:t>D.三个月</w:t>
        <w:br/>
        <w:br/>
        <w:t xml:space="preserve">【答案】：C </w:t>
      </w:r>
    </w:p>
    <w:p>
      <w:r>
        <w:t>128、下列关于沥青混合料的分类的说法中有误的是（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r>
        <w:t>129、抹灰不需要做护角的地方有（　　　）</w:t>
        <w:br/>
        <w:t>A.室内墙阳角</w:t>
        <w:br/>
        <w:t>B.顶棚梁的阳角</w:t>
        <w:br/>
        <w:t>C.室内柱阳角</w:t>
        <w:br/>
        <w:t>D.门洞阳角</w:t>
        <w:br/>
        <w:br/>
        <w:t xml:space="preserve">【答案】：B </w:t>
      </w:r>
    </w:p>
    <w:p>
      <w:r>
        <w:t>130、企业定额是指由施工企业根据自身具体情况，参照（　　　）定额的水平制定的。</w:t>
        <w:br/>
        <w:t>A.企业</w:t>
        <w:br/>
        <w:t>B.国家</w:t>
        <w:br/>
        <w:t>C.部门</w:t>
        <w:br/>
        <w:t>D.国家、部门或地区</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131、平面内一个刚片有（　　　）个自由度。</w:t>
        <w:br/>
        <w:t>A.1</w:t>
        <w:br/>
        <w:t>B.2</w:t>
        <w:br/>
        <w:t>C.3</w:t>
        <w:br/>
        <w:t>D.4</w:t>
        <w:br/>
        <w:br/>
        <w:t>【答案】：C</w:t>
      </w:r>
      <w:r>
        <w:t xml:space="preserve"> </w:t>
      </w:r>
    </w:p>
    <w:p>
      <w:r>
        <w:t>132、根据物资对工程质量和成本的影响程度材料可分为ABC三类，其中A类指（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r>
        <w:t>133、砌块按产品主规格的尺寸，可分为大型砌块、中型砌块和小型砌块。其中，中型砌块的高度（　　　）。</w:t>
        <w:br/>
        <w:t>A.大于980mm</w:t>
        <w:br/>
        <w:t>B.为380～980mm</w:t>
        <w:br/>
        <w:t>C.小于380mm</w:t>
        <w:br/>
        <w:t>D.大于115mm、小于380mm</w:t>
        <w:br/>
        <w:br/>
        <w:t xml:space="preserve">【答案】：B </w:t>
      </w:r>
    </w:p>
    <w:p>
      <w:r>
        <w:t>134、分层抽样的特点是（　　　）。</w:t>
        <w:br/>
        <w:t>A.层内差异小，层间差异大</w:t>
        <w:br/>
        <w:t>B.层间差异小，层内差异大</w:t>
        <w:br/>
        <w:t>C.层间差异小</w:t>
        <w:br/>
        <w:t>D.层间差异大</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135、直运输机械作业人员、安装拆卸工、爆破作业人员、（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【答案】：B</w:t>
      </w:r>
      <w:r>
        <w:t xml:space="preserve"> </w:t>
      </w:r>
    </w:p>
    <w:p>
      <w:r>
        <w:t>136、（　　　）：以状态检查为基础，对设备磨损接近修理极限前的总成，有计划地进行预防性、恢复性的修理，延长大修的周期。</w:t>
        <w:br/>
        <w:t>A.小修</w:t>
        <w:br/>
        <w:t>B.中修</w:t>
        <w:br/>
        <w:t>C.大修</w:t>
        <w:br/>
        <w:t>D.项目修理</w:t>
        <w:br/>
        <w:br/>
        <w:t xml:space="preserve">【答案】：D </w:t>
      </w:r>
    </w:p>
    <w:p>
      <w:r>
        <w:t>137、砂按细度模数μf分为粗、中、细三级，下列不正确的是（　　　）。</w:t>
        <w:br/>
        <w:t>A.粗砂（μf=3.7～3.1）</w:t>
        <w:br/>
        <w:t>B.中砂（μf=3.0～2.3）</w:t>
        <w:br/>
        <w:t>C.细砂（μf=2.2～1.6）</w:t>
        <w:br/>
        <w:t>D.特细砂（μf=1.5～1.0）</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138、测定混凝土立方体抗压强度时采用的标准试件尺寸为（　　　）。</w:t>
        <w:br/>
        <w:t>A.100mm×100mm×100mm</w:t>
        <w:br/>
        <w:t>B.150mm×150mm×150mm</w:t>
        <w:br/>
        <w:t>C.200mm×200mm×200mm</w:t>
        <w:br/>
        <w:t>D.70.7mm×70.7mm×70.7mm</w:t>
        <w:br/>
        <w:br/>
        <w:t>【答案】：B</w:t>
      </w:r>
      <w:r>
        <w:t xml:space="preserve"> </w:t>
      </w:r>
    </w:p>
    <w:p>
      <w:r>
        <w:t>139、从业人员应当接受安全生产教育和培训，掌握本职工作所需的安全生产知识，提高安全生产技能，增强（  ）</w:t>
        <w:br/>
        <w:t>A.工作效率</w:t>
        <w:br/>
        <w:t>B.事故处理能力</w:t>
        <w:br/>
        <w:t>C.事故预防和应急处理能力</w:t>
        <w:br/>
        <w:t>D.事故预防能力</w:t>
        <w:br/>
        <w:br/>
        <w:t xml:space="preserve">【答案】：C </w:t>
      </w:r>
    </w:p>
    <w:p>
      <w:r>
        <w:t>140、混凝土构件的施工缝的留设位置不正确的是（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p>
    <w:p>
      <w:r>
        <w:t>141、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【答案】：D</w:t>
      </w:r>
      <w:r>
        <w:t xml:space="preserve"> </w:t>
      </w:r>
    </w:p>
    <w:p>
      <w:r>
        <w:t>142、禁止施工单位超越本单位（　　　）的业务范围或者以其他施工单位的名义承揽工程。</w:t>
        <w:br/>
        <w:t>A.企业代码证</w:t>
        <w:br/>
        <w:t>B.银行账号</w:t>
        <w:br/>
        <w:t>C.税务登记证</w:t>
        <w:br/>
        <w:t>D.资质等级许可</w:t>
        <w:br/>
        <w:br/>
        <w:t xml:space="preserve">【答案】：D </w:t>
      </w:r>
    </w:p>
    <w:p>
      <w:r>
        <w:t>143、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144、钢筋连接的接头设置要求，以下错误的是（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【答案】：A</w:t>
      </w:r>
      <w:r>
        <w:t xml:space="preserve"> </w:t>
      </w:r>
    </w:p>
    <w:p>
      <w:r>
        <w:t>145、工程设计的修改由（　　　）负责，建筑施工企业不得擅自修改工程设计。</w:t>
        <w:br/>
        <w:t>A.原设计单位</w:t>
        <w:br/>
        <w:t>B.建设单位</w:t>
        <w:br/>
        <w:t>C.监理单位</w:t>
        <w:br/>
        <w:t>D.施工单位</w:t>
        <w:br/>
        <w:br/>
        <w:t xml:space="preserve">【答案】：A </w:t>
      </w:r>
    </w:p>
    <w:p>
      <w:r>
        <w:t>146、Q235一A·F表示（　　　）。</w:t>
        <w:br/>
        <w:t>A.抗拉强度为235MPa的A级镇静钢</w:t>
        <w:br/>
        <w:t>B.屈服点为235MPa的B级镇静钢</w:t>
        <w:br/>
        <w:t>C.抗拉强度为235MPa的A级沸腾钢</w:t>
        <w:br/>
        <w:t>D.屈服点为235MPa的A级沸腾钢</w:t>
        <w:br/>
        <w:br/>
        <w:t xml:space="preserve">【答案】：D </w:t>
      </w:r>
    </w:p>
    <w:p>
      <w:r>
        <w:t>147、下列不计算建筑面积的是（　　　）</w:t>
        <w:br/>
        <w:t>A.屋顶有围护结构的水箱间</w:t>
        <w:br/>
        <w:t>B.凸出墙外的腰线</w:t>
        <w:br/>
        <w:t>C.室外有围护结构楼梯</w:t>
        <w:br/>
        <w:t>D.建筑物内变形缝</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148、下列不属于建筑材料的是：（　　　）</w:t>
        <w:br/>
        <w:t>A.结构材料</w:t>
        <w:br/>
        <w:t>B.装饰材料</w:t>
        <w:br/>
        <w:t>C.功能材料</w:t>
        <w:br/>
        <w:t>D.市政工程材料</w:t>
        <w:br/>
        <w:br/>
        <w:t>【答案】：D</w:t>
      </w:r>
      <w:r>
        <w:t xml:space="preserve"> </w:t>
      </w:r>
    </w:p>
    <w:p>
      <w:r>
        <w:t>149、施工项目经理检查施工进度时，发现施工进度滞后是由于其自身材料采购的原因造成的，则为纠正进度偏差可以采取的组织措施是（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r>
        <w:t>150、下列关于防水工程的说法中，不正确的是（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r>
        <w:t>151、（　　　）是按照随机抽样的原则，从总体中抽取部分个体组成样本，根据对样品进行检测的结果，推断总体质量水平的方法。</w:t>
        <w:br/>
        <w:t>A.总体检验</w:t>
        <w:br/>
        <w:t>B.分层检验</w:t>
        <w:br/>
        <w:t>C.抽样检验</w:t>
        <w:br/>
        <w:t>D.全部检验</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https://d.book118.com/136225024141010100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62250241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