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无缝管项目经营分析报告</w:t>
      </w: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6"/>
          <w:footerReference w:type="default" r:id="rId7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无缝管项目经营分析报告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0960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_Toc10960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420" w:history="1">
        <w:r>
          <w:rPr>
            <w:rFonts w:ascii="仿宋" w:eastAsia="仿宋" w:hAnsi="仿宋" w:cs="仿宋" w:hint="eastAsia"/>
            <w:lang w:eastAsia="zh-CN"/>
          </w:rPr>
          <w:t>一、安全评价范围、目的及依据</w:t>
        </w:r>
        <w:r>
          <w:tab/>
        </w:r>
        <w:r>
          <w:fldChar w:fldCharType="begin"/>
        </w:r>
        <w:r>
          <w:instrText xml:space="preserve"> PAGEREF _Toc26420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9" w:history="1">
        <w:r>
          <w:rPr>
            <w:rFonts w:ascii="仿宋" w:eastAsia="仿宋" w:hAnsi="仿宋" w:cs="仿宋" w:hint="eastAsia"/>
            <w:lang w:eastAsia="zh-CN"/>
          </w:rPr>
          <w:t>(一)、评价范围</w:t>
        </w:r>
        <w:r>
          <w:tab/>
        </w:r>
        <w:r>
          <w:fldChar w:fldCharType="begin"/>
        </w:r>
        <w:r>
          <w:instrText xml:space="preserve"> PAGEREF _Toc879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42" w:history="1">
        <w:r>
          <w:rPr>
            <w:rFonts w:ascii="仿宋" w:eastAsia="仿宋" w:hAnsi="仿宋" w:cs="仿宋" w:hint="eastAsia"/>
            <w:lang w:eastAsia="zh-CN"/>
          </w:rPr>
          <w:t>(二)、评价目的</w:t>
        </w:r>
        <w:r>
          <w:tab/>
        </w:r>
        <w:r>
          <w:fldChar w:fldCharType="begin"/>
        </w:r>
        <w:r>
          <w:instrText xml:space="preserve"> PAGEREF _Toc8442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41" w:history="1">
        <w:r>
          <w:rPr>
            <w:rFonts w:ascii="仿宋" w:eastAsia="仿宋" w:hAnsi="仿宋" w:cs="仿宋" w:hint="eastAsia"/>
            <w:lang w:eastAsia="zh-CN"/>
          </w:rPr>
          <w:t>(三)、评价依据</w:t>
        </w:r>
        <w:r>
          <w:tab/>
        </w:r>
        <w:r>
          <w:fldChar w:fldCharType="begin"/>
        </w:r>
        <w:r>
          <w:instrText xml:space="preserve"> PAGEREF _Toc32341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23" w:history="1">
        <w:r>
          <w:rPr>
            <w:rFonts w:ascii="仿宋" w:eastAsia="仿宋" w:hAnsi="仿宋" w:cs="仿宋" w:hint="eastAsia"/>
            <w:lang w:eastAsia="zh-CN"/>
          </w:rPr>
          <w:t>二、产品规划分析</w:t>
        </w:r>
        <w:r>
          <w:tab/>
        </w:r>
        <w:r>
          <w:fldChar w:fldCharType="begin"/>
        </w:r>
        <w:r>
          <w:instrText xml:space="preserve"> PAGEREF _Toc24123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46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_Toc18646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94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_Toc21394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74" w:history="1">
        <w:r>
          <w:rPr>
            <w:rFonts w:ascii="仿宋" w:eastAsia="仿宋" w:hAnsi="仿宋" w:cs="仿宋" w:hint="eastAsia"/>
            <w:lang w:eastAsia="zh-CN"/>
          </w:rPr>
          <w:t>三、市场调研</w:t>
        </w:r>
        <w:r>
          <w:tab/>
        </w:r>
        <w:r>
          <w:fldChar w:fldCharType="begin"/>
        </w:r>
        <w:r>
          <w:instrText xml:space="preserve"> PAGEREF _Toc22374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12" w:history="1">
        <w:r>
          <w:rPr>
            <w:rFonts w:ascii="仿宋" w:eastAsia="仿宋" w:hAnsi="仿宋" w:cs="仿宋" w:hint="eastAsia"/>
            <w:lang w:eastAsia="zh-CN"/>
          </w:rPr>
          <w:t>(一)、市场概况分析</w:t>
        </w:r>
        <w:r>
          <w:tab/>
        </w:r>
        <w:r>
          <w:fldChar w:fldCharType="begin"/>
        </w:r>
        <w:r>
          <w:instrText xml:space="preserve"> PAGEREF _Toc5312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55" w:history="1">
        <w:r>
          <w:rPr>
            <w:rFonts w:ascii="仿宋" w:eastAsia="仿宋" w:hAnsi="仿宋" w:cs="仿宋" w:hint="eastAsia"/>
            <w:lang w:eastAsia="zh-CN"/>
          </w:rPr>
          <w:t>(二)、目标市场细分</w:t>
        </w:r>
        <w:r>
          <w:tab/>
        </w:r>
        <w:r>
          <w:fldChar w:fldCharType="begin"/>
        </w:r>
        <w:r>
          <w:instrText xml:space="preserve"> PAGEREF _Toc9055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48" w:history="1">
        <w:r>
          <w:rPr>
            <w:rFonts w:ascii="仿宋" w:eastAsia="仿宋" w:hAnsi="仿宋" w:cs="仿宋" w:hint="eastAsia"/>
            <w:lang w:eastAsia="zh-CN"/>
          </w:rPr>
          <w:t>(三)、竞争分析</w:t>
        </w:r>
        <w:r>
          <w:tab/>
        </w:r>
        <w:r>
          <w:fldChar w:fldCharType="begin"/>
        </w:r>
        <w:r>
          <w:instrText xml:space="preserve"> PAGEREF _Toc32748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69" w:history="1">
        <w:r>
          <w:rPr>
            <w:rFonts w:ascii="仿宋" w:eastAsia="仿宋" w:hAnsi="仿宋" w:cs="仿宋" w:hint="eastAsia"/>
            <w:lang w:eastAsia="zh-CN"/>
          </w:rPr>
          <w:t>(四)、市场趋势与机会</w:t>
        </w:r>
        <w:r>
          <w:tab/>
        </w:r>
        <w:r>
          <w:fldChar w:fldCharType="begin"/>
        </w:r>
        <w:r>
          <w:instrText xml:space="preserve"> PAGEREF _Toc31669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16" w:history="1">
        <w:r>
          <w:rPr>
            <w:rFonts w:ascii="仿宋" w:eastAsia="仿宋" w:hAnsi="仿宋" w:cs="仿宋" w:hint="eastAsia"/>
            <w:lang w:eastAsia="zh-CN"/>
          </w:rPr>
          <w:t>四、无缝管财务管理分析</w:t>
        </w:r>
        <w:r>
          <w:tab/>
        </w:r>
        <w:r>
          <w:fldChar w:fldCharType="begin"/>
        </w:r>
        <w:r>
          <w:instrText xml:space="preserve"> PAGEREF _Toc5116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52" w:history="1">
        <w:r>
          <w:rPr>
            <w:rFonts w:ascii="仿宋" w:eastAsia="仿宋" w:hAnsi="仿宋" w:cs="仿宋" w:hint="eastAsia"/>
            <w:lang w:eastAsia="zh-CN"/>
          </w:rPr>
          <w:t>(一)、无缝管财务管理制度</w:t>
        </w:r>
        <w:r>
          <w:tab/>
        </w:r>
        <w:r>
          <w:fldChar w:fldCharType="begin"/>
        </w:r>
        <w:r>
          <w:instrText xml:space="preserve"> PAGEREF _Toc10352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78" w:history="1">
        <w:r>
          <w:rPr>
            <w:rFonts w:ascii="仿宋" w:eastAsia="仿宋" w:hAnsi="仿宋" w:cs="仿宋" w:hint="eastAsia"/>
            <w:lang w:eastAsia="zh-CN"/>
          </w:rPr>
          <w:t>(二)、无缝管经济效益分析</w:t>
        </w:r>
        <w:r>
          <w:tab/>
        </w:r>
        <w:r>
          <w:fldChar w:fldCharType="begin"/>
        </w:r>
        <w:r>
          <w:instrText xml:space="preserve"> PAGEREF _Toc4778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02" w:history="1">
        <w:r>
          <w:rPr>
            <w:rFonts w:ascii="仿宋" w:eastAsia="仿宋" w:hAnsi="仿宋" w:cs="仿宋" w:hint="eastAsia"/>
            <w:lang w:eastAsia="zh-CN"/>
          </w:rPr>
          <w:t>(三)、无缝管收入及成本核算</w:t>
        </w:r>
        <w:r>
          <w:tab/>
        </w:r>
        <w:r>
          <w:fldChar w:fldCharType="begin"/>
        </w:r>
        <w:r>
          <w:instrText xml:space="preserve"> PAGEREF _Toc24302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78" w:history="1">
        <w:r>
          <w:rPr>
            <w:rFonts w:ascii="仿宋" w:eastAsia="仿宋" w:hAnsi="仿宋" w:cs="仿宋" w:hint="eastAsia"/>
            <w:lang w:eastAsia="zh-CN"/>
          </w:rPr>
          <w:t>(四)、无缝管成本管理</w:t>
        </w:r>
        <w:r>
          <w:tab/>
        </w:r>
        <w:r>
          <w:fldChar w:fldCharType="begin"/>
        </w:r>
        <w:r>
          <w:instrText xml:space="preserve"> PAGEREF _Toc5178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25" w:history="1">
        <w:r>
          <w:rPr>
            <w:rFonts w:ascii="仿宋" w:eastAsia="仿宋" w:hAnsi="仿宋" w:cs="仿宋" w:hint="eastAsia"/>
            <w:lang w:eastAsia="zh-CN"/>
          </w:rPr>
          <w:t>五、公司成立背景及可行性分析</w:t>
        </w:r>
        <w:r>
          <w:tab/>
        </w:r>
        <w:r>
          <w:fldChar w:fldCharType="begin"/>
        </w:r>
        <w:r>
          <w:instrText xml:space="preserve"> PAGEREF _Toc13625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11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_Toc8711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33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_Toc29933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73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_Toc22073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24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_Toc29324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96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_Toc12896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42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_Toc29742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18" w:history="1">
        <w:r>
          <w:rPr>
            <w:rFonts w:ascii="仿宋" w:eastAsia="仿宋" w:hAnsi="仿宋" w:cs="仿宋" w:hint="eastAsia"/>
            <w:lang w:eastAsia="zh-CN"/>
          </w:rPr>
          <w:t>(七)、无缝管项目建设必要性分析</w:t>
        </w:r>
        <w:r>
          <w:tab/>
        </w:r>
        <w:r>
          <w:fldChar w:fldCharType="begin"/>
        </w:r>
        <w:r>
          <w:instrText xml:space="preserve"> PAGEREF _Toc11218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82" w:history="1">
        <w:r>
          <w:rPr>
            <w:rFonts w:ascii="仿宋" w:eastAsia="仿宋" w:hAnsi="仿宋" w:cs="仿宋" w:hint="eastAsia"/>
            <w:lang w:eastAsia="zh-CN"/>
          </w:rPr>
          <w:t>六、必要性分析</w:t>
        </w:r>
        <w:r>
          <w:tab/>
        </w:r>
        <w:r>
          <w:fldChar w:fldCharType="begin"/>
        </w:r>
        <w:r>
          <w:instrText xml:space="preserve"> PAGEREF _Toc19182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04" w:history="1">
        <w:r>
          <w:rPr>
            <w:rFonts w:ascii="仿宋" w:eastAsia="仿宋" w:hAnsi="仿宋" w:cs="仿宋" w:hint="eastAsia"/>
            <w:lang w:eastAsia="zh-CN"/>
          </w:rPr>
          <w:t>(一)、必要性分析</w:t>
        </w:r>
        <w:r>
          <w:tab/>
        </w:r>
        <w:r>
          <w:fldChar w:fldCharType="begin"/>
        </w:r>
        <w:r>
          <w:instrText xml:space="preserve"> PAGEREF _Toc9204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01" w:history="1">
        <w:r>
          <w:rPr>
            <w:rFonts w:ascii="仿宋" w:eastAsia="仿宋" w:hAnsi="仿宋" w:cs="仿宋" w:hint="eastAsia"/>
            <w:lang w:eastAsia="zh-CN"/>
          </w:rPr>
          <w:t>七、技术方案与建筑物规划</w:t>
        </w:r>
        <w:r>
          <w:tab/>
        </w:r>
        <w:r>
          <w:fldChar w:fldCharType="begin"/>
        </w:r>
        <w:r>
          <w:instrText xml:space="preserve"> PAGEREF _Toc7301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58" w:history="1">
        <w:r>
          <w:rPr>
            <w:rFonts w:ascii="仿宋" w:eastAsia="仿宋" w:hAnsi="仿宋" w:cs="仿宋" w:hint="eastAsia"/>
            <w:lang w:eastAsia="zh-CN"/>
          </w:rPr>
          <w:t>(一)、设计原则与无缝管项目工程概述</w:t>
        </w:r>
        <w:r>
          <w:tab/>
        </w:r>
        <w:r>
          <w:fldChar w:fldCharType="begin"/>
        </w:r>
        <w:r>
          <w:instrText xml:space="preserve"> PAGEREF _Toc29658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4" w:history="1">
        <w:r>
          <w:rPr>
            <w:rFonts w:ascii="仿宋" w:eastAsia="仿宋" w:hAnsi="仿宋" w:cs="仿宋" w:hint="eastAsia"/>
            <w:lang w:eastAsia="zh-CN"/>
          </w:rPr>
          <w:t>(二)、建设选项</w:t>
        </w:r>
        <w:r>
          <w:tab/>
        </w:r>
        <w:r>
          <w:fldChar w:fldCharType="begin"/>
        </w:r>
        <w:r>
          <w:instrText xml:space="preserve"> PAGEREF _Toc1774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52" w:history="1">
        <w:r>
          <w:rPr>
            <w:rFonts w:ascii="仿宋" w:eastAsia="仿宋" w:hAnsi="仿宋" w:cs="仿宋" w:hint="eastAsia"/>
            <w:lang w:eastAsia="zh-CN"/>
          </w:rPr>
          <w:t>(三)、建筑物规划与设备标准</w:t>
        </w:r>
        <w:r>
          <w:tab/>
        </w:r>
        <w:r>
          <w:fldChar w:fldCharType="begin"/>
        </w:r>
        <w:r>
          <w:instrText xml:space="preserve"> PAGEREF _Toc11752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31" w:history="1">
        <w:r>
          <w:rPr>
            <w:rFonts w:ascii="仿宋" w:eastAsia="仿宋" w:hAnsi="仿宋" w:cs="仿宋" w:hint="eastAsia"/>
            <w:lang w:eastAsia="zh-CN"/>
          </w:rPr>
          <w:t>八、建筑工程可行性分析</w:t>
        </w:r>
        <w:r>
          <w:tab/>
        </w:r>
        <w:r>
          <w:fldChar w:fldCharType="begin"/>
        </w:r>
        <w:r>
          <w:instrText xml:space="preserve"> PAGEREF _Toc22031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02" w:history="1">
        <w:r>
          <w:rPr>
            <w:rFonts w:ascii="仿宋" w:eastAsia="仿宋" w:hAnsi="仿宋" w:cs="仿宋" w:hint="eastAsia"/>
            <w:lang w:eastAsia="zh-CN"/>
          </w:rPr>
          <w:t>(一)、无缝管项目工程设计总体要求</w:t>
        </w:r>
        <w:r>
          <w:tab/>
        </w:r>
        <w:r>
          <w:fldChar w:fldCharType="begin"/>
        </w:r>
        <w:r>
          <w:instrText xml:space="preserve"> PAGEREF _Toc3402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9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_Toc949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2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_Toc2702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64" w:history="1">
        <w:r>
          <w:rPr>
            <w:rFonts w:ascii="仿宋" w:eastAsia="仿宋" w:hAnsi="仿宋" w:cs="仿宋" w:hint="eastAsia"/>
            <w:lang w:eastAsia="zh-CN"/>
          </w:rPr>
          <w:t>(四)、无缝管项目选址原则</w:t>
        </w:r>
        <w:r>
          <w:tab/>
        </w:r>
        <w:r>
          <w:fldChar w:fldCharType="begin"/>
        </w:r>
        <w:r>
          <w:instrText xml:space="preserve"> PAGEREF _Toc15464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7" w:history="1">
        <w:r>
          <w:rPr>
            <w:rFonts w:ascii="仿宋" w:eastAsia="仿宋" w:hAnsi="仿宋" w:cs="仿宋" w:hint="eastAsia"/>
            <w:lang w:eastAsia="zh-CN"/>
          </w:rPr>
          <w:t>(五)、无缝管项目选址综合评价</w:t>
        </w:r>
        <w:r>
          <w:tab/>
        </w:r>
        <w:r>
          <w:fldChar w:fldCharType="begin"/>
        </w:r>
        <w:r>
          <w:instrText xml:space="preserve"> PAGEREF _Toc1437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03" w:history="1">
        <w:r>
          <w:rPr>
            <w:rFonts w:ascii="仿宋" w:eastAsia="仿宋" w:hAnsi="仿宋" w:cs="仿宋" w:hint="eastAsia"/>
            <w:lang w:eastAsia="zh-CN"/>
          </w:rPr>
          <w:t>九、质量管理与监督</w:t>
        </w:r>
        <w:r>
          <w:tab/>
        </w:r>
        <w:r>
          <w:fldChar w:fldCharType="begin"/>
        </w:r>
        <w:r>
          <w:instrText xml:space="preserve"> PAGEREF _Toc14303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66" w:history="1">
        <w:r>
          <w:rPr>
            <w:rFonts w:ascii="仿宋" w:eastAsia="仿宋" w:hAnsi="仿宋" w:cs="仿宋" w:hint="eastAsia"/>
            <w:lang w:eastAsia="zh-CN"/>
          </w:rPr>
          <w:t>(一)、质量管理原则</w:t>
        </w:r>
        <w:r>
          <w:tab/>
        </w:r>
        <w:r>
          <w:fldChar w:fldCharType="begin"/>
        </w:r>
        <w:r>
          <w:instrText xml:space="preserve"> PAGEREF _Toc14566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66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_Toc27166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658" w:history="1">
        <w:r>
          <w:rPr>
            <w:rFonts w:ascii="仿宋" w:eastAsia="仿宋" w:hAnsi="仿宋" w:cs="仿宋" w:hint="eastAsia"/>
            <w:lang w:eastAsia="zh-CN"/>
          </w:rPr>
          <w:t>(三)、监督与评估机制</w:t>
        </w:r>
        <w:r>
          <w:tab/>
        </w:r>
        <w:r>
          <w:fldChar w:fldCharType="begin"/>
        </w:r>
        <w:r>
          <w:instrText xml:space="preserve"> PAGEREF _Toc1658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69" w:history="1">
        <w:r>
          <w:rPr>
            <w:rFonts w:ascii="仿宋" w:eastAsia="仿宋" w:hAnsi="仿宋" w:cs="仿宋" w:hint="eastAsia"/>
            <w:lang w:eastAsia="zh-CN"/>
          </w:rPr>
          <w:t>(四)、持续改进与反馈</w:t>
        </w:r>
        <w:r>
          <w:tab/>
        </w:r>
        <w:r>
          <w:fldChar w:fldCharType="begin"/>
        </w:r>
        <w:r>
          <w:instrText xml:space="preserve"> PAGEREF _Toc31369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65" w:history="1">
        <w:r>
          <w:rPr>
            <w:rFonts w:ascii="仿宋" w:eastAsia="仿宋" w:hAnsi="仿宋" w:cs="仿宋" w:hint="eastAsia"/>
            <w:lang w:eastAsia="zh-CN"/>
          </w:rPr>
          <w:t>十、渠道扁平化</w:t>
        </w:r>
        <w:r>
          <w:tab/>
        </w:r>
        <w:r>
          <w:fldChar w:fldCharType="begin"/>
        </w:r>
        <w:r>
          <w:instrText xml:space="preserve"> PAGEREF _Toc30565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46" w:history="1">
        <w:r>
          <w:rPr>
            <w:rFonts w:ascii="仿宋" w:eastAsia="仿宋" w:hAnsi="仿宋" w:cs="仿宋" w:hint="eastAsia"/>
            <w:lang w:eastAsia="zh-CN"/>
          </w:rPr>
          <w:t>(一)、渠道扁平化的概念</w:t>
        </w:r>
        <w:r>
          <w:tab/>
        </w:r>
        <w:r>
          <w:fldChar w:fldCharType="begin"/>
        </w:r>
        <w:r>
          <w:instrText xml:space="preserve"> PAGEREF _Toc6246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67" w:history="1">
        <w:r>
          <w:rPr>
            <w:rFonts w:ascii="仿宋" w:eastAsia="仿宋" w:hAnsi="仿宋" w:cs="仿宋" w:hint="eastAsia"/>
            <w:lang w:eastAsia="zh-CN"/>
          </w:rPr>
          <w:t>(二)、渠道扁平化的原因</w:t>
        </w:r>
        <w:r>
          <w:tab/>
        </w:r>
        <w:r>
          <w:fldChar w:fldCharType="begin"/>
        </w:r>
        <w:r>
          <w:instrText xml:space="preserve"> PAGEREF _Toc18067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55" w:history="1">
        <w:r>
          <w:rPr>
            <w:rFonts w:ascii="仿宋" w:eastAsia="仿宋" w:hAnsi="仿宋" w:cs="仿宋" w:hint="eastAsia"/>
            <w:lang w:eastAsia="zh-CN"/>
          </w:rPr>
          <w:t>(三)、渠道扁平化的形式</w:t>
        </w:r>
        <w:r>
          <w:tab/>
        </w:r>
        <w:r>
          <w:fldChar w:fldCharType="begin"/>
        </w:r>
        <w:r>
          <w:instrText xml:space="preserve"> PAGEREF _Toc16555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42" w:history="1">
        <w:r>
          <w:rPr>
            <w:rFonts w:ascii="仿宋" w:eastAsia="仿宋" w:hAnsi="仿宋" w:cs="仿宋" w:hint="eastAsia"/>
            <w:lang w:eastAsia="zh-CN"/>
          </w:rPr>
          <w:t>十一、组织架构分析</w:t>
        </w:r>
        <w:r>
          <w:tab/>
        </w:r>
        <w:r>
          <w:fldChar w:fldCharType="begin"/>
        </w:r>
        <w:r>
          <w:instrText xml:space="preserve"> PAGEREF _Toc23542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82" w:history="1">
        <w:r>
          <w:rPr>
            <w:rFonts w:ascii="仿宋" w:eastAsia="仿宋" w:hAnsi="仿宋" w:cs="仿宋" w:hint="eastAsia"/>
            <w:lang w:eastAsia="zh-CN"/>
          </w:rPr>
          <w:t>(一)、人力资源配</w:t>
        </w:r>
        <w:r>
          <w:tab/>
        </w:r>
        <w:r>
          <w:fldChar w:fldCharType="begin"/>
        </w:r>
        <w:r>
          <w:instrText xml:space="preserve"> PAGEREF _Toc26382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1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_Toc461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77" w:history="1">
        <w:r>
          <w:rPr>
            <w:rFonts w:ascii="仿宋" w:eastAsia="仿宋" w:hAnsi="仿宋" w:cs="仿宋" w:hint="eastAsia"/>
            <w:lang w:eastAsia="zh-CN"/>
          </w:rPr>
          <w:t>十二、市场预测</w:t>
        </w:r>
        <w:r>
          <w:tab/>
        </w:r>
        <w:r>
          <w:fldChar w:fldCharType="begin"/>
        </w:r>
        <w:r>
          <w:instrText xml:space="preserve"> PAGEREF _Toc17577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83" w:history="1">
        <w:r>
          <w:rPr>
            <w:rFonts w:ascii="仿宋" w:eastAsia="仿宋" w:hAnsi="仿宋" w:cs="仿宋" w:hint="eastAsia"/>
            <w:lang w:eastAsia="zh-CN"/>
          </w:rPr>
          <w:t>(一)、增强资金保障能力</w:t>
        </w:r>
        <w:r>
          <w:tab/>
        </w:r>
        <w:r>
          <w:fldChar w:fldCharType="begin"/>
        </w:r>
        <w:r>
          <w:instrText xml:space="preserve"> PAGEREF _Toc11583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55" w:history="1">
        <w:r>
          <w:rPr>
            <w:rFonts w:ascii="仿宋" w:eastAsia="仿宋" w:hAnsi="仿宋" w:cs="仿宋" w:hint="eastAsia"/>
            <w:lang w:eastAsia="zh-CN"/>
          </w:rPr>
          <w:t>(二)、营造良好投资氛围</w:t>
        </w:r>
        <w:r>
          <w:tab/>
        </w:r>
        <w:r>
          <w:fldChar w:fldCharType="begin"/>
        </w:r>
        <w:r>
          <w:instrText xml:space="preserve"> PAGEREF _Toc24755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21" w:history="1">
        <w:r>
          <w:rPr>
            <w:rFonts w:ascii="仿宋" w:eastAsia="仿宋" w:hAnsi="仿宋" w:cs="仿宋" w:hint="eastAsia"/>
            <w:lang w:eastAsia="zh-CN"/>
          </w:rPr>
          <w:t>十三、S W O T 分 析</w:t>
        </w:r>
        <w:r>
          <w:tab/>
        </w:r>
        <w:r>
          <w:fldChar w:fldCharType="begin"/>
        </w:r>
        <w:r>
          <w:instrText xml:space="preserve"> PAGEREF _Toc15521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92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_Toc19492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69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_Toc24869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92" w:history="1">
        <w:r>
          <w:rPr>
            <w:rFonts w:ascii="仿宋" w:eastAsia="仿宋" w:hAnsi="仿宋" w:cs="仿宋" w:hint="eastAsia"/>
            <w:lang w:eastAsia="zh-CN"/>
          </w:rPr>
          <w:t>(三)、机会分析(O)</w:t>
        </w:r>
        <w:r>
          <w:tab/>
        </w:r>
        <w:r>
          <w:fldChar w:fldCharType="begin"/>
        </w:r>
        <w:r>
          <w:instrText xml:space="preserve"> PAGEREF _Toc3892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10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_Toc22210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" w:history="1">
        <w:r>
          <w:rPr>
            <w:rFonts w:ascii="仿宋" w:eastAsia="仿宋" w:hAnsi="仿宋" w:cs="仿宋" w:hint="eastAsia"/>
            <w:lang w:eastAsia="zh-CN"/>
          </w:rPr>
          <w:t>十四、经济影响分析</w:t>
        </w:r>
        <w:r>
          <w:tab/>
        </w:r>
        <w:r>
          <w:fldChar w:fldCharType="begin"/>
        </w:r>
        <w:r>
          <w:instrText xml:space="preserve"> PAGEREF _Toc22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46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_Toc25746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14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_Toc13414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44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_Toc12544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6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_Toc2846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13" w:history="1">
        <w:r>
          <w:rPr>
            <w:rFonts w:ascii="仿宋" w:eastAsia="仿宋" w:hAnsi="仿宋" w:cs="仿宋" w:hint="eastAsia"/>
            <w:lang w:eastAsia="zh-CN"/>
          </w:rPr>
          <w:t>十五、第四十七章全球人才流动与交流</w:t>
        </w:r>
        <w:r>
          <w:tab/>
        </w:r>
        <w:r>
          <w:fldChar w:fldCharType="begin"/>
        </w:r>
        <w:r>
          <w:instrText xml:space="preserve"> PAGEREF _Toc4213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98" w:history="1">
        <w:r>
          <w:rPr>
            <w:rFonts w:ascii="仿宋" w:eastAsia="仿宋" w:hAnsi="仿宋" w:cs="仿宋" w:hint="eastAsia"/>
            <w:lang w:eastAsia="zh-CN"/>
          </w:rPr>
          <w:t>(一)、跨国项目与团队</w:t>
        </w:r>
        <w:r>
          <w:tab/>
        </w:r>
        <w:r>
          <w:fldChar w:fldCharType="begin"/>
        </w:r>
        <w:r>
          <w:instrText xml:space="preserve"> PAGEREF _Toc31498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44" w:history="1">
        <w:r>
          <w:rPr>
            <w:rFonts w:ascii="仿宋" w:eastAsia="仿宋" w:hAnsi="仿宋" w:cs="仿宋" w:hint="eastAsia"/>
            <w:lang w:eastAsia="zh-CN"/>
          </w:rPr>
          <w:t>(二)、全球项目经验的累积</w:t>
        </w:r>
        <w:r>
          <w:tab/>
        </w:r>
        <w:r>
          <w:fldChar w:fldCharType="begin"/>
        </w:r>
        <w:r>
          <w:instrText xml:space="preserve"> PAGEREF _Toc27244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08" w:history="1">
        <w:r>
          <w:rPr>
            <w:rFonts w:ascii="仿宋" w:eastAsia="仿宋" w:hAnsi="仿宋" w:cs="仿宋" w:hint="eastAsia"/>
            <w:lang w:eastAsia="zh-CN"/>
          </w:rPr>
          <w:t>(三)、跨文化团队领导与协作</w:t>
        </w:r>
        <w:r>
          <w:tab/>
        </w:r>
        <w:r>
          <w:fldChar w:fldCharType="begin"/>
        </w:r>
        <w:r>
          <w:instrText xml:space="preserve"> PAGEREF _Toc29208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83" w:history="1">
        <w:r>
          <w:rPr>
            <w:rFonts w:ascii="仿宋" w:eastAsia="仿宋" w:hAnsi="仿宋" w:cs="仿宋" w:hint="eastAsia"/>
            <w:lang w:eastAsia="zh-CN"/>
          </w:rPr>
          <w:t>(四)、跨国交流与人才培养</w:t>
        </w:r>
        <w:r>
          <w:tab/>
        </w:r>
        <w:r>
          <w:fldChar w:fldCharType="begin"/>
        </w:r>
        <w:r>
          <w:instrText xml:space="preserve"> PAGEREF _Toc28683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08" w:history="1">
        <w:r>
          <w:rPr>
            <w:rFonts w:ascii="仿宋" w:eastAsia="仿宋" w:hAnsi="仿宋" w:cs="仿宋" w:hint="eastAsia"/>
            <w:lang w:eastAsia="zh-CN"/>
          </w:rPr>
          <w:t>(五)、跨国交流计划的实施</w:t>
        </w:r>
        <w:r>
          <w:tab/>
        </w:r>
        <w:r>
          <w:fldChar w:fldCharType="begin"/>
        </w:r>
        <w:r>
          <w:instrText xml:space="preserve"> PAGEREF _Toc13308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09" w:history="1">
        <w:r>
          <w:rPr>
            <w:rFonts w:ascii="仿宋" w:eastAsia="仿宋" w:hAnsi="仿宋" w:cs="仿宋" w:hint="eastAsia"/>
            <w:lang w:eastAsia="zh-CN"/>
          </w:rPr>
          <w:t>(六)、跨国培训与知识转移</w:t>
        </w:r>
        <w:r>
          <w:tab/>
        </w:r>
        <w:r>
          <w:fldChar w:fldCharType="begin"/>
        </w:r>
        <w:r>
          <w:instrText xml:space="preserve"> PAGEREF _Toc30909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81" w:history="1">
        <w:r>
          <w:rPr>
            <w:rFonts w:ascii="仿宋" w:eastAsia="仿宋" w:hAnsi="仿宋" w:cs="仿宋" w:hint="eastAsia"/>
            <w:lang w:eastAsia="zh-CN"/>
          </w:rPr>
          <w:t>十六、人力资源与员工培训</w:t>
        </w:r>
        <w:r>
          <w:tab/>
        </w:r>
        <w:r>
          <w:fldChar w:fldCharType="begin"/>
        </w:r>
        <w:r>
          <w:instrText xml:space="preserve"> PAGEREF _Toc23281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54" w:history="1">
        <w:r>
          <w:rPr>
            <w:rFonts w:ascii="仿宋" w:eastAsia="仿宋" w:hAnsi="仿宋" w:cs="仿宋" w:hint="eastAsia"/>
            <w:lang w:eastAsia="zh-CN"/>
          </w:rPr>
          <w:t>(一)、人才招聘与选拔</w:t>
        </w:r>
        <w:r>
          <w:tab/>
        </w:r>
        <w:r>
          <w:fldChar w:fldCharType="begin"/>
        </w:r>
        <w:r>
          <w:instrText xml:space="preserve"> PAGEREF _Toc15454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13" w:history="1">
        <w:r>
          <w:rPr>
            <w:rFonts w:ascii="仿宋" w:eastAsia="仿宋" w:hAnsi="仿宋" w:cs="仿宋" w:hint="eastAsia"/>
            <w:lang w:eastAsia="zh-CN"/>
          </w:rPr>
          <w:t>(二)、员工培训与职业发展</w:t>
        </w:r>
        <w:r>
          <w:tab/>
        </w:r>
        <w:r>
          <w:fldChar w:fldCharType="begin"/>
        </w:r>
        <w:r>
          <w:instrText xml:space="preserve"> PAGEREF _Toc29613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78" w:history="1">
        <w:r>
          <w:rPr>
            <w:rFonts w:ascii="仿宋" w:eastAsia="仿宋" w:hAnsi="仿宋" w:cs="仿宋" w:hint="eastAsia"/>
            <w:lang w:eastAsia="zh-CN"/>
          </w:rPr>
          <w:t>(三)、员工福利与激励机制</w:t>
        </w:r>
        <w:r>
          <w:tab/>
        </w:r>
        <w:r>
          <w:fldChar w:fldCharType="begin"/>
        </w:r>
        <w:r>
          <w:instrText xml:space="preserve"> PAGEREF _Toc8178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53" w:history="1">
        <w:r>
          <w:rPr>
            <w:rFonts w:ascii="仿宋" w:eastAsia="仿宋" w:hAnsi="仿宋" w:cs="仿宋" w:hint="eastAsia"/>
            <w:lang w:eastAsia="zh-CN"/>
          </w:rPr>
          <w:t>(四)、团队协作与企业文化</w:t>
        </w:r>
        <w:r>
          <w:tab/>
        </w:r>
        <w:r>
          <w:fldChar w:fldCharType="begin"/>
        </w:r>
        <w:r>
          <w:instrText xml:space="preserve"> PAGEREF _Toc13753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55" w:history="1">
        <w:r>
          <w:rPr>
            <w:rFonts w:ascii="仿宋" w:eastAsia="仿宋" w:hAnsi="仿宋" w:cs="仿宋" w:hint="eastAsia"/>
            <w:lang w:eastAsia="zh-CN"/>
          </w:rPr>
          <w:t>十七、职业健康与员工福祉</w:t>
        </w:r>
        <w:r>
          <w:tab/>
        </w:r>
        <w:r>
          <w:fldChar w:fldCharType="begin"/>
        </w:r>
        <w:r>
          <w:instrText xml:space="preserve"> PAGEREF _Toc12555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70" w:history="1">
        <w:r>
          <w:rPr>
            <w:rFonts w:ascii="仿宋" w:eastAsia="仿宋" w:hAnsi="仿宋" w:cs="仿宋" w:hint="eastAsia"/>
            <w:lang w:eastAsia="zh-CN"/>
          </w:rPr>
          <w:t>(一)、职业健康与安全政策</w:t>
        </w:r>
        <w:r>
          <w:tab/>
        </w:r>
        <w:r>
          <w:fldChar w:fldCharType="begin"/>
        </w:r>
        <w:r>
          <w:instrText xml:space="preserve"> PAGEREF _Toc9170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85" w:history="1">
        <w:r>
          <w:rPr>
            <w:rFonts w:ascii="仿宋" w:eastAsia="仿宋" w:hAnsi="仿宋" w:cs="仿宋" w:hint="eastAsia"/>
            <w:lang w:eastAsia="zh-CN"/>
          </w:rPr>
          <w:t>(二)、员工心理健康支持</w:t>
        </w:r>
        <w:r>
          <w:tab/>
        </w:r>
        <w:r>
          <w:fldChar w:fldCharType="begin"/>
        </w:r>
        <w:r>
          <w:instrText xml:space="preserve"> PAGEREF _Toc3385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38" w:history="1">
        <w:r>
          <w:rPr>
            <w:rFonts w:ascii="仿宋" w:eastAsia="仿宋" w:hAnsi="仿宋" w:cs="仿宋" w:hint="eastAsia"/>
            <w:lang w:eastAsia="zh-CN"/>
          </w:rPr>
          <w:t>(三)、工作生活平衡与弹性工作安排</w:t>
        </w:r>
        <w:r>
          <w:tab/>
        </w:r>
        <w:r>
          <w:fldChar w:fldCharType="begin"/>
        </w:r>
        <w:r>
          <w:instrText xml:space="preserve"> PAGEREF _Toc31738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51" w:history="1">
        <w:r>
          <w:rPr>
            <w:rFonts w:ascii="仿宋" w:eastAsia="仿宋" w:hAnsi="仿宋" w:cs="仿宋" w:hint="eastAsia"/>
            <w:lang w:eastAsia="zh-CN"/>
          </w:rPr>
          <w:t>十八、业务风险与市场波动应对方案</w:t>
        </w:r>
        <w:r>
          <w:tab/>
        </w:r>
        <w:r>
          <w:fldChar w:fldCharType="begin"/>
        </w:r>
        <w:r>
          <w:instrText xml:space="preserve"> PAGEREF _Toc7751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02" w:history="1">
        <w:r>
          <w:rPr>
            <w:rFonts w:ascii="仿宋" w:eastAsia="仿宋" w:hAnsi="仿宋" w:cs="仿宋" w:hint="eastAsia"/>
            <w:lang w:eastAsia="zh-CN"/>
          </w:rPr>
          <w:t>(一)、市场需求波动的预测与调整</w:t>
        </w:r>
        <w:r>
          <w:tab/>
        </w:r>
        <w:r>
          <w:fldChar w:fldCharType="begin"/>
        </w:r>
        <w:r>
          <w:instrText xml:space="preserve"> PAGEREF _Toc23902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16" w:history="1">
        <w:r>
          <w:rPr>
            <w:rFonts w:ascii="仿宋" w:eastAsia="仿宋" w:hAnsi="仿宋" w:cs="仿宋" w:hint="eastAsia"/>
            <w:lang w:eastAsia="zh-CN"/>
          </w:rPr>
          <w:t>(二)、供应链风险管理</w:t>
        </w:r>
        <w:r>
          <w:tab/>
        </w:r>
        <w:r>
          <w:fldChar w:fldCharType="begin"/>
        </w:r>
        <w:r>
          <w:instrText xml:space="preserve"> PAGEREF _Toc6416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05" w:history="1">
        <w:r>
          <w:rPr>
            <w:rFonts w:ascii="仿宋" w:eastAsia="仿宋" w:hAnsi="仿宋" w:cs="仿宋" w:hint="eastAsia"/>
            <w:lang w:eastAsia="zh-CN"/>
          </w:rPr>
          <w:t>(三)、金融市场变化对业务的影响</w:t>
        </w:r>
        <w:r>
          <w:tab/>
        </w:r>
        <w:r>
          <w:fldChar w:fldCharType="begin"/>
        </w:r>
        <w:r>
          <w:instrText xml:space="preserve"> PAGEREF _Toc31305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88" w:history="1">
        <w:r>
          <w:rPr>
            <w:rFonts w:ascii="仿宋" w:eastAsia="仿宋" w:hAnsi="仿宋" w:cs="仿宋" w:hint="eastAsia"/>
            <w:lang w:eastAsia="zh-CN"/>
          </w:rPr>
          <w:t>(四)、政策法规变化应对</w:t>
        </w:r>
        <w:r>
          <w:tab/>
        </w:r>
        <w:r>
          <w:fldChar w:fldCharType="begin"/>
        </w:r>
        <w:r>
          <w:instrText xml:space="preserve"> PAGEREF _Toc23588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54" w:history="1">
        <w:r>
          <w:rPr>
            <w:rFonts w:ascii="仿宋" w:eastAsia="仿宋" w:hAnsi="仿宋" w:cs="仿宋" w:hint="eastAsia"/>
            <w:lang w:eastAsia="zh-CN"/>
          </w:rPr>
          <w:t>(五)、战略调整与灵活性策略</w:t>
        </w:r>
        <w:r>
          <w:tab/>
        </w:r>
        <w:r>
          <w:fldChar w:fldCharType="begin"/>
        </w:r>
        <w:r>
          <w:instrText xml:space="preserve"> PAGEREF _Toc7854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9866" w:history="1">
        <w:r>
          <w:rPr>
            <w:rFonts w:ascii="仿宋" w:eastAsia="仿宋" w:hAnsi="仿宋" w:cs="仿宋" w:hint="eastAsia"/>
            <w:lang w:eastAsia="zh-CN"/>
          </w:rPr>
          <w:t>十九、无缝管国际化战略</w:t>
        </w:r>
        <w:r>
          <w:tab/>
        </w:r>
        <w:r>
          <w:fldChar w:fldCharType="begin"/>
        </w:r>
        <w:r>
          <w:instrText xml:space="preserve"> PAGEREF _Toc29866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54" w:history="1">
        <w:r>
          <w:rPr>
            <w:rFonts w:ascii="仿宋" w:eastAsia="仿宋" w:hAnsi="仿宋" w:cs="仿宋" w:hint="eastAsia"/>
            <w:lang w:eastAsia="zh-CN"/>
          </w:rPr>
          <w:t>(一)、海外市场分析与选择</w:t>
        </w:r>
        <w:r>
          <w:tab/>
        </w:r>
        <w:r>
          <w:fldChar w:fldCharType="begin"/>
        </w:r>
        <w:r>
          <w:instrText xml:space="preserve"> PAGEREF _Toc22554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5" w:history="1">
        <w:r>
          <w:rPr>
            <w:rFonts w:ascii="仿宋" w:eastAsia="仿宋" w:hAnsi="仿宋" w:cs="仿宋" w:hint="eastAsia"/>
            <w:lang w:eastAsia="zh-CN"/>
          </w:rPr>
          <w:t>(二)、跨国合作伙伴关系</w:t>
        </w:r>
        <w:r>
          <w:tab/>
        </w:r>
        <w:r>
          <w:fldChar w:fldCharType="begin"/>
        </w:r>
        <w:r>
          <w:instrText xml:space="preserve"> PAGEREF _Toc785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04" w:history="1">
        <w:r>
          <w:rPr>
            <w:rFonts w:ascii="仿宋" w:eastAsia="仿宋" w:hAnsi="仿宋" w:cs="仿宋" w:hint="eastAsia"/>
            <w:lang w:eastAsia="zh-CN"/>
          </w:rPr>
          <w:t>(三)、国际市场营销与品牌推广</w:t>
        </w:r>
        <w:r>
          <w:tab/>
        </w:r>
        <w:r>
          <w:fldChar w:fldCharType="begin"/>
        </w:r>
        <w:r>
          <w:instrText xml:space="preserve"> PAGEREF _Toc12804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68" w:history="1">
        <w:r>
          <w:rPr>
            <w:rFonts w:ascii="仿宋" w:eastAsia="仿宋" w:hAnsi="仿宋" w:cs="仿宋" w:hint="eastAsia"/>
            <w:lang w:eastAsia="zh-CN"/>
          </w:rPr>
          <w:t>(四)、国际贸易与风险管理</w:t>
        </w:r>
        <w:r>
          <w:tab/>
        </w:r>
        <w:r>
          <w:fldChar w:fldCharType="begin"/>
        </w:r>
        <w:r>
          <w:instrText xml:space="preserve"> PAGEREF _Toc18068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53" w:history="1">
        <w:r>
          <w:rPr>
            <w:rFonts w:ascii="仿宋" w:eastAsia="仿宋" w:hAnsi="仿宋" w:cs="仿宋" w:hint="eastAsia"/>
            <w:lang w:eastAsia="zh-CN"/>
          </w:rPr>
          <w:t>二十、知识管理与信息共享</w:t>
        </w:r>
        <w:r>
          <w:tab/>
        </w:r>
        <w:r>
          <w:fldChar w:fldCharType="begin"/>
        </w:r>
        <w:r>
          <w:instrText xml:space="preserve"> PAGEREF _Toc20953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88" w:history="1">
        <w:r>
          <w:rPr>
            <w:rFonts w:ascii="仿宋" w:eastAsia="仿宋" w:hAnsi="仿宋" w:cs="仿宋" w:hint="eastAsia"/>
            <w:lang w:eastAsia="zh-CN"/>
          </w:rPr>
          <w:t>(一)、知识管理体系构建</w:t>
        </w:r>
        <w:r>
          <w:tab/>
        </w:r>
        <w:r>
          <w:fldChar w:fldCharType="begin"/>
        </w:r>
        <w:r>
          <w:instrText xml:space="preserve"> PAGEREF _Toc3488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83" w:history="1">
        <w:r>
          <w:rPr>
            <w:rFonts w:ascii="仿宋" w:eastAsia="仿宋" w:hAnsi="仿宋" w:cs="仿宋" w:hint="eastAsia"/>
            <w:lang w:eastAsia="zh-CN"/>
          </w:rPr>
          <w:t>(二)、信息共享平台建设</w:t>
        </w:r>
        <w:r>
          <w:tab/>
        </w:r>
        <w:r>
          <w:fldChar w:fldCharType="begin"/>
        </w:r>
        <w:r>
          <w:instrText xml:space="preserve"> PAGEREF _Toc22583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84" w:history="1">
        <w:r>
          <w:rPr>
            <w:rFonts w:ascii="仿宋" w:eastAsia="仿宋" w:hAnsi="仿宋" w:cs="仿宋" w:hint="eastAsia"/>
            <w:lang w:eastAsia="zh-CN"/>
          </w:rPr>
          <w:t>(三)、团队协作与沟通机制</w:t>
        </w:r>
        <w:r>
          <w:tab/>
        </w:r>
        <w:r>
          <w:fldChar w:fldCharType="begin"/>
        </w:r>
        <w:r>
          <w:instrText xml:space="preserve"> PAGEREF _Toc31384 \h </w:instrText>
        </w:r>
        <w:r>
          <w:fldChar w:fldCharType="separate"/>
        </w:r>
        <w:r>
          <w:t>98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https://d.book118.com/136230142135010054</w:t>
        </w:r>
      </w:hyperlink>
    </w:p>
    <w:p/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4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无缝管项目经营分析报告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无缝管项目经营分析报告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无缝管项目经营分析报告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无缝管项目经营分析报告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无缝管项目经营分析报告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92A0B00"/>
    <w:rsid w:val="092A0B00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3623014213501005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2024-02-25T18:18:00Z</dcterms:created>
  <dcterms:modified xsi:type="dcterms:W3CDTF">2024-02-25T18:18:17Z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0F5A9A6C4D474934A8089687AC9C8020_11</vt:lpwstr>
  </property>
  <property fmtid="{D5CDD505-2E9C-101B-9397-08002B2CF9AE}" pid="3" name="KSOProductBuildVer">
    <vt:lpwstr>2052-12.1.0.16250</vt:lpwstr>
  </property>
</Properties>
</file>