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工业污水处理项目建设总纲及方案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6" w:history="1">
        <w:r>
          <w:rPr>
            <w:rFonts w:ascii="仿宋" w:eastAsia="仿宋" w:hAnsi="仿宋" w:cs="仿宋" w:hint="eastAsia"/>
            <w:lang w:eastAsia="zh-CN"/>
          </w:rPr>
          <w:t>前言</w:t>
        </w:r>
        <w:r>
          <w:tab/>
        </w:r>
        <w:r>
          <w:fldChar w:fldCharType="begin"/>
        </w:r>
        <w:r>
          <w:instrText xml:space="preserve"> PAGEREF _Toc32506 \h </w:instrText>
        </w:r>
        <w:r>
          <w:fldChar w:fldCharType="separate"/>
        </w:r>
        <w:r>
          <w:t>3</w:t>
        </w:r>
        <w:r>
          <w:fldChar w:fldCharType="end"/>
        </w:r>
      </w:hyperlink>
    </w:p>
    <w:p>
      <w:pPr>
        <w:pStyle w:val="TOC1"/>
        <w:tabs>
          <w:tab w:val="right" w:leader="dot" w:pos="8306"/>
        </w:tabs>
      </w:pPr>
      <w:hyperlink w:anchor="_Toc9058" w:history="1">
        <w:r>
          <w:rPr>
            <w:rFonts w:ascii="仿宋" w:eastAsia="仿宋" w:hAnsi="仿宋" w:cs="仿宋" w:hint="eastAsia"/>
            <w:lang w:eastAsia="zh-CN"/>
          </w:rPr>
          <w:t>一、项目监理与质量保证</w:t>
        </w:r>
        <w:r>
          <w:tab/>
        </w:r>
        <w:r>
          <w:fldChar w:fldCharType="begin"/>
        </w:r>
        <w:r>
          <w:instrText xml:space="preserve"> PAGEREF _Toc9058 \h </w:instrText>
        </w:r>
        <w:r>
          <w:fldChar w:fldCharType="separate"/>
        </w:r>
        <w:r>
          <w:t>3</w:t>
        </w:r>
        <w:r>
          <w:fldChar w:fldCharType="end"/>
        </w:r>
      </w:hyperlink>
    </w:p>
    <w:p>
      <w:pPr>
        <w:pStyle w:val="TOC2"/>
        <w:tabs>
          <w:tab w:val="right" w:leader="dot" w:pos="8306"/>
        </w:tabs>
      </w:pPr>
      <w:hyperlink w:anchor="_Toc1021" w:history="1">
        <w:r>
          <w:rPr>
            <w:rFonts w:ascii="仿宋" w:eastAsia="仿宋" w:hAnsi="仿宋" w:cs="仿宋" w:hint="eastAsia"/>
            <w:lang w:eastAsia="zh-CN"/>
          </w:rPr>
          <w:t>(一)、监理体系构建</w:t>
        </w:r>
        <w:r>
          <w:tab/>
        </w:r>
        <w:r>
          <w:fldChar w:fldCharType="begin"/>
        </w:r>
        <w:r>
          <w:instrText xml:space="preserve"> PAGEREF _Toc1021 \h </w:instrText>
        </w:r>
        <w:r>
          <w:fldChar w:fldCharType="separate"/>
        </w:r>
        <w:r>
          <w:t>3</w:t>
        </w:r>
        <w:r>
          <w:fldChar w:fldCharType="end"/>
        </w:r>
      </w:hyperlink>
    </w:p>
    <w:p>
      <w:pPr>
        <w:pStyle w:val="TOC2"/>
        <w:tabs>
          <w:tab w:val="right" w:leader="dot" w:pos="8306"/>
        </w:tabs>
      </w:pPr>
      <w:hyperlink w:anchor="_Toc25254" w:history="1">
        <w:r>
          <w:rPr>
            <w:rFonts w:ascii="仿宋" w:eastAsia="仿宋" w:hAnsi="仿宋" w:cs="仿宋" w:hint="eastAsia"/>
            <w:lang w:eastAsia="zh-CN"/>
          </w:rPr>
          <w:t>(二)、质量保证体系实施</w:t>
        </w:r>
        <w:r>
          <w:tab/>
        </w:r>
        <w:r>
          <w:fldChar w:fldCharType="begin"/>
        </w:r>
        <w:r>
          <w:instrText xml:space="preserve"> PAGEREF _Toc25254 \h </w:instrText>
        </w:r>
        <w:r>
          <w:fldChar w:fldCharType="separate"/>
        </w:r>
        <w:r>
          <w:t>4</w:t>
        </w:r>
        <w:r>
          <w:fldChar w:fldCharType="end"/>
        </w:r>
      </w:hyperlink>
    </w:p>
    <w:p>
      <w:pPr>
        <w:pStyle w:val="TOC2"/>
        <w:tabs>
          <w:tab w:val="right" w:leader="dot" w:pos="8306"/>
        </w:tabs>
      </w:pPr>
      <w:hyperlink w:anchor="_Toc18284" w:history="1">
        <w:r>
          <w:rPr>
            <w:rFonts w:ascii="仿宋" w:eastAsia="仿宋" w:hAnsi="仿宋" w:cs="仿宋" w:hint="eastAsia"/>
            <w:lang w:eastAsia="zh-CN"/>
          </w:rPr>
          <w:t>(三)、监理与质量控制流程</w:t>
        </w:r>
        <w:r>
          <w:tab/>
        </w:r>
        <w:r>
          <w:fldChar w:fldCharType="begin"/>
        </w:r>
        <w:r>
          <w:instrText xml:space="preserve"> PAGEREF _Toc18284 \h </w:instrText>
        </w:r>
        <w:r>
          <w:fldChar w:fldCharType="separate"/>
        </w:r>
        <w:r>
          <w:t>4</w:t>
        </w:r>
        <w:r>
          <w:fldChar w:fldCharType="end"/>
        </w:r>
      </w:hyperlink>
    </w:p>
    <w:p>
      <w:pPr>
        <w:pStyle w:val="TOC1"/>
        <w:tabs>
          <w:tab w:val="right" w:leader="dot" w:pos="8306"/>
        </w:tabs>
      </w:pPr>
      <w:hyperlink w:anchor="_Toc20555" w:history="1">
        <w:r>
          <w:rPr>
            <w:rFonts w:ascii="仿宋" w:eastAsia="仿宋" w:hAnsi="仿宋" w:cs="仿宋" w:hint="eastAsia"/>
            <w:lang w:eastAsia="zh-CN"/>
          </w:rPr>
          <w:t>二、发展规划、产业政策和行业准入分析</w:t>
        </w:r>
        <w:r>
          <w:tab/>
        </w:r>
        <w:r>
          <w:fldChar w:fldCharType="begin"/>
        </w:r>
        <w:r>
          <w:instrText xml:space="preserve"> PAGEREF _Toc20555 \h </w:instrText>
        </w:r>
        <w:r>
          <w:fldChar w:fldCharType="separate"/>
        </w:r>
        <w:r>
          <w:t>5</w:t>
        </w:r>
        <w:r>
          <w:fldChar w:fldCharType="end"/>
        </w:r>
      </w:hyperlink>
    </w:p>
    <w:p>
      <w:pPr>
        <w:pStyle w:val="TOC2"/>
        <w:tabs>
          <w:tab w:val="right" w:leader="dot" w:pos="8306"/>
        </w:tabs>
      </w:pPr>
      <w:hyperlink w:anchor="_Toc9161" w:history="1">
        <w:r>
          <w:rPr>
            <w:rFonts w:ascii="仿宋" w:eastAsia="仿宋" w:hAnsi="仿宋" w:cs="仿宋" w:hint="eastAsia"/>
            <w:lang w:eastAsia="zh-CN"/>
          </w:rPr>
          <w:t>(一)、发展规划分析</w:t>
        </w:r>
        <w:r>
          <w:tab/>
        </w:r>
        <w:r>
          <w:fldChar w:fldCharType="begin"/>
        </w:r>
        <w:r>
          <w:instrText xml:space="preserve"> PAGEREF _Toc9161 \h </w:instrText>
        </w:r>
        <w:r>
          <w:fldChar w:fldCharType="separate"/>
        </w:r>
        <w:r>
          <w:t>5</w:t>
        </w:r>
        <w:r>
          <w:fldChar w:fldCharType="end"/>
        </w:r>
      </w:hyperlink>
    </w:p>
    <w:p>
      <w:pPr>
        <w:pStyle w:val="TOC2"/>
        <w:tabs>
          <w:tab w:val="right" w:leader="dot" w:pos="8306"/>
        </w:tabs>
      </w:pPr>
      <w:hyperlink w:anchor="_Toc25578" w:history="1">
        <w:r>
          <w:rPr>
            <w:rFonts w:ascii="仿宋" w:eastAsia="仿宋" w:hAnsi="仿宋" w:cs="仿宋" w:hint="eastAsia"/>
            <w:lang w:eastAsia="zh-CN"/>
          </w:rPr>
          <w:t>(二)、产业政策分析</w:t>
        </w:r>
        <w:r>
          <w:tab/>
        </w:r>
        <w:r>
          <w:fldChar w:fldCharType="begin"/>
        </w:r>
        <w:r>
          <w:instrText xml:space="preserve"> PAGEREF _Toc25578 \h </w:instrText>
        </w:r>
        <w:r>
          <w:fldChar w:fldCharType="separate"/>
        </w:r>
        <w:r>
          <w:t>7</w:t>
        </w:r>
        <w:r>
          <w:fldChar w:fldCharType="end"/>
        </w:r>
      </w:hyperlink>
    </w:p>
    <w:p>
      <w:pPr>
        <w:pStyle w:val="TOC2"/>
        <w:tabs>
          <w:tab w:val="right" w:leader="dot" w:pos="8306"/>
        </w:tabs>
      </w:pPr>
      <w:hyperlink w:anchor="_Toc9448" w:history="1">
        <w:r>
          <w:rPr>
            <w:rFonts w:ascii="仿宋" w:eastAsia="仿宋" w:hAnsi="仿宋" w:cs="仿宋" w:hint="eastAsia"/>
            <w:lang w:eastAsia="zh-CN"/>
          </w:rPr>
          <w:t>(三)、行业准入分析</w:t>
        </w:r>
        <w:r>
          <w:tab/>
        </w:r>
        <w:r>
          <w:fldChar w:fldCharType="begin"/>
        </w:r>
        <w:r>
          <w:instrText xml:space="preserve"> PAGEREF _Toc9448 \h </w:instrText>
        </w:r>
        <w:r>
          <w:fldChar w:fldCharType="separate"/>
        </w:r>
        <w:r>
          <w:t>8</w:t>
        </w:r>
        <w:r>
          <w:fldChar w:fldCharType="end"/>
        </w:r>
      </w:hyperlink>
    </w:p>
    <w:p>
      <w:pPr>
        <w:pStyle w:val="TOC1"/>
        <w:tabs>
          <w:tab w:val="right" w:leader="dot" w:pos="8306"/>
        </w:tabs>
      </w:pPr>
      <w:hyperlink w:anchor="_Toc2621" w:history="1">
        <w:r>
          <w:rPr>
            <w:rFonts w:ascii="仿宋" w:eastAsia="仿宋" w:hAnsi="仿宋" w:cs="仿宋" w:hint="eastAsia"/>
            <w:lang w:eastAsia="zh-CN"/>
          </w:rPr>
          <w:t>三、社会影响分析</w:t>
        </w:r>
        <w:r>
          <w:tab/>
        </w:r>
        <w:r>
          <w:fldChar w:fldCharType="begin"/>
        </w:r>
        <w:r>
          <w:instrText xml:space="preserve"> PAGEREF _Toc2621 \h </w:instrText>
        </w:r>
        <w:r>
          <w:fldChar w:fldCharType="separate"/>
        </w:r>
        <w:r>
          <w:t>9</w:t>
        </w:r>
        <w:r>
          <w:fldChar w:fldCharType="end"/>
        </w:r>
      </w:hyperlink>
    </w:p>
    <w:p>
      <w:pPr>
        <w:pStyle w:val="TOC2"/>
        <w:tabs>
          <w:tab w:val="right" w:leader="dot" w:pos="8306"/>
        </w:tabs>
      </w:pPr>
      <w:hyperlink w:anchor="_Toc7170" w:history="1">
        <w:r>
          <w:rPr>
            <w:rFonts w:ascii="仿宋" w:eastAsia="仿宋" w:hAnsi="仿宋" w:cs="仿宋" w:hint="eastAsia"/>
            <w:lang w:eastAsia="zh-CN"/>
          </w:rPr>
          <w:t>(一)、社会影响效果分析</w:t>
        </w:r>
        <w:r>
          <w:tab/>
        </w:r>
        <w:r>
          <w:fldChar w:fldCharType="begin"/>
        </w:r>
        <w:r>
          <w:instrText xml:space="preserve"> PAGEREF _Toc7170 \h </w:instrText>
        </w:r>
        <w:r>
          <w:fldChar w:fldCharType="separate"/>
        </w:r>
        <w:r>
          <w:t>9</w:t>
        </w:r>
        <w:r>
          <w:fldChar w:fldCharType="end"/>
        </w:r>
      </w:hyperlink>
    </w:p>
    <w:p>
      <w:pPr>
        <w:pStyle w:val="TOC2"/>
        <w:tabs>
          <w:tab w:val="right" w:leader="dot" w:pos="8306"/>
        </w:tabs>
      </w:pPr>
      <w:hyperlink w:anchor="_Toc12633" w:history="1">
        <w:r>
          <w:rPr>
            <w:rFonts w:ascii="仿宋" w:eastAsia="仿宋" w:hAnsi="仿宋" w:cs="仿宋" w:hint="eastAsia"/>
            <w:lang w:eastAsia="zh-CN"/>
          </w:rPr>
          <w:t>(二)、社会适应性分析</w:t>
        </w:r>
        <w:r>
          <w:tab/>
        </w:r>
        <w:r>
          <w:fldChar w:fldCharType="begin"/>
        </w:r>
        <w:r>
          <w:instrText xml:space="preserve"> PAGEREF _Toc12633 \h </w:instrText>
        </w:r>
        <w:r>
          <w:fldChar w:fldCharType="separate"/>
        </w:r>
        <w:r>
          <w:t>12</w:t>
        </w:r>
        <w:r>
          <w:fldChar w:fldCharType="end"/>
        </w:r>
      </w:hyperlink>
    </w:p>
    <w:p>
      <w:pPr>
        <w:pStyle w:val="TOC2"/>
        <w:tabs>
          <w:tab w:val="right" w:leader="dot" w:pos="8306"/>
        </w:tabs>
      </w:pPr>
      <w:hyperlink w:anchor="_Toc8592" w:history="1">
        <w:r>
          <w:rPr>
            <w:rFonts w:ascii="仿宋" w:eastAsia="仿宋" w:hAnsi="仿宋" w:cs="仿宋" w:hint="eastAsia"/>
            <w:lang w:eastAsia="zh-CN"/>
          </w:rPr>
          <w:t>(三)、社会风险及对策分析</w:t>
        </w:r>
        <w:r>
          <w:tab/>
        </w:r>
        <w:r>
          <w:fldChar w:fldCharType="begin"/>
        </w:r>
        <w:r>
          <w:instrText xml:space="preserve"> PAGEREF _Toc8592 \h </w:instrText>
        </w:r>
        <w:r>
          <w:fldChar w:fldCharType="separate"/>
        </w:r>
        <w:r>
          <w:t>13</w:t>
        </w:r>
        <w:r>
          <w:fldChar w:fldCharType="end"/>
        </w:r>
      </w:hyperlink>
    </w:p>
    <w:p>
      <w:pPr>
        <w:pStyle w:val="TOC1"/>
        <w:tabs>
          <w:tab w:val="right" w:leader="dot" w:pos="8306"/>
        </w:tabs>
      </w:pPr>
      <w:hyperlink w:anchor="_Toc20388" w:history="1">
        <w:r>
          <w:rPr>
            <w:rFonts w:ascii="仿宋" w:eastAsia="仿宋" w:hAnsi="仿宋" w:cs="仿宋" w:hint="eastAsia"/>
            <w:lang w:eastAsia="zh-CN"/>
          </w:rPr>
          <w:t>四、工业污水处理项目概论</w:t>
        </w:r>
        <w:r>
          <w:tab/>
        </w:r>
        <w:r>
          <w:fldChar w:fldCharType="begin"/>
        </w:r>
        <w:r>
          <w:instrText xml:space="preserve"> PAGEREF _Toc20388 \h </w:instrText>
        </w:r>
        <w:r>
          <w:fldChar w:fldCharType="separate"/>
        </w:r>
        <w:r>
          <w:t>17</w:t>
        </w:r>
        <w:r>
          <w:fldChar w:fldCharType="end"/>
        </w:r>
      </w:hyperlink>
    </w:p>
    <w:p>
      <w:pPr>
        <w:pStyle w:val="TOC2"/>
        <w:tabs>
          <w:tab w:val="right" w:leader="dot" w:pos="8306"/>
        </w:tabs>
      </w:pPr>
      <w:hyperlink w:anchor="_Toc23280" w:history="1">
        <w:r>
          <w:rPr>
            <w:rFonts w:ascii="仿宋" w:eastAsia="仿宋" w:hAnsi="仿宋" w:cs="仿宋" w:hint="eastAsia"/>
            <w:lang w:eastAsia="zh-CN"/>
          </w:rPr>
          <w:t>(一)、项目申报单位概况</w:t>
        </w:r>
        <w:r>
          <w:tab/>
        </w:r>
        <w:r>
          <w:fldChar w:fldCharType="begin"/>
        </w:r>
        <w:r>
          <w:instrText xml:space="preserve"> PAGEREF _Toc23280 \h </w:instrText>
        </w:r>
        <w:r>
          <w:fldChar w:fldCharType="separate"/>
        </w:r>
        <w:r>
          <w:t>17</w:t>
        </w:r>
        <w:r>
          <w:fldChar w:fldCharType="end"/>
        </w:r>
      </w:hyperlink>
    </w:p>
    <w:p>
      <w:pPr>
        <w:pStyle w:val="TOC2"/>
        <w:tabs>
          <w:tab w:val="right" w:leader="dot" w:pos="8306"/>
        </w:tabs>
      </w:pPr>
      <w:hyperlink w:anchor="_Toc874" w:history="1">
        <w:r>
          <w:rPr>
            <w:rFonts w:ascii="仿宋" w:eastAsia="仿宋" w:hAnsi="仿宋" w:cs="仿宋" w:hint="eastAsia"/>
            <w:lang w:eastAsia="zh-CN"/>
          </w:rPr>
          <w:t>(二)、项目概况</w:t>
        </w:r>
        <w:r>
          <w:tab/>
        </w:r>
        <w:r>
          <w:fldChar w:fldCharType="begin"/>
        </w:r>
        <w:r>
          <w:instrText xml:space="preserve"> PAGEREF _Toc874 \h </w:instrText>
        </w:r>
        <w:r>
          <w:fldChar w:fldCharType="separate"/>
        </w:r>
        <w:r>
          <w:t>18</w:t>
        </w:r>
        <w:r>
          <w:fldChar w:fldCharType="end"/>
        </w:r>
      </w:hyperlink>
    </w:p>
    <w:p>
      <w:pPr>
        <w:pStyle w:val="TOC1"/>
        <w:tabs>
          <w:tab w:val="right" w:leader="dot" w:pos="8306"/>
        </w:tabs>
      </w:pPr>
      <w:hyperlink w:anchor="_Toc18962" w:history="1">
        <w:r>
          <w:rPr>
            <w:rFonts w:ascii="仿宋" w:eastAsia="仿宋" w:hAnsi="仿宋" w:cs="仿宋" w:hint="eastAsia"/>
            <w:lang w:eastAsia="zh-CN"/>
          </w:rPr>
          <w:t>五、经济影响分析</w:t>
        </w:r>
        <w:r>
          <w:tab/>
        </w:r>
        <w:r>
          <w:fldChar w:fldCharType="begin"/>
        </w:r>
        <w:r>
          <w:instrText xml:space="preserve"> PAGEREF _Toc18962 \h </w:instrText>
        </w:r>
        <w:r>
          <w:fldChar w:fldCharType="separate"/>
        </w:r>
        <w:r>
          <w:t>21</w:t>
        </w:r>
        <w:r>
          <w:fldChar w:fldCharType="end"/>
        </w:r>
      </w:hyperlink>
    </w:p>
    <w:p>
      <w:pPr>
        <w:pStyle w:val="TOC2"/>
        <w:tabs>
          <w:tab w:val="right" w:leader="dot" w:pos="8306"/>
        </w:tabs>
      </w:pPr>
      <w:hyperlink w:anchor="_Toc6216" w:history="1">
        <w:r>
          <w:rPr>
            <w:rFonts w:ascii="仿宋" w:eastAsia="仿宋" w:hAnsi="仿宋" w:cs="仿宋" w:hint="eastAsia"/>
            <w:lang w:eastAsia="zh-CN"/>
          </w:rPr>
          <w:t>(一)、经济费用效益或费用效果分析</w:t>
        </w:r>
        <w:r>
          <w:tab/>
        </w:r>
        <w:r>
          <w:fldChar w:fldCharType="begin"/>
        </w:r>
        <w:r>
          <w:instrText xml:space="preserve"> PAGEREF _Toc6216 \h </w:instrText>
        </w:r>
        <w:r>
          <w:fldChar w:fldCharType="separate"/>
        </w:r>
        <w:r>
          <w:t>21</w:t>
        </w:r>
        <w:r>
          <w:fldChar w:fldCharType="end"/>
        </w:r>
      </w:hyperlink>
    </w:p>
    <w:p>
      <w:pPr>
        <w:pStyle w:val="TOC2"/>
        <w:tabs>
          <w:tab w:val="right" w:leader="dot" w:pos="8306"/>
        </w:tabs>
      </w:pPr>
      <w:hyperlink w:anchor="_Toc24521" w:history="1">
        <w:r>
          <w:rPr>
            <w:rFonts w:ascii="仿宋" w:eastAsia="仿宋" w:hAnsi="仿宋" w:cs="仿宋" w:hint="eastAsia"/>
            <w:lang w:eastAsia="zh-CN"/>
          </w:rPr>
          <w:t>(二)、行业影响分析</w:t>
        </w:r>
        <w:r>
          <w:tab/>
        </w:r>
        <w:r>
          <w:fldChar w:fldCharType="begin"/>
        </w:r>
        <w:r>
          <w:instrText xml:space="preserve"> PAGEREF _Toc24521 \h </w:instrText>
        </w:r>
        <w:r>
          <w:fldChar w:fldCharType="separate"/>
        </w:r>
        <w:r>
          <w:t>23</w:t>
        </w:r>
        <w:r>
          <w:fldChar w:fldCharType="end"/>
        </w:r>
      </w:hyperlink>
    </w:p>
    <w:p>
      <w:pPr>
        <w:pStyle w:val="TOC2"/>
        <w:tabs>
          <w:tab w:val="right" w:leader="dot" w:pos="8306"/>
        </w:tabs>
      </w:pPr>
      <w:hyperlink w:anchor="_Toc26823" w:history="1">
        <w:r>
          <w:rPr>
            <w:rFonts w:ascii="仿宋" w:eastAsia="仿宋" w:hAnsi="仿宋" w:cs="仿宋" w:hint="eastAsia"/>
            <w:lang w:eastAsia="zh-CN"/>
          </w:rPr>
          <w:t>(三)、区域经济影响分析</w:t>
        </w:r>
        <w:r>
          <w:tab/>
        </w:r>
        <w:r>
          <w:fldChar w:fldCharType="begin"/>
        </w:r>
        <w:r>
          <w:instrText xml:space="preserve"> PAGEREF _Toc26823 \h </w:instrText>
        </w:r>
        <w:r>
          <w:fldChar w:fldCharType="separate"/>
        </w:r>
        <w:r>
          <w:t>25</w:t>
        </w:r>
        <w:r>
          <w:fldChar w:fldCharType="end"/>
        </w:r>
      </w:hyperlink>
    </w:p>
    <w:p>
      <w:pPr>
        <w:pStyle w:val="TOC2"/>
        <w:tabs>
          <w:tab w:val="right" w:leader="dot" w:pos="8306"/>
        </w:tabs>
      </w:pPr>
      <w:hyperlink w:anchor="_Toc3449" w:history="1">
        <w:r>
          <w:rPr>
            <w:rFonts w:ascii="仿宋" w:eastAsia="仿宋" w:hAnsi="仿宋" w:cs="仿宋" w:hint="eastAsia"/>
            <w:lang w:eastAsia="zh-CN"/>
          </w:rPr>
          <w:t>(四)、宏观经济影响分析</w:t>
        </w:r>
        <w:r>
          <w:tab/>
        </w:r>
        <w:r>
          <w:fldChar w:fldCharType="begin"/>
        </w:r>
        <w:r>
          <w:instrText xml:space="preserve"> PAGEREF _Toc3449 \h </w:instrText>
        </w:r>
        <w:r>
          <w:fldChar w:fldCharType="separate"/>
        </w:r>
        <w:r>
          <w:t>26</w:t>
        </w:r>
        <w:r>
          <w:fldChar w:fldCharType="end"/>
        </w:r>
      </w:hyperlink>
    </w:p>
    <w:p>
      <w:pPr>
        <w:pStyle w:val="TOC1"/>
        <w:tabs>
          <w:tab w:val="right" w:leader="dot" w:pos="8306"/>
        </w:tabs>
      </w:pPr>
      <w:hyperlink w:anchor="_Toc1490" w:history="1">
        <w:r>
          <w:rPr>
            <w:rFonts w:ascii="仿宋" w:eastAsia="仿宋" w:hAnsi="仿宋" w:cs="仿宋" w:hint="eastAsia"/>
            <w:lang w:eastAsia="zh-CN"/>
          </w:rPr>
          <w:t>六、资源开发及综合利用分析</w:t>
        </w:r>
        <w:r>
          <w:tab/>
        </w:r>
        <w:r>
          <w:fldChar w:fldCharType="begin"/>
        </w:r>
        <w:r>
          <w:instrText xml:space="preserve"> PAGEREF _Toc1490 \h </w:instrText>
        </w:r>
        <w:r>
          <w:fldChar w:fldCharType="separate"/>
        </w:r>
        <w:r>
          <w:t>27</w:t>
        </w:r>
        <w:r>
          <w:fldChar w:fldCharType="end"/>
        </w:r>
      </w:hyperlink>
    </w:p>
    <w:p>
      <w:pPr>
        <w:pStyle w:val="TOC2"/>
        <w:tabs>
          <w:tab w:val="right" w:leader="dot" w:pos="8306"/>
        </w:tabs>
      </w:pPr>
      <w:hyperlink w:anchor="_Toc14632" w:history="1">
        <w:r>
          <w:rPr>
            <w:rFonts w:ascii="仿宋" w:eastAsia="仿宋" w:hAnsi="仿宋" w:cs="仿宋" w:hint="eastAsia"/>
            <w:lang w:eastAsia="zh-CN"/>
          </w:rPr>
          <w:t>(一)、资源开发方案</w:t>
        </w:r>
        <w:r>
          <w:tab/>
        </w:r>
        <w:r>
          <w:fldChar w:fldCharType="begin"/>
        </w:r>
        <w:r>
          <w:instrText xml:space="preserve"> PAGEREF _Toc14632 \h </w:instrText>
        </w:r>
        <w:r>
          <w:fldChar w:fldCharType="separate"/>
        </w:r>
        <w:r>
          <w:t>27</w:t>
        </w:r>
        <w:r>
          <w:fldChar w:fldCharType="end"/>
        </w:r>
      </w:hyperlink>
    </w:p>
    <w:p>
      <w:pPr>
        <w:pStyle w:val="TOC2"/>
        <w:tabs>
          <w:tab w:val="right" w:leader="dot" w:pos="8306"/>
        </w:tabs>
      </w:pPr>
      <w:hyperlink w:anchor="_Toc6902" w:history="1">
        <w:r>
          <w:rPr>
            <w:rFonts w:ascii="仿宋" w:eastAsia="仿宋" w:hAnsi="仿宋" w:cs="仿宋" w:hint="eastAsia"/>
            <w:lang w:eastAsia="zh-CN"/>
          </w:rPr>
          <w:t>(二)、资源利用方案</w:t>
        </w:r>
        <w:r>
          <w:tab/>
        </w:r>
        <w:r>
          <w:fldChar w:fldCharType="begin"/>
        </w:r>
        <w:r>
          <w:instrText xml:space="preserve"> PAGEREF _Toc6902 \h </w:instrText>
        </w:r>
        <w:r>
          <w:fldChar w:fldCharType="separate"/>
        </w:r>
        <w:r>
          <w:t>29</w:t>
        </w:r>
        <w:r>
          <w:fldChar w:fldCharType="end"/>
        </w:r>
      </w:hyperlink>
    </w:p>
    <w:p>
      <w:pPr>
        <w:pStyle w:val="TOC2"/>
        <w:tabs>
          <w:tab w:val="right" w:leader="dot" w:pos="8306"/>
        </w:tabs>
      </w:pPr>
      <w:hyperlink w:anchor="_Toc20298" w:history="1">
        <w:r>
          <w:rPr>
            <w:rFonts w:ascii="仿宋" w:eastAsia="仿宋" w:hAnsi="仿宋" w:cs="仿宋" w:hint="eastAsia"/>
            <w:lang w:eastAsia="zh-CN"/>
          </w:rPr>
          <w:t>(三)、资源节约措施</w:t>
        </w:r>
        <w:r>
          <w:tab/>
        </w:r>
        <w:r>
          <w:fldChar w:fldCharType="begin"/>
        </w:r>
        <w:r>
          <w:instrText xml:space="preserve"> PAGEREF _Toc20298 \h </w:instrText>
        </w:r>
        <w:r>
          <w:fldChar w:fldCharType="separate"/>
        </w:r>
        <w:r>
          <w:t>30</w:t>
        </w:r>
        <w:r>
          <w:fldChar w:fldCharType="end"/>
        </w:r>
      </w:hyperlink>
    </w:p>
    <w:p>
      <w:pPr>
        <w:pStyle w:val="TOC1"/>
        <w:tabs>
          <w:tab w:val="right" w:leader="dot" w:pos="8306"/>
        </w:tabs>
      </w:pPr>
      <w:hyperlink w:anchor="_Toc32140" w:history="1">
        <w:r>
          <w:rPr>
            <w:rFonts w:ascii="仿宋" w:eastAsia="仿宋" w:hAnsi="仿宋" w:cs="仿宋" w:hint="eastAsia"/>
            <w:lang w:eastAsia="zh-CN"/>
          </w:rPr>
          <w:t>七、环境保护与绿色发展</w:t>
        </w:r>
        <w:r>
          <w:tab/>
        </w:r>
        <w:r>
          <w:fldChar w:fldCharType="begin"/>
        </w:r>
        <w:r>
          <w:instrText xml:space="preserve"> PAGEREF _Toc32140 \h </w:instrText>
        </w:r>
        <w:r>
          <w:fldChar w:fldCharType="separate"/>
        </w:r>
        <w:r>
          <w:t>31</w:t>
        </w:r>
        <w:r>
          <w:fldChar w:fldCharType="end"/>
        </w:r>
      </w:hyperlink>
    </w:p>
    <w:p>
      <w:pPr>
        <w:pStyle w:val="TOC2"/>
        <w:tabs>
          <w:tab w:val="right" w:leader="dot" w:pos="8306"/>
        </w:tabs>
      </w:pPr>
      <w:hyperlink w:anchor="_Toc18364" w:history="1">
        <w:r>
          <w:rPr>
            <w:rFonts w:ascii="仿宋" w:eastAsia="仿宋" w:hAnsi="仿宋" w:cs="仿宋" w:hint="eastAsia"/>
            <w:lang w:eastAsia="zh-CN"/>
          </w:rPr>
          <w:t>(一)、环境保护措施</w:t>
        </w:r>
        <w:r>
          <w:tab/>
        </w:r>
        <w:r>
          <w:fldChar w:fldCharType="begin"/>
        </w:r>
        <w:r>
          <w:instrText xml:space="preserve"> PAGEREF _Toc18364 \h </w:instrText>
        </w:r>
        <w:r>
          <w:fldChar w:fldCharType="separate"/>
        </w:r>
        <w:r>
          <w:t>31</w:t>
        </w:r>
        <w:r>
          <w:fldChar w:fldCharType="end"/>
        </w:r>
      </w:hyperlink>
    </w:p>
    <w:p>
      <w:pPr>
        <w:pStyle w:val="TOC2"/>
        <w:tabs>
          <w:tab w:val="right" w:leader="dot" w:pos="8306"/>
        </w:tabs>
      </w:pPr>
      <w:hyperlink w:anchor="_Toc1592" w:history="1">
        <w:r>
          <w:rPr>
            <w:rFonts w:ascii="仿宋" w:eastAsia="仿宋" w:hAnsi="仿宋" w:cs="仿宋" w:hint="eastAsia"/>
            <w:lang w:eastAsia="zh-CN"/>
          </w:rPr>
          <w:t>(二)、绿色发展与可持续发展策略</w:t>
        </w:r>
        <w:r>
          <w:tab/>
        </w:r>
        <w:r>
          <w:fldChar w:fldCharType="begin"/>
        </w:r>
        <w:r>
          <w:instrText xml:space="preserve"> PAGEREF _Toc1592 \h </w:instrText>
        </w:r>
        <w:r>
          <w:fldChar w:fldCharType="separate"/>
        </w:r>
        <w:r>
          <w:t>33</w:t>
        </w:r>
        <w:r>
          <w:fldChar w:fldCharType="end"/>
        </w:r>
      </w:hyperlink>
    </w:p>
    <w:p>
      <w:pPr>
        <w:pStyle w:val="TOC1"/>
        <w:tabs>
          <w:tab w:val="right" w:leader="dot" w:pos="8306"/>
        </w:tabs>
      </w:pPr>
      <w:hyperlink w:anchor="_Toc24524" w:history="1">
        <w:r>
          <w:rPr>
            <w:rFonts w:ascii="仿宋" w:eastAsia="仿宋" w:hAnsi="仿宋" w:cs="仿宋" w:hint="eastAsia"/>
            <w:lang w:eastAsia="zh-CN"/>
          </w:rPr>
          <w:t>八、项目实施与管理方案</w:t>
        </w:r>
        <w:r>
          <w:tab/>
        </w:r>
        <w:r>
          <w:fldChar w:fldCharType="begin"/>
        </w:r>
        <w:r>
          <w:instrText xml:space="preserve"> PAGEREF _Toc24524 \h </w:instrText>
        </w:r>
        <w:r>
          <w:fldChar w:fldCharType="separate"/>
        </w:r>
        <w:r>
          <w:t>34</w:t>
        </w:r>
        <w:r>
          <w:fldChar w:fldCharType="end"/>
        </w:r>
      </w:hyperlink>
    </w:p>
    <w:p>
      <w:pPr>
        <w:pStyle w:val="TOC2"/>
        <w:tabs>
          <w:tab w:val="right" w:leader="dot" w:pos="8306"/>
        </w:tabs>
      </w:pPr>
      <w:hyperlink w:anchor="_Toc3944" w:history="1">
        <w:r>
          <w:rPr>
            <w:rFonts w:ascii="仿宋" w:eastAsia="仿宋" w:hAnsi="仿宋" w:cs="仿宋" w:hint="eastAsia"/>
            <w:lang w:eastAsia="zh-CN"/>
          </w:rPr>
          <w:t>(一)、项目实施计划</w:t>
        </w:r>
        <w:r>
          <w:tab/>
        </w:r>
        <w:r>
          <w:fldChar w:fldCharType="begin"/>
        </w:r>
        <w:r>
          <w:instrText xml:space="preserve"> PAGEREF _Toc3944 \h </w:instrText>
        </w:r>
        <w:r>
          <w:fldChar w:fldCharType="separate"/>
        </w:r>
        <w:r>
          <w:t>34</w:t>
        </w:r>
        <w:r>
          <w:fldChar w:fldCharType="end"/>
        </w:r>
      </w:hyperlink>
    </w:p>
    <w:p>
      <w:pPr>
        <w:pStyle w:val="TOC2"/>
        <w:tabs>
          <w:tab w:val="right" w:leader="dot" w:pos="8306"/>
        </w:tabs>
      </w:pPr>
      <w:hyperlink w:anchor="_Toc6461" w:history="1">
        <w:r>
          <w:rPr>
            <w:rFonts w:ascii="仿宋" w:eastAsia="仿宋" w:hAnsi="仿宋" w:cs="仿宋" w:hint="eastAsia"/>
            <w:lang w:eastAsia="zh-CN"/>
          </w:rPr>
          <w:t>(二)、项目组织机构与职责</w:t>
        </w:r>
        <w:r>
          <w:tab/>
        </w:r>
        <w:r>
          <w:fldChar w:fldCharType="begin"/>
        </w:r>
        <w:r>
          <w:instrText xml:space="preserve"> PAGEREF _Toc6461 \h </w:instrText>
        </w:r>
        <w:r>
          <w:fldChar w:fldCharType="separate"/>
        </w:r>
        <w:r>
          <w:t>35</w:t>
        </w:r>
        <w:r>
          <w:fldChar w:fldCharType="end"/>
        </w:r>
      </w:hyperlink>
    </w:p>
    <w:p>
      <w:pPr>
        <w:pStyle w:val="TOC2"/>
        <w:tabs>
          <w:tab w:val="right" w:leader="dot" w:pos="8306"/>
        </w:tabs>
      </w:pPr>
      <w:hyperlink w:anchor="_Toc2225" w:history="1">
        <w:r>
          <w:rPr>
            <w:rFonts w:ascii="仿宋" w:eastAsia="仿宋" w:hAnsi="仿宋" w:cs="仿宋" w:hint="eastAsia"/>
            <w:lang w:eastAsia="zh-CN"/>
          </w:rPr>
          <w:t>(三)、项目管理与监控体系</w:t>
        </w:r>
        <w:r>
          <w:tab/>
        </w:r>
        <w:r>
          <w:fldChar w:fldCharType="begin"/>
        </w:r>
        <w:r>
          <w:instrText xml:space="preserve"> PAGEREF _Toc2225 \h </w:instrText>
        </w:r>
        <w:r>
          <w:fldChar w:fldCharType="separate"/>
        </w:r>
        <w:r>
          <w:t>38</w:t>
        </w:r>
        <w:r>
          <w:fldChar w:fldCharType="end"/>
        </w:r>
      </w:hyperlink>
    </w:p>
    <w:p>
      <w:pPr>
        <w:pStyle w:val="TOC1"/>
        <w:tabs>
          <w:tab w:val="right" w:leader="dot" w:pos="8306"/>
        </w:tabs>
      </w:pPr>
      <w:hyperlink w:anchor="_Toc20135" w:history="1">
        <w:r>
          <w:rPr>
            <w:rFonts w:ascii="仿宋" w:eastAsia="仿宋" w:hAnsi="仿宋" w:cs="仿宋" w:hint="eastAsia"/>
            <w:lang w:eastAsia="zh-CN"/>
          </w:rPr>
          <w:t>九、资金管理与财务规划</w:t>
        </w:r>
        <w:r>
          <w:tab/>
        </w:r>
        <w:r>
          <w:fldChar w:fldCharType="begin"/>
        </w:r>
        <w:r>
          <w:instrText xml:space="preserve"> PAGEREF _Toc20135 \h </w:instrText>
        </w:r>
        <w:r>
          <w:fldChar w:fldCharType="separate"/>
        </w:r>
        <w:r>
          <w:t>40</w:t>
        </w:r>
        <w:r>
          <w:fldChar w:fldCharType="end"/>
        </w:r>
      </w:hyperlink>
    </w:p>
    <w:p>
      <w:pPr>
        <w:pStyle w:val="TOC2"/>
        <w:tabs>
          <w:tab w:val="right" w:leader="dot" w:pos="8306"/>
        </w:tabs>
      </w:pPr>
      <w:hyperlink w:anchor="_Toc20036" w:history="1">
        <w:r>
          <w:rPr>
            <w:rFonts w:ascii="仿宋" w:eastAsia="仿宋" w:hAnsi="仿宋" w:cs="仿宋" w:hint="eastAsia"/>
            <w:lang w:eastAsia="zh-CN"/>
          </w:rPr>
          <w:t>(一)、项目资金来源与筹措</w:t>
        </w:r>
        <w:r>
          <w:tab/>
        </w:r>
        <w:r>
          <w:fldChar w:fldCharType="begin"/>
        </w:r>
        <w:r>
          <w:instrText xml:space="preserve"> PAGEREF _Toc20036 \h </w:instrText>
        </w:r>
        <w:r>
          <w:fldChar w:fldCharType="separate"/>
        </w:r>
        <w:r>
          <w:t>40</w:t>
        </w:r>
        <w:r>
          <w:fldChar w:fldCharType="end"/>
        </w:r>
      </w:hyperlink>
    </w:p>
    <w:p>
      <w:pPr>
        <w:pStyle w:val="TOC2"/>
        <w:tabs>
          <w:tab w:val="right" w:leader="dot" w:pos="8306"/>
        </w:tabs>
      </w:pPr>
      <w:hyperlink w:anchor="_Toc28581" w:history="1">
        <w:r>
          <w:rPr>
            <w:rFonts w:ascii="仿宋" w:eastAsia="仿宋" w:hAnsi="仿宋" w:cs="仿宋" w:hint="eastAsia"/>
            <w:lang w:eastAsia="zh-CN"/>
          </w:rPr>
          <w:t>(二)、资金使用与监管</w:t>
        </w:r>
        <w:r>
          <w:tab/>
        </w:r>
        <w:r>
          <w:fldChar w:fldCharType="begin"/>
        </w:r>
        <w:r>
          <w:instrText xml:space="preserve"> PAGEREF _Toc28581 \h </w:instrText>
        </w:r>
        <w:r>
          <w:fldChar w:fldCharType="separate"/>
        </w:r>
        <w:r>
          <w:t>41</w:t>
        </w:r>
        <w:r>
          <w:fldChar w:fldCharType="end"/>
        </w:r>
      </w:hyperlink>
    </w:p>
    <w:p>
      <w:pPr>
        <w:pStyle w:val="TOC2"/>
        <w:tabs>
          <w:tab w:val="right" w:leader="dot" w:pos="8306"/>
        </w:tabs>
      </w:pPr>
      <w:hyperlink w:anchor="_Toc11466" w:history="1">
        <w:r>
          <w:rPr>
            <w:rFonts w:ascii="仿宋" w:eastAsia="仿宋" w:hAnsi="仿宋" w:cs="仿宋" w:hint="eastAsia"/>
            <w:lang w:eastAsia="zh-CN"/>
          </w:rPr>
          <w:t>(三)、财务规划与预测</w:t>
        </w:r>
        <w:r>
          <w:tab/>
        </w:r>
        <w:r>
          <w:fldChar w:fldCharType="begin"/>
        </w:r>
        <w:r>
          <w:instrText xml:space="preserve"> PAGEREF _Toc11466 \h </w:instrText>
        </w:r>
        <w:r>
          <w:fldChar w:fldCharType="separate"/>
        </w:r>
        <w:r>
          <w:t>42</w:t>
        </w:r>
        <w:r>
          <w:fldChar w:fldCharType="end"/>
        </w:r>
      </w:hyperlink>
    </w:p>
    <w:p>
      <w:pPr>
        <w:pStyle w:val="TOC1"/>
        <w:tabs>
          <w:tab w:val="right" w:leader="dot" w:pos="8306"/>
        </w:tabs>
      </w:pPr>
      <w:hyperlink w:anchor="_Toc19376" w:history="1">
        <w:r>
          <w:rPr>
            <w:rFonts w:ascii="仿宋" w:eastAsia="仿宋" w:hAnsi="仿宋" w:cs="仿宋" w:hint="eastAsia"/>
            <w:lang w:eastAsia="zh-CN"/>
          </w:rPr>
          <w:t>十、经济效益与社会效益优化</w:t>
        </w:r>
        <w:r>
          <w:tab/>
        </w:r>
        <w:r>
          <w:fldChar w:fldCharType="begin"/>
        </w:r>
        <w:r>
          <w:instrText xml:space="preserve"> PAGEREF _Toc19376 \h </w:instrText>
        </w:r>
        <w:r>
          <w:fldChar w:fldCharType="separate"/>
        </w:r>
        <w:r>
          <w:t>43</w:t>
        </w:r>
        <w:r>
          <w:fldChar w:fldCharType="end"/>
        </w:r>
      </w:hyperlink>
    </w:p>
    <w:p>
      <w:pPr>
        <w:pStyle w:val="TOC2"/>
        <w:tabs>
          <w:tab w:val="right" w:leader="dot" w:pos="8306"/>
        </w:tabs>
      </w:pPr>
      <w:hyperlink w:anchor="_Toc32108" w:history="1">
        <w:r>
          <w:rPr>
            <w:rFonts w:ascii="仿宋" w:eastAsia="仿宋" w:hAnsi="仿宋" w:cs="仿宋" w:hint="eastAsia"/>
            <w:lang w:eastAsia="zh-CN"/>
          </w:rPr>
          <w:t>(一)、经济效益提升策略</w:t>
        </w:r>
        <w:r>
          <w:tab/>
        </w:r>
        <w:r>
          <w:fldChar w:fldCharType="begin"/>
        </w:r>
        <w:r>
          <w:instrText xml:space="preserve"> PAGEREF _Toc32108 \h </w:instrText>
        </w:r>
        <w:r>
          <w:fldChar w:fldCharType="separate"/>
        </w:r>
        <w:r>
          <w:t>43</w:t>
        </w:r>
        <w:r>
          <w:fldChar w:fldCharType="end"/>
        </w:r>
      </w:hyperlink>
    </w:p>
    <w:p>
      <w:pPr>
        <w:pStyle w:val="TOC2"/>
        <w:tabs>
          <w:tab w:val="right" w:leader="dot" w:pos="8306"/>
        </w:tabs>
      </w:pPr>
      <w:hyperlink w:anchor="_Toc18588" w:history="1">
        <w:r>
          <w:rPr>
            <w:rFonts w:ascii="仿宋" w:eastAsia="仿宋" w:hAnsi="仿宋" w:cs="仿宋" w:hint="eastAsia"/>
            <w:lang w:eastAsia="zh-CN"/>
          </w:rPr>
          <w:t>(二)、社会效益增强方案</w:t>
        </w:r>
        <w:r>
          <w:tab/>
        </w:r>
        <w:r>
          <w:fldChar w:fldCharType="begin"/>
        </w:r>
        <w:r>
          <w:instrText xml:space="preserve"> PAGEREF _Toc18588 \h </w:instrText>
        </w:r>
        <w:r>
          <w:fldChar w:fldCharType="separate"/>
        </w:r>
        <w:r>
          <w:t>45</w:t>
        </w:r>
        <w:r>
          <w:fldChar w:fldCharType="end"/>
        </w:r>
      </w:hyperlink>
    </w:p>
    <w:p>
      <w:pPr>
        <w:pStyle w:val="TOC1"/>
        <w:tabs>
          <w:tab w:val="right" w:leader="dot" w:pos="8306"/>
        </w:tabs>
      </w:pPr>
      <w:hyperlink w:anchor="_Toc25300" w:history="1">
        <w:r>
          <w:rPr>
            <w:rFonts w:ascii="仿宋" w:eastAsia="仿宋" w:hAnsi="仿宋" w:cs="仿宋" w:hint="eastAsia"/>
            <w:lang w:eastAsia="zh-CN"/>
          </w:rPr>
          <w:t>十一、项目质量与标准</w:t>
        </w:r>
        <w:r>
          <w:tab/>
        </w:r>
        <w:r>
          <w:fldChar w:fldCharType="begin"/>
        </w:r>
        <w:r>
          <w:instrText xml:space="preserve"> PAGEREF _Toc25300 \h </w:instrText>
        </w:r>
        <w:r>
          <w:fldChar w:fldCharType="separate"/>
        </w:r>
        <w:r>
          <w:t>45</w:t>
        </w:r>
        <w:r>
          <w:fldChar w:fldCharType="end"/>
        </w:r>
      </w:hyperlink>
    </w:p>
    <w:p>
      <w:pPr>
        <w:pStyle w:val="TOC2"/>
        <w:tabs>
          <w:tab w:val="right" w:leader="dot" w:pos="8306"/>
        </w:tabs>
      </w:pPr>
      <w:hyperlink w:anchor="_Toc2564" w:history="1">
        <w:r>
          <w:rPr>
            <w:rFonts w:ascii="仿宋" w:eastAsia="仿宋" w:hAnsi="仿宋" w:cs="仿宋" w:hint="eastAsia"/>
            <w:lang w:eastAsia="zh-CN"/>
          </w:rPr>
          <w:t>(一)、质量保障体系</w:t>
        </w:r>
        <w:r>
          <w:tab/>
        </w:r>
        <w:r>
          <w:fldChar w:fldCharType="begin"/>
        </w:r>
        <w:r>
          <w:instrText xml:space="preserve"> PAGEREF _Toc2564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76" w:history="1">
        <w:r>
          <w:rPr>
            <w:rFonts w:ascii="仿宋" w:eastAsia="仿宋" w:hAnsi="仿宋" w:cs="仿宋" w:hint="eastAsia"/>
            <w:lang w:eastAsia="zh-CN"/>
          </w:rPr>
          <w:t>(二)、标准化作业流程</w:t>
        </w:r>
        <w:r>
          <w:tab/>
        </w:r>
        <w:r>
          <w:fldChar w:fldCharType="begin"/>
        </w:r>
        <w:r>
          <w:instrText xml:space="preserve"> PAGEREF _Toc14176 \h </w:instrText>
        </w:r>
        <w:r>
          <w:fldChar w:fldCharType="separate"/>
        </w:r>
        <w:r>
          <w:t>47</w:t>
        </w:r>
        <w:r>
          <w:fldChar w:fldCharType="end"/>
        </w:r>
      </w:hyperlink>
    </w:p>
    <w:p>
      <w:pPr>
        <w:pStyle w:val="TOC2"/>
        <w:tabs>
          <w:tab w:val="right" w:leader="dot" w:pos="8306"/>
        </w:tabs>
      </w:pPr>
      <w:hyperlink w:anchor="_Toc31028" w:history="1">
        <w:r>
          <w:rPr>
            <w:rFonts w:ascii="仿宋" w:eastAsia="仿宋" w:hAnsi="仿宋" w:cs="仿宋" w:hint="eastAsia"/>
            <w:lang w:eastAsia="zh-CN"/>
          </w:rPr>
          <w:t>(三)、质量监控与评估</w:t>
        </w:r>
        <w:r>
          <w:tab/>
        </w:r>
        <w:r>
          <w:fldChar w:fldCharType="begin"/>
        </w:r>
        <w:r>
          <w:instrText xml:space="preserve"> PAGEREF _Toc31028 \h </w:instrText>
        </w:r>
        <w:r>
          <w:fldChar w:fldCharType="separate"/>
        </w:r>
        <w:r>
          <w:t>49</w:t>
        </w:r>
        <w:r>
          <w:fldChar w:fldCharType="end"/>
        </w:r>
      </w:hyperlink>
    </w:p>
    <w:p>
      <w:pPr>
        <w:pStyle w:val="TOC2"/>
        <w:tabs>
          <w:tab w:val="right" w:leader="dot" w:pos="8306"/>
        </w:tabs>
      </w:pPr>
      <w:hyperlink w:anchor="_Toc32238" w:history="1">
        <w:r>
          <w:rPr>
            <w:rFonts w:ascii="仿宋" w:eastAsia="仿宋" w:hAnsi="仿宋" w:cs="仿宋" w:hint="eastAsia"/>
            <w:lang w:eastAsia="zh-CN"/>
          </w:rPr>
          <w:t>(四)、质量改进计划</w:t>
        </w:r>
        <w:r>
          <w:tab/>
        </w:r>
        <w:r>
          <w:fldChar w:fldCharType="begin"/>
        </w:r>
        <w:r>
          <w:instrText xml:space="preserve"> PAGEREF _Toc32238 \h </w:instrText>
        </w:r>
        <w:r>
          <w:fldChar w:fldCharType="separate"/>
        </w:r>
        <w:r>
          <w:t>49</w:t>
        </w:r>
        <w:r>
          <w:fldChar w:fldCharType="end"/>
        </w:r>
      </w:hyperlink>
    </w:p>
    <w:p>
      <w:pPr>
        <w:pStyle w:val="TOC1"/>
        <w:tabs>
          <w:tab w:val="right" w:leader="dot" w:pos="8306"/>
        </w:tabs>
      </w:pPr>
      <w:hyperlink w:anchor="_Toc22868" w:history="1">
        <w:r>
          <w:rPr>
            <w:rFonts w:ascii="仿宋" w:eastAsia="仿宋" w:hAnsi="仿宋" w:cs="仿宋" w:hint="eastAsia"/>
            <w:lang w:eastAsia="zh-CN"/>
          </w:rPr>
          <w:t>十二、技术创新与产业升级</w:t>
        </w:r>
        <w:r>
          <w:tab/>
        </w:r>
        <w:r>
          <w:fldChar w:fldCharType="begin"/>
        </w:r>
        <w:r>
          <w:instrText xml:space="preserve"> PAGEREF _Toc22868 \h </w:instrText>
        </w:r>
        <w:r>
          <w:fldChar w:fldCharType="separate"/>
        </w:r>
        <w:r>
          <w:t>51</w:t>
        </w:r>
        <w:r>
          <w:fldChar w:fldCharType="end"/>
        </w:r>
      </w:hyperlink>
    </w:p>
    <w:p>
      <w:pPr>
        <w:pStyle w:val="TOC2"/>
        <w:tabs>
          <w:tab w:val="right" w:leader="dot" w:pos="8306"/>
        </w:tabs>
      </w:pPr>
      <w:hyperlink w:anchor="_Toc29144" w:history="1">
        <w:r>
          <w:rPr>
            <w:rFonts w:ascii="仿宋" w:eastAsia="仿宋" w:hAnsi="仿宋" w:cs="仿宋" w:hint="eastAsia"/>
            <w:lang w:eastAsia="zh-CN"/>
          </w:rPr>
          <w:t>(一)、技术创新方向与目标</w:t>
        </w:r>
        <w:r>
          <w:tab/>
        </w:r>
        <w:r>
          <w:fldChar w:fldCharType="begin"/>
        </w:r>
        <w:r>
          <w:instrText xml:space="preserve"> PAGEREF _Toc29144 \h </w:instrText>
        </w:r>
        <w:r>
          <w:fldChar w:fldCharType="separate"/>
        </w:r>
        <w:r>
          <w:t>51</w:t>
        </w:r>
        <w:r>
          <w:fldChar w:fldCharType="end"/>
        </w:r>
      </w:hyperlink>
    </w:p>
    <w:p>
      <w:pPr>
        <w:pStyle w:val="TOC2"/>
        <w:tabs>
          <w:tab w:val="right" w:leader="dot" w:pos="8306"/>
        </w:tabs>
      </w:pPr>
      <w:hyperlink w:anchor="_Toc12758" w:history="1">
        <w:r>
          <w:rPr>
            <w:rFonts w:ascii="仿宋" w:eastAsia="仿宋" w:hAnsi="仿宋" w:cs="仿宋" w:hint="eastAsia"/>
            <w:lang w:eastAsia="zh-CN"/>
          </w:rPr>
          <w:t>(二)、产业升级路径与措施</w:t>
        </w:r>
        <w:r>
          <w:tab/>
        </w:r>
        <w:r>
          <w:fldChar w:fldCharType="begin"/>
        </w:r>
        <w:r>
          <w:instrText xml:space="preserve"> PAGEREF _Toc12758 \h </w:instrText>
        </w:r>
        <w:r>
          <w:fldChar w:fldCharType="separate"/>
        </w:r>
        <w:r>
          <w:t>52</w:t>
        </w:r>
        <w:r>
          <w:fldChar w:fldCharType="end"/>
        </w:r>
      </w:hyperlink>
    </w:p>
    <w:p>
      <w:pPr>
        <w:pStyle w:val="TOC1"/>
        <w:tabs>
          <w:tab w:val="right" w:leader="dot" w:pos="8306"/>
        </w:tabs>
      </w:pPr>
      <w:hyperlink w:anchor="_Toc30760" w:history="1">
        <w:r>
          <w:rPr>
            <w:rFonts w:ascii="仿宋" w:eastAsia="仿宋" w:hAnsi="仿宋" w:cs="仿宋" w:hint="eastAsia"/>
            <w:lang w:eastAsia="zh-CN"/>
          </w:rPr>
          <w:t>十三、创新驱动与持续发展</w:t>
        </w:r>
        <w:r>
          <w:tab/>
        </w:r>
        <w:r>
          <w:fldChar w:fldCharType="begin"/>
        </w:r>
        <w:r>
          <w:instrText xml:space="preserve"> PAGEREF _Toc30760 \h </w:instrText>
        </w:r>
        <w:r>
          <w:fldChar w:fldCharType="separate"/>
        </w:r>
        <w:r>
          <w:t>53</w:t>
        </w:r>
        <w:r>
          <w:fldChar w:fldCharType="end"/>
        </w:r>
      </w:hyperlink>
    </w:p>
    <w:p>
      <w:pPr>
        <w:pStyle w:val="TOC2"/>
        <w:tabs>
          <w:tab w:val="right" w:leader="dot" w:pos="8306"/>
        </w:tabs>
      </w:pPr>
      <w:hyperlink w:anchor="_Toc27007" w:history="1">
        <w:r>
          <w:rPr>
            <w:rFonts w:ascii="仿宋" w:eastAsia="仿宋" w:hAnsi="仿宋" w:cs="仿宋" w:hint="eastAsia"/>
            <w:lang w:eastAsia="zh-CN"/>
          </w:rPr>
          <w:t>(一)、创新驱动战略实施</w:t>
        </w:r>
        <w:r>
          <w:tab/>
        </w:r>
        <w:r>
          <w:fldChar w:fldCharType="begin"/>
        </w:r>
        <w:r>
          <w:instrText xml:space="preserve"> PAGEREF _Toc27007 \h </w:instrText>
        </w:r>
        <w:r>
          <w:fldChar w:fldCharType="separate"/>
        </w:r>
        <w:r>
          <w:t>53</w:t>
        </w:r>
        <w:r>
          <w:fldChar w:fldCharType="end"/>
        </w:r>
      </w:hyperlink>
    </w:p>
    <w:p>
      <w:pPr>
        <w:pStyle w:val="TOC2"/>
        <w:tabs>
          <w:tab w:val="right" w:leader="dot" w:pos="8306"/>
        </w:tabs>
      </w:pPr>
      <w:hyperlink w:anchor="_Toc774" w:history="1">
        <w:r>
          <w:rPr>
            <w:rFonts w:ascii="仿宋" w:eastAsia="仿宋" w:hAnsi="仿宋" w:cs="仿宋" w:hint="eastAsia"/>
            <w:lang w:eastAsia="zh-CN"/>
          </w:rPr>
          <w:t>(二)、持续发展路径探索</w:t>
        </w:r>
        <w:r>
          <w:tab/>
        </w:r>
        <w:r>
          <w:fldChar w:fldCharType="begin"/>
        </w:r>
        <w:r>
          <w:instrText xml:space="preserve"> PAGEREF _Toc774 \h </w:instrText>
        </w:r>
        <w:r>
          <w:fldChar w:fldCharType="separate"/>
        </w:r>
        <w:r>
          <w:t>55</w:t>
        </w:r>
        <w:r>
          <w:fldChar w:fldCharType="end"/>
        </w:r>
      </w:hyperlink>
    </w:p>
    <w:p>
      <w:pPr>
        <w:pStyle w:val="TOC1"/>
        <w:tabs>
          <w:tab w:val="right" w:leader="dot" w:pos="8306"/>
        </w:tabs>
      </w:pPr>
      <w:hyperlink w:anchor="_Toc32381" w:history="1">
        <w:r>
          <w:rPr>
            <w:rFonts w:ascii="仿宋" w:eastAsia="仿宋" w:hAnsi="仿宋" w:cs="仿宋" w:hint="eastAsia"/>
            <w:lang w:eastAsia="zh-CN"/>
          </w:rPr>
          <w:t>十四、法律法规与政策遵循</w:t>
        </w:r>
        <w:r>
          <w:tab/>
        </w:r>
        <w:r>
          <w:fldChar w:fldCharType="begin"/>
        </w:r>
        <w:r>
          <w:instrText xml:space="preserve"> PAGEREF _Toc32381 \h </w:instrText>
        </w:r>
        <w:r>
          <w:fldChar w:fldCharType="separate"/>
        </w:r>
        <w:r>
          <w:t>59</w:t>
        </w:r>
        <w:r>
          <w:fldChar w:fldCharType="end"/>
        </w:r>
      </w:hyperlink>
    </w:p>
    <w:p>
      <w:pPr>
        <w:pStyle w:val="TOC2"/>
        <w:tabs>
          <w:tab w:val="right" w:leader="dot" w:pos="8306"/>
        </w:tabs>
      </w:pPr>
      <w:hyperlink w:anchor="_Toc16872" w:history="1">
        <w:r>
          <w:rPr>
            <w:rFonts w:ascii="仿宋" w:eastAsia="仿宋" w:hAnsi="仿宋" w:cs="仿宋" w:hint="eastAsia"/>
            <w:lang w:eastAsia="zh-CN"/>
          </w:rPr>
          <w:t>(一)、法律法规遵守</w:t>
        </w:r>
        <w:r>
          <w:tab/>
        </w:r>
        <w:r>
          <w:fldChar w:fldCharType="begin"/>
        </w:r>
        <w:r>
          <w:instrText xml:space="preserve"> PAGEREF _Toc16872 \h </w:instrText>
        </w:r>
        <w:r>
          <w:fldChar w:fldCharType="separate"/>
        </w:r>
        <w:r>
          <w:t>59</w:t>
        </w:r>
        <w:r>
          <w:fldChar w:fldCharType="end"/>
        </w:r>
      </w:hyperlink>
    </w:p>
    <w:p>
      <w:pPr>
        <w:pStyle w:val="TOC2"/>
        <w:tabs>
          <w:tab w:val="right" w:leader="dot" w:pos="8306"/>
        </w:tabs>
      </w:pPr>
      <w:hyperlink w:anchor="_Toc27750" w:history="1">
        <w:r>
          <w:rPr>
            <w:rFonts w:ascii="仿宋" w:eastAsia="仿宋" w:hAnsi="仿宋" w:cs="仿宋" w:hint="eastAsia"/>
            <w:lang w:eastAsia="zh-CN"/>
          </w:rPr>
          <w:t>(二)、政策导向与利用</w:t>
        </w:r>
        <w:r>
          <w:tab/>
        </w:r>
        <w:r>
          <w:fldChar w:fldCharType="begin"/>
        </w:r>
        <w:r>
          <w:instrText xml:space="preserve"> PAGEREF _Toc27750 \h </w:instrText>
        </w:r>
        <w:r>
          <w:fldChar w:fldCharType="separate"/>
        </w:r>
        <w:r>
          <w:t>60</w:t>
        </w:r>
        <w:r>
          <w:fldChar w:fldCharType="end"/>
        </w:r>
      </w:hyperlink>
    </w:p>
    <w:p>
      <w:pPr>
        <w:pStyle w:val="TOC1"/>
        <w:tabs>
          <w:tab w:val="right" w:leader="dot" w:pos="8306"/>
        </w:tabs>
      </w:pPr>
      <w:hyperlink w:anchor="_Toc3099" w:history="1">
        <w:r>
          <w:rPr>
            <w:rFonts w:ascii="仿宋" w:eastAsia="仿宋" w:hAnsi="仿宋" w:cs="仿宋" w:hint="eastAsia"/>
            <w:lang w:eastAsia="zh-CN"/>
          </w:rPr>
          <w:t>十五、产业协同与集群发展</w:t>
        </w:r>
        <w:r>
          <w:tab/>
        </w:r>
        <w:r>
          <w:fldChar w:fldCharType="begin"/>
        </w:r>
        <w:r>
          <w:instrText xml:space="preserve"> PAGEREF _Toc3099 \h </w:instrText>
        </w:r>
        <w:r>
          <w:fldChar w:fldCharType="separate"/>
        </w:r>
        <w:r>
          <w:t>61</w:t>
        </w:r>
        <w:r>
          <w:fldChar w:fldCharType="end"/>
        </w:r>
      </w:hyperlink>
    </w:p>
    <w:p>
      <w:pPr>
        <w:pStyle w:val="TOC2"/>
        <w:tabs>
          <w:tab w:val="right" w:leader="dot" w:pos="8306"/>
        </w:tabs>
      </w:pPr>
      <w:hyperlink w:anchor="_Toc5921" w:history="1">
        <w:r>
          <w:rPr>
            <w:rFonts w:ascii="仿宋" w:eastAsia="仿宋" w:hAnsi="仿宋" w:cs="仿宋" w:hint="eastAsia"/>
            <w:lang w:eastAsia="zh-CN"/>
          </w:rPr>
          <w:t>(一)、产业协同机制建设</w:t>
        </w:r>
        <w:r>
          <w:tab/>
        </w:r>
        <w:r>
          <w:fldChar w:fldCharType="begin"/>
        </w:r>
        <w:r>
          <w:instrText xml:space="preserve"> PAGEREF _Toc5921 \h </w:instrText>
        </w:r>
        <w:r>
          <w:fldChar w:fldCharType="separate"/>
        </w:r>
        <w:r>
          <w:t>61</w:t>
        </w:r>
        <w:r>
          <w:fldChar w:fldCharType="end"/>
        </w:r>
      </w:hyperlink>
    </w:p>
    <w:p>
      <w:pPr>
        <w:pStyle w:val="TOC2"/>
        <w:tabs>
          <w:tab w:val="right" w:leader="dot" w:pos="8306"/>
        </w:tabs>
      </w:pPr>
      <w:hyperlink w:anchor="_Toc8333" w:history="1">
        <w:r>
          <w:rPr>
            <w:rFonts w:ascii="仿宋" w:eastAsia="仿宋" w:hAnsi="仿宋" w:cs="仿宋" w:hint="eastAsia"/>
            <w:lang w:eastAsia="zh-CN"/>
          </w:rPr>
          <w:t>(二)、产业集群培育与发展</w:t>
        </w:r>
        <w:r>
          <w:tab/>
        </w:r>
        <w:r>
          <w:fldChar w:fldCharType="begin"/>
        </w:r>
        <w:r>
          <w:instrText xml:space="preserve"> PAGEREF _Toc8333 \h </w:instrText>
        </w:r>
        <w:r>
          <w:fldChar w:fldCharType="separate"/>
        </w:r>
        <w:r>
          <w:t>62</w:t>
        </w:r>
        <w:r>
          <w:fldChar w:fldCharType="end"/>
        </w:r>
      </w:hyperlink>
    </w:p>
    <w:p>
      <w:pPr>
        <w:pStyle w:val="TOC1"/>
        <w:tabs>
          <w:tab w:val="right" w:leader="dot" w:pos="8306"/>
        </w:tabs>
      </w:pPr>
      <w:hyperlink w:anchor="_Toc2556" w:history="1">
        <w:r>
          <w:rPr>
            <w:rFonts w:ascii="仿宋" w:eastAsia="仿宋" w:hAnsi="仿宋" w:cs="仿宋" w:hint="eastAsia"/>
            <w:lang w:eastAsia="zh-CN"/>
          </w:rPr>
          <w:t>十六、企业合规与伦理</w:t>
        </w:r>
        <w:r>
          <w:tab/>
        </w:r>
        <w:r>
          <w:fldChar w:fldCharType="begin"/>
        </w:r>
        <w:r>
          <w:instrText xml:space="preserve"> PAGEREF _Toc2556 \h </w:instrText>
        </w:r>
        <w:r>
          <w:fldChar w:fldCharType="separate"/>
        </w:r>
        <w:r>
          <w:t>63</w:t>
        </w:r>
        <w:r>
          <w:fldChar w:fldCharType="end"/>
        </w:r>
      </w:hyperlink>
    </w:p>
    <w:p>
      <w:pPr>
        <w:pStyle w:val="TOC2"/>
        <w:tabs>
          <w:tab w:val="right" w:leader="dot" w:pos="8306"/>
        </w:tabs>
      </w:pPr>
      <w:hyperlink w:anchor="_Toc27916" w:history="1">
        <w:r>
          <w:rPr>
            <w:rFonts w:ascii="仿宋" w:eastAsia="仿宋" w:hAnsi="仿宋" w:cs="仿宋" w:hint="eastAsia"/>
            <w:lang w:eastAsia="zh-CN"/>
          </w:rPr>
          <w:t>(一)、合规政策与程序</w:t>
        </w:r>
        <w:r>
          <w:tab/>
        </w:r>
        <w:r>
          <w:fldChar w:fldCharType="begin"/>
        </w:r>
        <w:r>
          <w:instrText xml:space="preserve"> PAGEREF _Toc27916 \h </w:instrText>
        </w:r>
        <w:r>
          <w:fldChar w:fldCharType="separate"/>
        </w:r>
        <w:r>
          <w:t>63</w:t>
        </w:r>
        <w:r>
          <w:fldChar w:fldCharType="end"/>
        </w:r>
      </w:hyperlink>
    </w:p>
    <w:p>
      <w:pPr>
        <w:pStyle w:val="TOC2"/>
        <w:tabs>
          <w:tab w:val="right" w:leader="dot" w:pos="8306"/>
        </w:tabs>
      </w:pPr>
      <w:hyperlink w:anchor="_Toc5239" w:history="1">
        <w:r>
          <w:rPr>
            <w:rFonts w:ascii="仿宋" w:eastAsia="仿宋" w:hAnsi="仿宋" w:cs="仿宋" w:hint="eastAsia"/>
            <w:lang w:eastAsia="zh-CN"/>
          </w:rPr>
          <w:t>(二)、伦理规范与培训</w:t>
        </w:r>
        <w:r>
          <w:tab/>
        </w:r>
        <w:r>
          <w:fldChar w:fldCharType="begin"/>
        </w:r>
        <w:r>
          <w:instrText xml:space="preserve"> PAGEREF _Toc5239 \h </w:instrText>
        </w:r>
        <w:r>
          <w:fldChar w:fldCharType="separate"/>
        </w:r>
        <w:r>
          <w:t>64</w:t>
        </w:r>
        <w:r>
          <w:fldChar w:fldCharType="end"/>
        </w:r>
      </w:hyperlink>
    </w:p>
    <w:p>
      <w:pPr>
        <w:pStyle w:val="TOC2"/>
        <w:tabs>
          <w:tab w:val="right" w:leader="dot" w:pos="8306"/>
        </w:tabs>
      </w:pPr>
      <w:hyperlink w:anchor="_Toc24659" w:history="1">
        <w:r>
          <w:rPr>
            <w:rFonts w:ascii="仿宋" w:eastAsia="仿宋" w:hAnsi="仿宋" w:cs="仿宋" w:hint="eastAsia"/>
            <w:lang w:eastAsia="zh-CN"/>
          </w:rPr>
          <w:t>(三)、合规风险评估</w:t>
        </w:r>
        <w:r>
          <w:tab/>
        </w:r>
        <w:r>
          <w:fldChar w:fldCharType="begin"/>
        </w:r>
        <w:r>
          <w:instrText xml:space="preserve"> PAGEREF _Toc24659 \h </w:instrText>
        </w:r>
        <w:r>
          <w:fldChar w:fldCharType="separate"/>
        </w:r>
        <w:r>
          <w:t>65</w:t>
        </w:r>
        <w:r>
          <w:fldChar w:fldCharType="end"/>
        </w:r>
      </w:hyperlink>
    </w:p>
    <w:p>
      <w:pPr>
        <w:pStyle w:val="TOC2"/>
        <w:tabs>
          <w:tab w:val="right" w:leader="dot" w:pos="8306"/>
        </w:tabs>
      </w:pPr>
      <w:hyperlink w:anchor="_Toc23196" w:history="1">
        <w:r>
          <w:rPr>
            <w:rFonts w:ascii="仿宋" w:eastAsia="仿宋" w:hAnsi="仿宋" w:cs="仿宋" w:hint="eastAsia"/>
            <w:lang w:eastAsia="zh-CN"/>
          </w:rPr>
          <w:t>(四)、合规监督与执行</w:t>
        </w:r>
        <w:r>
          <w:tab/>
        </w:r>
        <w:r>
          <w:fldChar w:fldCharType="begin"/>
        </w:r>
        <w:r>
          <w:instrText xml:space="preserve"> PAGEREF _Toc23196 \h </w:instrText>
        </w:r>
        <w:r>
          <w:fldChar w:fldCharType="separate"/>
        </w:r>
        <w:r>
          <w:t>66</w:t>
        </w:r>
        <w:r>
          <w:fldChar w:fldCharType="end"/>
        </w:r>
      </w:hyperlink>
    </w:p>
    <w:p>
      <w:pPr>
        <w:pStyle w:val="TOC1"/>
        <w:tabs>
          <w:tab w:val="right" w:leader="dot" w:pos="8306"/>
        </w:tabs>
      </w:pPr>
      <w:hyperlink w:anchor="_Toc9622" w:history="1">
        <w:r>
          <w:rPr>
            <w:rFonts w:ascii="仿宋" w:eastAsia="仿宋" w:hAnsi="仿宋" w:cs="仿宋" w:hint="eastAsia"/>
            <w:lang w:eastAsia="zh-CN"/>
          </w:rPr>
          <w:t>十七、人力资源管理与开发</w:t>
        </w:r>
        <w:r>
          <w:tab/>
        </w:r>
        <w:r>
          <w:fldChar w:fldCharType="begin"/>
        </w:r>
        <w:r>
          <w:instrText xml:space="preserve"> PAGEREF _Toc9622 \h </w:instrText>
        </w:r>
        <w:r>
          <w:fldChar w:fldCharType="separate"/>
        </w:r>
        <w:r>
          <w:t>67</w:t>
        </w:r>
        <w:r>
          <w:fldChar w:fldCharType="end"/>
        </w:r>
      </w:hyperlink>
    </w:p>
    <w:p>
      <w:pPr>
        <w:pStyle w:val="TOC2"/>
        <w:tabs>
          <w:tab w:val="right" w:leader="dot" w:pos="8306"/>
        </w:tabs>
      </w:pPr>
      <w:hyperlink w:anchor="_Toc23767" w:history="1">
        <w:r>
          <w:rPr>
            <w:rFonts w:ascii="仿宋" w:eastAsia="仿宋" w:hAnsi="仿宋" w:cs="仿宋" w:hint="eastAsia"/>
            <w:lang w:eastAsia="zh-CN"/>
          </w:rPr>
          <w:t>(一)、人力资源规划</w:t>
        </w:r>
        <w:r>
          <w:tab/>
        </w:r>
        <w:r>
          <w:fldChar w:fldCharType="begin"/>
        </w:r>
        <w:r>
          <w:instrText xml:space="preserve"> PAGEREF _Toc23767 \h </w:instrText>
        </w:r>
        <w:r>
          <w:fldChar w:fldCharType="separate"/>
        </w:r>
        <w:r>
          <w:t>67</w:t>
        </w:r>
        <w:r>
          <w:fldChar w:fldCharType="end"/>
        </w:r>
      </w:hyperlink>
    </w:p>
    <w:p>
      <w:pPr>
        <w:pStyle w:val="TOC2"/>
        <w:tabs>
          <w:tab w:val="right" w:leader="dot" w:pos="8306"/>
        </w:tabs>
      </w:pPr>
      <w:hyperlink w:anchor="_Toc23926" w:history="1">
        <w:r>
          <w:rPr>
            <w:rFonts w:ascii="仿宋" w:eastAsia="仿宋" w:hAnsi="仿宋" w:cs="仿宋" w:hint="eastAsia"/>
            <w:lang w:eastAsia="zh-CN"/>
          </w:rPr>
          <w:t>(二)、人力资源开发与培训</w:t>
        </w:r>
        <w:r>
          <w:tab/>
        </w:r>
        <w:r>
          <w:fldChar w:fldCharType="begin"/>
        </w:r>
        <w:r>
          <w:instrText xml:space="preserve"> PAGEREF _Toc23926 \h </w:instrText>
        </w:r>
        <w:r>
          <w:fldChar w:fldCharType="separate"/>
        </w:r>
        <w:r>
          <w:t>69</w:t>
        </w:r>
        <w:r>
          <w:fldChar w:fldCharType="end"/>
        </w:r>
      </w:hyperlink>
    </w:p>
    <w:p>
      <w:pPr>
        <w:pStyle w:val="TOC1"/>
        <w:tabs>
          <w:tab w:val="right" w:leader="dot" w:pos="8306"/>
        </w:tabs>
      </w:pPr>
      <w:hyperlink w:anchor="_Toc23456" w:history="1">
        <w:r>
          <w:rPr>
            <w:rFonts w:ascii="仿宋" w:eastAsia="仿宋" w:hAnsi="仿宋" w:cs="仿宋" w:hint="eastAsia"/>
            <w:lang w:eastAsia="zh-CN"/>
          </w:rPr>
          <w:t>十八、知识产权管理与保护</w:t>
        </w:r>
        <w:r>
          <w:tab/>
        </w:r>
        <w:r>
          <w:fldChar w:fldCharType="begin"/>
        </w:r>
        <w:r>
          <w:instrText xml:space="preserve"> PAGEREF _Toc23456 \h </w:instrText>
        </w:r>
        <w:r>
          <w:fldChar w:fldCharType="separate"/>
        </w:r>
        <w:r>
          <w:t>71</w:t>
        </w:r>
        <w:r>
          <w:fldChar w:fldCharType="end"/>
        </w:r>
      </w:hyperlink>
    </w:p>
    <w:p>
      <w:pPr>
        <w:pStyle w:val="TOC2"/>
        <w:tabs>
          <w:tab w:val="right" w:leader="dot" w:pos="8306"/>
        </w:tabs>
      </w:pPr>
      <w:hyperlink w:anchor="_Toc18304" w:history="1">
        <w:r>
          <w:rPr>
            <w:rFonts w:ascii="仿宋" w:eastAsia="仿宋" w:hAnsi="仿宋" w:cs="仿宋" w:hint="eastAsia"/>
            <w:lang w:eastAsia="zh-CN"/>
          </w:rPr>
          <w:t>(一)、知识产权管理体系建设</w:t>
        </w:r>
        <w:r>
          <w:tab/>
        </w:r>
        <w:r>
          <w:fldChar w:fldCharType="begin"/>
        </w:r>
        <w:r>
          <w:instrText xml:space="preserve"> PAGEREF _Toc18304 \h </w:instrText>
        </w:r>
        <w:r>
          <w:fldChar w:fldCharType="separate"/>
        </w:r>
        <w:r>
          <w:t>71</w:t>
        </w:r>
        <w:r>
          <w:fldChar w:fldCharType="end"/>
        </w:r>
      </w:hyperlink>
    </w:p>
    <w:p>
      <w:pPr>
        <w:pStyle w:val="TOC2"/>
        <w:tabs>
          <w:tab w:val="right" w:leader="dot" w:pos="8306"/>
        </w:tabs>
      </w:pPr>
      <w:hyperlink w:anchor="_Toc23933" w:history="1">
        <w:r>
          <w:rPr>
            <w:rFonts w:ascii="仿宋" w:eastAsia="仿宋" w:hAnsi="仿宋" w:cs="仿宋" w:hint="eastAsia"/>
            <w:lang w:eastAsia="zh-CN"/>
          </w:rPr>
          <w:t>(二)、知识产权保护措施</w:t>
        </w:r>
        <w:r>
          <w:tab/>
        </w:r>
        <w:r>
          <w:fldChar w:fldCharType="begin"/>
        </w:r>
        <w:r>
          <w:instrText xml:space="preserve"> PAGEREF _Toc23933 \h </w:instrText>
        </w:r>
        <w:r>
          <w:fldChar w:fldCharType="separate"/>
        </w:r>
        <w:r>
          <w:t>72</w:t>
        </w:r>
        <w:r>
          <w:fldChar w:fldCharType="end"/>
        </w:r>
      </w:hyperlink>
    </w:p>
    <w:p>
      <w:pPr>
        <w:pStyle w:val="TOC1"/>
        <w:tabs>
          <w:tab w:val="right" w:leader="dot" w:pos="8306"/>
        </w:tabs>
      </w:pPr>
      <w:hyperlink w:anchor="_Toc10395" w:history="1">
        <w:r>
          <w:rPr>
            <w:rFonts w:ascii="仿宋" w:eastAsia="仿宋" w:hAnsi="仿宋" w:cs="仿宋" w:hint="eastAsia"/>
            <w:lang w:eastAsia="zh-CN"/>
          </w:rPr>
          <w:t>十九、设施与设备管理</w:t>
        </w:r>
        <w:r>
          <w:tab/>
        </w:r>
        <w:r>
          <w:fldChar w:fldCharType="begin"/>
        </w:r>
        <w:r>
          <w:instrText xml:space="preserve"> PAGEREF _Toc10395 \h </w:instrText>
        </w:r>
        <w:r>
          <w:fldChar w:fldCharType="separate"/>
        </w:r>
        <w:r>
          <w:t>74</w:t>
        </w:r>
        <w:r>
          <w:fldChar w:fldCharType="end"/>
        </w:r>
      </w:hyperlink>
    </w:p>
    <w:p>
      <w:pPr>
        <w:pStyle w:val="TOC2"/>
        <w:tabs>
          <w:tab w:val="right" w:leader="dot" w:pos="8306"/>
        </w:tabs>
      </w:pPr>
      <w:hyperlink w:anchor="_Toc4655" w:history="1">
        <w:r>
          <w:rPr>
            <w:rFonts w:ascii="仿宋" w:eastAsia="仿宋" w:hAnsi="仿宋" w:cs="仿宋" w:hint="eastAsia"/>
            <w:lang w:eastAsia="zh-CN"/>
          </w:rPr>
          <w:t>(一)、设施规划与配置</w:t>
        </w:r>
        <w:r>
          <w:tab/>
        </w:r>
        <w:r>
          <w:fldChar w:fldCharType="begin"/>
        </w:r>
        <w:r>
          <w:instrText xml:space="preserve"> PAGEREF _Toc4655 \h </w:instrText>
        </w:r>
        <w:r>
          <w:fldChar w:fldCharType="separate"/>
        </w:r>
        <w:r>
          <w:t>74</w:t>
        </w:r>
        <w:r>
          <w:fldChar w:fldCharType="end"/>
        </w:r>
      </w:hyperlink>
    </w:p>
    <w:p>
      <w:pPr>
        <w:pStyle w:val="TOC2"/>
        <w:tabs>
          <w:tab w:val="right" w:leader="dot" w:pos="8306"/>
        </w:tabs>
      </w:pPr>
      <w:hyperlink w:anchor="_Toc24096" w:history="1">
        <w:r>
          <w:rPr>
            <w:rFonts w:ascii="仿宋" w:eastAsia="仿宋" w:hAnsi="仿宋" w:cs="仿宋" w:hint="eastAsia"/>
            <w:lang w:eastAsia="zh-CN"/>
          </w:rPr>
          <w:t>(二)、设备采购与维护管理</w:t>
        </w:r>
        <w:r>
          <w:tab/>
        </w:r>
        <w:r>
          <w:fldChar w:fldCharType="begin"/>
        </w:r>
        <w:r>
          <w:instrText xml:space="preserve"> PAGEREF _Toc24096 \h </w:instrText>
        </w:r>
        <w:r>
          <w:fldChar w:fldCharType="separate"/>
        </w:r>
        <w:r>
          <w:t>74</w:t>
        </w:r>
        <w:r>
          <w:fldChar w:fldCharType="end"/>
        </w:r>
      </w:hyperlink>
    </w:p>
    <w:p>
      <w:pPr>
        <w:pStyle w:val="TOC2"/>
        <w:tabs>
          <w:tab w:val="right" w:leader="dot" w:pos="8306"/>
        </w:tabs>
      </w:pPr>
      <w:hyperlink w:anchor="_Toc25589" w:history="1">
        <w:r>
          <w:rPr>
            <w:rFonts w:ascii="仿宋" w:eastAsia="仿宋" w:hAnsi="仿宋" w:cs="仿宋" w:hint="eastAsia"/>
            <w:lang w:eastAsia="zh-CN"/>
          </w:rPr>
          <w:t>(三)、设施设备升级策略</w:t>
        </w:r>
        <w:r>
          <w:tab/>
        </w:r>
        <w:r>
          <w:fldChar w:fldCharType="begin"/>
        </w:r>
        <w:r>
          <w:instrText xml:space="preserve"> PAGEREF _Toc25589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5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2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25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28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55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16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557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44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一、工业污水处理项目的市场准入条件分析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污水处理项目而言，市场准入条件首先取决于政策法规环境。政府对于[行业名称]领域的法规，如环保标准、税收政策、和技术使用规范，直接影响工业污水处理项目的运营和成本结构。例如，若政府针对使用可再生能源的企业提供税收优惠，这将对工业污水处理项目的财务规划产生重要影响。同时，考虑经济环境和消费者偏好的变化对工业污水处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二、工业污水处理项目的行业规范与合规性要求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污水处理项目来说，遵守行业规范和合规性要求是确保项目顺利进行的基础。这包括遵循质量控制标准、安全规定、数据保护法规等。例如，若工业污水处理项目涉及数据处理，须严格遵守相关的数据保护法规。此外，行业内部的自律规范，如产品标准和服务流程，也对于提升工业污水处理项目在行业内的认可度和竞争力至关重要。项目管理团队必须不断更新策略，以应对行业规范和法规的变化，确保工业污水处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三、工业污水处理项目的竞争格局和战略定位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污水处理项目的发展规划中，理解行业的竞争格局对于制定有效的市场策略极为关键。这包括分析主要竞争对手的市场地位、优势及其业务模式。工业污水处理项目面临的竞争对手可能包括大型成熟企业和创新型初创公司，各自采取不同的市场策略。因此，工业污水处理项目需精确地定位自己的市场策略，如专注于产品创新、客户服务或成本效率，以在竞争中占据优势。通过深入的市场和竞争分析，工业污水处理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21"/>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717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工业污水处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污水处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污水处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污水处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污水处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https://d.book118.com/137001063103006053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工业污水处理项目建设总纲及方案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EC12F8"/>
    <w:rsid w:val="15EC1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0106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2024-03-06T11:28:00Z</dcterms:created>
  <dcterms:modified xsi:type="dcterms:W3CDTF">2024-03-06T11:30:19Z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4AD76B985D55466D953115631F251AFD_11</vt:lpwstr>
  </property>
  <property fmtid="{D5CDD505-2E9C-101B-9397-08002B2CF9AE}" pid="3" name="KSOProductBuildVer">
    <vt:lpwstr>2052-12.1.0.16250</vt:lpwstr>
  </property>
</Properties>
</file>