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电检仪器项目规划设计蓝图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25" w:history="1">
        <w:r>
          <w:rPr>
            <w:rFonts w:ascii="仿宋" w:eastAsia="仿宋" w:hAnsi="仿宋" w:cs="仿宋" w:hint="eastAsia"/>
            <w:lang w:eastAsia="zh-CN"/>
          </w:rPr>
          <w:t>概论</w:t>
        </w:r>
        <w:r>
          <w:tab/>
        </w:r>
        <w:r>
          <w:fldChar w:fldCharType="begin"/>
        </w:r>
        <w:r>
          <w:instrText xml:space="preserve"> PAGEREF _Toc3925 \h </w:instrText>
        </w:r>
        <w:r>
          <w:fldChar w:fldCharType="separate"/>
        </w:r>
        <w:r>
          <w:t>3</w:t>
        </w:r>
        <w:r>
          <w:fldChar w:fldCharType="end"/>
        </w:r>
      </w:hyperlink>
    </w:p>
    <w:p>
      <w:pPr>
        <w:pStyle w:val="TOC1"/>
        <w:tabs>
          <w:tab w:val="right" w:leader="dot" w:pos="8306"/>
        </w:tabs>
      </w:pPr>
      <w:hyperlink w:anchor="_Toc2850" w:history="1">
        <w:r>
          <w:rPr>
            <w:rFonts w:ascii="仿宋" w:eastAsia="仿宋" w:hAnsi="仿宋" w:cs="仿宋" w:hint="eastAsia"/>
            <w:lang w:eastAsia="zh-CN"/>
          </w:rPr>
          <w:t>一、电检仪器项目概论</w:t>
        </w:r>
        <w:r>
          <w:tab/>
        </w:r>
        <w:r>
          <w:fldChar w:fldCharType="begin"/>
        </w:r>
        <w:r>
          <w:instrText xml:space="preserve"> PAGEREF _Toc2850 \h </w:instrText>
        </w:r>
        <w:r>
          <w:fldChar w:fldCharType="separate"/>
        </w:r>
        <w:r>
          <w:t>3</w:t>
        </w:r>
        <w:r>
          <w:fldChar w:fldCharType="end"/>
        </w:r>
      </w:hyperlink>
    </w:p>
    <w:p>
      <w:pPr>
        <w:pStyle w:val="TOC2"/>
        <w:tabs>
          <w:tab w:val="right" w:leader="dot" w:pos="8306"/>
        </w:tabs>
      </w:pPr>
      <w:hyperlink w:anchor="_Toc9586" w:history="1">
        <w:r>
          <w:rPr>
            <w:rFonts w:ascii="仿宋" w:eastAsia="仿宋" w:hAnsi="仿宋" w:cs="仿宋" w:hint="eastAsia"/>
            <w:lang w:eastAsia="zh-CN"/>
          </w:rPr>
          <w:t>(一)、电检仪器项目概况</w:t>
        </w:r>
        <w:r>
          <w:tab/>
        </w:r>
        <w:r>
          <w:fldChar w:fldCharType="begin"/>
        </w:r>
        <w:r>
          <w:instrText xml:space="preserve"> PAGEREF _Toc9586 \h </w:instrText>
        </w:r>
        <w:r>
          <w:fldChar w:fldCharType="separate"/>
        </w:r>
        <w:r>
          <w:t>3</w:t>
        </w:r>
        <w:r>
          <w:fldChar w:fldCharType="end"/>
        </w:r>
      </w:hyperlink>
    </w:p>
    <w:p>
      <w:pPr>
        <w:pStyle w:val="TOC2"/>
        <w:tabs>
          <w:tab w:val="right" w:leader="dot" w:pos="8306"/>
        </w:tabs>
      </w:pPr>
      <w:hyperlink w:anchor="_Toc2760" w:history="1">
        <w:r>
          <w:rPr>
            <w:rFonts w:ascii="仿宋" w:eastAsia="仿宋" w:hAnsi="仿宋" w:cs="仿宋" w:hint="eastAsia"/>
            <w:lang w:eastAsia="zh-CN"/>
          </w:rPr>
          <w:t>(二)、电检仪器项目目标</w:t>
        </w:r>
        <w:r>
          <w:tab/>
        </w:r>
        <w:r>
          <w:fldChar w:fldCharType="begin"/>
        </w:r>
        <w:r>
          <w:instrText xml:space="preserve"> PAGEREF _Toc2760 \h </w:instrText>
        </w:r>
        <w:r>
          <w:fldChar w:fldCharType="separate"/>
        </w:r>
        <w:r>
          <w:t>5</w:t>
        </w:r>
        <w:r>
          <w:fldChar w:fldCharType="end"/>
        </w:r>
      </w:hyperlink>
    </w:p>
    <w:p>
      <w:pPr>
        <w:pStyle w:val="TOC2"/>
        <w:tabs>
          <w:tab w:val="right" w:leader="dot" w:pos="8306"/>
        </w:tabs>
      </w:pPr>
      <w:hyperlink w:anchor="_Toc26020" w:history="1">
        <w:r>
          <w:rPr>
            <w:rFonts w:ascii="仿宋" w:eastAsia="仿宋" w:hAnsi="仿宋" w:cs="仿宋" w:hint="eastAsia"/>
            <w:lang w:eastAsia="zh-CN"/>
          </w:rPr>
          <w:t>(三)、电检仪器项目提出的理由</w:t>
        </w:r>
        <w:r>
          <w:tab/>
        </w:r>
        <w:r>
          <w:fldChar w:fldCharType="begin"/>
        </w:r>
        <w:r>
          <w:instrText xml:space="preserve"> PAGEREF _Toc26020 \h </w:instrText>
        </w:r>
        <w:r>
          <w:fldChar w:fldCharType="separate"/>
        </w:r>
        <w:r>
          <w:t>6</w:t>
        </w:r>
        <w:r>
          <w:fldChar w:fldCharType="end"/>
        </w:r>
      </w:hyperlink>
    </w:p>
    <w:p>
      <w:pPr>
        <w:pStyle w:val="TOC2"/>
        <w:tabs>
          <w:tab w:val="right" w:leader="dot" w:pos="8306"/>
        </w:tabs>
      </w:pPr>
      <w:hyperlink w:anchor="_Toc32103" w:history="1">
        <w:r>
          <w:rPr>
            <w:rFonts w:ascii="仿宋" w:eastAsia="仿宋" w:hAnsi="仿宋" w:cs="仿宋" w:hint="eastAsia"/>
            <w:lang w:eastAsia="zh-CN"/>
          </w:rPr>
          <w:t>(四)、电检仪器项目意义</w:t>
        </w:r>
        <w:r>
          <w:tab/>
        </w:r>
        <w:r>
          <w:fldChar w:fldCharType="begin"/>
        </w:r>
        <w:r>
          <w:instrText xml:space="preserve"> PAGEREF _Toc32103 \h </w:instrText>
        </w:r>
        <w:r>
          <w:fldChar w:fldCharType="separate"/>
        </w:r>
        <w:r>
          <w:t>8</w:t>
        </w:r>
        <w:r>
          <w:fldChar w:fldCharType="end"/>
        </w:r>
      </w:hyperlink>
    </w:p>
    <w:p>
      <w:pPr>
        <w:pStyle w:val="TOC2"/>
        <w:tabs>
          <w:tab w:val="right" w:leader="dot" w:pos="8306"/>
        </w:tabs>
      </w:pPr>
      <w:hyperlink w:anchor="_Toc8776" w:history="1">
        <w:r>
          <w:rPr>
            <w:rFonts w:ascii="仿宋" w:eastAsia="仿宋" w:hAnsi="仿宋" w:cs="仿宋" w:hint="eastAsia"/>
            <w:lang w:eastAsia="zh-CN"/>
          </w:rPr>
          <w:t>(五)、电检仪器项目背景</w:t>
        </w:r>
        <w:r>
          <w:tab/>
        </w:r>
        <w:r>
          <w:fldChar w:fldCharType="begin"/>
        </w:r>
        <w:r>
          <w:instrText xml:space="preserve"> PAGEREF _Toc8776 \h </w:instrText>
        </w:r>
        <w:r>
          <w:fldChar w:fldCharType="separate"/>
        </w:r>
        <w:r>
          <w:t>9</w:t>
        </w:r>
        <w:r>
          <w:fldChar w:fldCharType="end"/>
        </w:r>
      </w:hyperlink>
    </w:p>
    <w:p>
      <w:pPr>
        <w:pStyle w:val="TOC1"/>
        <w:tabs>
          <w:tab w:val="right" w:leader="dot" w:pos="8306"/>
        </w:tabs>
      </w:pPr>
      <w:hyperlink w:anchor="_Toc32666" w:history="1">
        <w:r>
          <w:rPr>
            <w:rFonts w:ascii="仿宋" w:eastAsia="仿宋" w:hAnsi="仿宋" w:cs="仿宋" w:hint="eastAsia"/>
            <w:lang w:eastAsia="zh-CN"/>
          </w:rPr>
          <w:t>二、电检仪器项目土建工程</w:t>
        </w:r>
        <w:r>
          <w:tab/>
        </w:r>
        <w:r>
          <w:fldChar w:fldCharType="begin"/>
        </w:r>
        <w:r>
          <w:instrText xml:space="preserve"> PAGEREF _Toc32666 \h </w:instrText>
        </w:r>
        <w:r>
          <w:fldChar w:fldCharType="separate"/>
        </w:r>
        <w:r>
          <w:t>9</w:t>
        </w:r>
        <w:r>
          <w:fldChar w:fldCharType="end"/>
        </w:r>
      </w:hyperlink>
    </w:p>
    <w:p>
      <w:pPr>
        <w:pStyle w:val="TOC2"/>
        <w:tabs>
          <w:tab w:val="right" w:leader="dot" w:pos="8306"/>
        </w:tabs>
      </w:pPr>
      <w:hyperlink w:anchor="_Toc4728" w:history="1">
        <w:r>
          <w:rPr>
            <w:rFonts w:ascii="仿宋" w:eastAsia="仿宋" w:hAnsi="仿宋" w:cs="仿宋" w:hint="eastAsia"/>
            <w:lang w:eastAsia="zh-CN"/>
          </w:rPr>
          <w:t>(一)、建筑工程设计原则</w:t>
        </w:r>
        <w:r>
          <w:tab/>
        </w:r>
        <w:r>
          <w:fldChar w:fldCharType="begin"/>
        </w:r>
        <w:r>
          <w:instrText xml:space="preserve"> PAGEREF _Toc4728 \h </w:instrText>
        </w:r>
        <w:r>
          <w:fldChar w:fldCharType="separate"/>
        </w:r>
        <w:r>
          <w:t>9</w:t>
        </w:r>
        <w:r>
          <w:fldChar w:fldCharType="end"/>
        </w:r>
      </w:hyperlink>
    </w:p>
    <w:p>
      <w:pPr>
        <w:pStyle w:val="TOC2"/>
        <w:tabs>
          <w:tab w:val="right" w:leader="dot" w:pos="8306"/>
        </w:tabs>
      </w:pPr>
      <w:hyperlink w:anchor="_Toc27983" w:history="1">
        <w:r>
          <w:rPr>
            <w:rFonts w:ascii="仿宋" w:eastAsia="仿宋" w:hAnsi="仿宋" w:cs="仿宋" w:hint="eastAsia"/>
            <w:lang w:eastAsia="zh-CN"/>
          </w:rPr>
          <w:t>(二)、土建工程设计年限及安全等级</w:t>
        </w:r>
        <w:r>
          <w:tab/>
        </w:r>
        <w:r>
          <w:fldChar w:fldCharType="begin"/>
        </w:r>
        <w:r>
          <w:instrText xml:space="preserve"> PAGEREF _Toc27983 \h </w:instrText>
        </w:r>
        <w:r>
          <w:fldChar w:fldCharType="separate"/>
        </w:r>
        <w:r>
          <w:t>11</w:t>
        </w:r>
        <w:r>
          <w:fldChar w:fldCharType="end"/>
        </w:r>
      </w:hyperlink>
    </w:p>
    <w:p>
      <w:pPr>
        <w:pStyle w:val="TOC2"/>
        <w:tabs>
          <w:tab w:val="right" w:leader="dot" w:pos="8306"/>
        </w:tabs>
      </w:pPr>
      <w:hyperlink w:anchor="_Toc9889" w:history="1">
        <w:r>
          <w:rPr>
            <w:rFonts w:ascii="仿宋" w:eastAsia="仿宋" w:hAnsi="仿宋" w:cs="仿宋" w:hint="eastAsia"/>
            <w:lang w:eastAsia="zh-CN"/>
          </w:rPr>
          <w:t>(三)、建筑工程设计总体要求</w:t>
        </w:r>
        <w:r>
          <w:tab/>
        </w:r>
        <w:r>
          <w:fldChar w:fldCharType="begin"/>
        </w:r>
        <w:r>
          <w:instrText xml:space="preserve"> PAGEREF _Toc9889 \h </w:instrText>
        </w:r>
        <w:r>
          <w:fldChar w:fldCharType="separate"/>
        </w:r>
        <w:r>
          <w:t>12</w:t>
        </w:r>
        <w:r>
          <w:fldChar w:fldCharType="end"/>
        </w:r>
      </w:hyperlink>
    </w:p>
    <w:p>
      <w:pPr>
        <w:pStyle w:val="TOC2"/>
        <w:tabs>
          <w:tab w:val="right" w:leader="dot" w:pos="8306"/>
        </w:tabs>
      </w:pPr>
      <w:hyperlink w:anchor="_Toc20634" w:history="1">
        <w:r>
          <w:rPr>
            <w:rFonts w:ascii="仿宋" w:eastAsia="仿宋" w:hAnsi="仿宋" w:cs="仿宋" w:hint="eastAsia"/>
            <w:lang w:eastAsia="zh-CN"/>
          </w:rPr>
          <w:t>(四)、土建工程建设指标</w:t>
        </w:r>
        <w:r>
          <w:tab/>
        </w:r>
        <w:r>
          <w:fldChar w:fldCharType="begin"/>
        </w:r>
        <w:r>
          <w:instrText xml:space="preserve"> PAGEREF _Toc20634 \h </w:instrText>
        </w:r>
        <w:r>
          <w:fldChar w:fldCharType="separate"/>
        </w:r>
        <w:r>
          <w:t>12</w:t>
        </w:r>
        <w:r>
          <w:fldChar w:fldCharType="end"/>
        </w:r>
      </w:hyperlink>
    </w:p>
    <w:p>
      <w:pPr>
        <w:pStyle w:val="TOC1"/>
        <w:tabs>
          <w:tab w:val="right" w:leader="dot" w:pos="8306"/>
        </w:tabs>
      </w:pPr>
      <w:hyperlink w:anchor="_Toc30357" w:history="1">
        <w:r>
          <w:rPr>
            <w:rFonts w:ascii="仿宋" w:eastAsia="仿宋" w:hAnsi="仿宋" w:cs="仿宋" w:hint="eastAsia"/>
            <w:lang w:eastAsia="zh-CN"/>
          </w:rPr>
          <w:t>三、电检仪器项目绩效评估</w:t>
        </w:r>
        <w:r>
          <w:tab/>
        </w:r>
        <w:r>
          <w:fldChar w:fldCharType="begin"/>
        </w:r>
        <w:r>
          <w:instrText xml:space="preserve"> PAGEREF _Toc30357 \h </w:instrText>
        </w:r>
        <w:r>
          <w:fldChar w:fldCharType="separate"/>
        </w:r>
        <w:r>
          <w:t>13</w:t>
        </w:r>
        <w:r>
          <w:fldChar w:fldCharType="end"/>
        </w:r>
      </w:hyperlink>
    </w:p>
    <w:p>
      <w:pPr>
        <w:pStyle w:val="TOC2"/>
        <w:tabs>
          <w:tab w:val="right" w:leader="dot" w:pos="8306"/>
        </w:tabs>
      </w:pPr>
      <w:hyperlink w:anchor="_Toc26592" w:history="1">
        <w:r>
          <w:rPr>
            <w:rFonts w:ascii="仿宋" w:eastAsia="仿宋" w:hAnsi="仿宋" w:cs="仿宋" w:hint="eastAsia"/>
            <w:lang w:eastAsia="zh-CN"/>
          </w:rPr>
          <w:t>(一)、绩效评估指标</w:t>
        </w:r>
        <w:r>
          <w:tab/>
        </w:r>
        <w:r>
          <w:fldChar w:fldCharType="begin"/>
        </w:r>
        <w:r>
          <w:instrText xml:space="preserve"> PAGEREF _Toc26592 \h </w:instrText>
        </w:r>
        <w:r>
          <w:fldChar w:fldCharType="separate"/>
        </w:r>
        <w:r>
          <w:t>13</w:t>
        </w:r>
        <w:r>
          <w:fldChar w:fldCharType="end"/>
        </w:r>
      </w:hyperlink>
    </w:p>
    <w:p>
      <w:pPr>
        <w:pStyle w:val="TOC2"/>
        <w:tabs>
          <w:tab w:val="right" w:leader="dot" w:pos="8306"/>
        </w:tabs>
      </w:pPr>
      <w:hyperlink w:anchor="_Toc15741" w:history="1">
        <w:r>
          <w:rPr>
            <w:rFonts w:ascii="仿宋" w:eastAsia="仿宋" w:hAnsi="仿宋" w:cs="仿宋" w:hint="eastAsia"/>
            <w:lang w:eastAsia="zh-CN"/>
          </w:rPr>
          <w:t>(二)、绩效评估方法</w:t>
        </w:r>
        <w:r>
          <w:tab/>
        </w:r>
        <w:r>
          <w:fldChar w:fldCharType="begin"/>
        </w:r>
        <w:r>
          <w:instrText xml:space="preserve"> PAGEREF _Toc15741 \h </w:instrText>
        </w:r>
        <w:r>
          <w:fldChar w:fldCharType="separate"/>
        </w:r>
        <w:r>
          <w:t>14</w:t>
        </w:r>
        <w:r>
          <w:fldChar w:fldCharType="end"/>
        </w:r>
      </w:hyperlink>
    </w:p>
    <w:p>
      <w:pPr>
        <w:pStyle w:val="TOC2"/>
        <w:tabs>
          <w:tab w:val="right" w:leader="dot" w:pos="8306"/>
        </w:tabs>
      </w:pPr>
      <w:hyperlink w:anchor="_Toc1689" w:history="1">
        <w:r>
          <w:rPr>
            <w:rFonts w:ascii="仿宋" w:eastAsia="仿宋" w:hAnsi="仿宋" w:cs="仿宋" w:hint="eastAsia"/>
            <w:lang w:eastAsia="zh-CN"/>
          </w:rPr>
          <w:t>(三)、绩效评估周期</w:t>
        </w:r>
        <w:r>
          <w:tab/>
        </w:r>
        <w:r>
          <w:fldChar w:fldCharType="begin"/>
        </w:r>
        <w:r>
          <w:instrText xml:space="preserve"> PAGEREF _Toc1689 \h </w:instrText>
        </w:r>
        <w:r>
          <w:fldChar w:fldCharType="separate"/>
        </w:r>
        <w:r>
          <w:t>15</w:t>
        </w:r>
        <w:r>
          <w:fldChar w:fldCharType="end"/>
        </w:r>
      </w:hyperlink>
    </w:p>
    <w:p>
      <w:pPr>
        <w:pStyle w:val="TOC1"/>
        <w:tabs>
          <w:tab w:val="right" w:leader="dot" w:pos="8306"/>
        </w:tabs>
      </w:pPr>
      <w:hyperlink w:anchor="_Toc14875" w:history="1">
        <w:r>
          <w:rPr>
            <w:rFonts w:ascii="仿宋" w:eastAsia="仿宋" w:hAnsi="仿宋" w:cs="仿宋" w:hint="eastAsia"/>
            <w:lang w:eastAsia="zh-CN"/>
          </w:rPr>
          <w:t>四、产品规划分析</w:t>
        </w:r>
        <w:r>
          <w:tab/>
        </w:r>
        <w:r>
          <w:fldChar w:fldCharType="begin"/>
        </w:r>
        <w:r>
          <w:instrText xml:space="preserve"> PAGEREF _Toc14875 \h </w:instrText>
        </w:r>
        <w:r>
          <w:fldChar w:fldCharType="separate"/>
        </w:r>
        <w:r>
          <w:t>16</w:t>
        </w:r>
        <w:r>
          <w:fldChar w:fldCharType="end"/>
        </w:r>
      </w:hyperlink>
    </w:p>
    <w:p>
      <w:pPr>
        <w:pStyle w:val="TOC2"/>
        <w:tabs>
          <w:tab w:val="right" w:leader="dot" w:pos="8306"/>
        </w:tabs>
      </w:pPr>
      <w:hyperlink w:anchor="_Toc27908" w:history="1">
        <w:r>
          <w:rPr>
            <w:rFonts w:ascii="仿宋" w:eastAsia="仿宋" w:hAnsi="仿宋" w:cs="仿宋" w:hint="eastAsia"/>
            <w:lang w:eastAsia="zh-CN"/>
          </w:rPr>
          <w:t>(一)、产品规划</w:t>
        </w:r>
        <w:r>
          <w:tab/>
        </w:r>
        <w:r>
          <w:fldChar w:fldCharType="begin"/>
        </w:r>
        <w:r>
          <w:instrText xml:space="preserve"> PAGEREF _Toc27908 \h </w:instrText>
        </w:r>
        <w:r>
          <w:fldChar w:fldCharType="separate"/>
        </w:r>
        <w:r>
          <w:t>16</w:t>
        </w:r>
        <w:r>
          <w:fldChar w:fldCharType="end"/>
        </w:r>
      </w:hyperlink>
    </w:p>
    <w:p>
      <w:pPr>
        <w:pStyle w:val="TOC2"/>
        <w:tabs>
          <w:tab w:val="right" w:leader="dot" w:pos="8306"/>
        </w:tabs>
      </w:pPr>
      <w:hyperlink w:anchor="_Toc15918" w:history="1">
        <w:r>
          <w:rPr>
            <w:rFonts w:ascii="仿宋" w:eastAsia="仿宋" w:hAnsi="仿宋" w:cs="仿宋" w:hint="eastAsia"/>
            <w:lang w:eastAsia="zh-CN"/>
          </w:rPr>
          <w:t>(二)、建设规模</w:t>
        </w:r>
        <w:r>
          <w:tab/>
        </w:r>
        <w:r>
          <w:fldChar w:fldCharType="begin"/>
        </w:r>
        <w:r>
          <w:instrText xml:space="preserve"> PAGEREF _Toc15918 \h </w:instrText>
        </w:r>
        <w:r>
          <w:fldChar w:fldCharType="separate"/>
        </w:r>
        <w:r>
          <w:t>17</w:t>
        </w:r>
        <w:r>
          <w:fldChar w:fldCharType="end"/>
        </w:r>
      </w:hyperlink>
    </w:p>
    <w:p>
      <w:pPr>
        <w:pStyle w:val="TOC1"/>
        <w:tabs>
          <w:tab w:val="right" w:leader="dot" w:pos="8306"/>
        </w:tabs>
      </w:pPr>
      <w:hyperlink w:anchor="_Toc22133" w:history="1">
        <w:r>
          <w:rPr>
            <w:rFonts w:ascii="仿宋" w:eastAsia="仿宋" w:hAnsi="仿宋" w:cs="仿宋" w:hint="eastAsia"/>
            <w:lang w:eastAsia="zh-CN"/>
          </w:rPr>
          <w:t>五、工艺说明</w:t>
        </w:r>
        <w:r>
          <w:tab/>
        </w:r>
        <w:r>
          <w:fldChar w:fldCharType="begin"/>
        </w:r>
        <w:r>
          <w:instrText xml:space="preserve"> PAGEREF _Toc22133 \h </w:instrText>
        </w:r>
        <w:r>
          <w:fldChar w:fldCharType="separate"/>
        </w:r>
        <w:r>
          <w:t>18</w:t>
        </w:r>
        <w:r>
          <w:fldChar w:fldCharType="end"/>
        </w:r>
      </w:hyperlink>
    </w:p>
    <w:p>
      <w:pPr>
        <w:pStyle w:val="TOC2"/>
        <w:tabs>
          <w:tab w:val="right" w:leader="dot" w:pos="8306"/>
        </w:tabs>
      </w:pPr>
      <w:hyperlink w:anchor="_Toc19968" w:history="1">
        <w:r>
          <w:rPr>
            <w:rFonts w:ascii="仿宋" w:eastAsia="仿宋" w:hAnsi="仿宋" w:cs="仿宋" w:hint="eastAsia"/>
            <w:lang w:eastAsia="zh-CN"/>
          </w:rPr>
          <w:t>(一)、技术管理特点</w:t>
        </w:r>
        <w:r>
          <w:tab/>
        </w:r>
        <w:r>
          <w:fldChar w:fldCharType="begin"/>
        </w:r>
        <w:r>
          <w:instrText xml:space="preserve"> PAGEREF _Toc19968 \h </w:instrText>
        </w:r>
        <w:r>
          <w:fldChar w:fldCharType="separate"/>
        </w:r>
        <w:r>
          <w:t>18</w:t>
        </w:r>
        <w:r>
          <w:fldChar w:fldCharType="end"/>
        </w:r>
      </w:hyperlink>
    </w:p>
    <w:p>
      <w:pPr>
        <w:pStyle w:val="TOC2"/>
        <w:tabs>
          <w:tab w:val="right" w:leader="dot" w:pos="8306"/>
        </w:tabs>
      </w:pPr>
      <w:hyperlink w:anchor="_Toc15150" w:history="1">
        <w:r>
          <w:rPr>
            <w:rFonts w:ascii="仿宋" w:eastAsia="仿宋" w:hAnsi="仿宋" w:cs="仿宋" w:hint="eastAsia"/>
            <w:lang w:eastAsia="zh-CN"/>
          </w:rPr>
          <w:t>(二)、电检仪器项目工艺技术设计方案</w:t>
        </w:r>
        <w:r>
          <w:tab/>
        </w:r>
        <w:r>
          <w:fldChar w:fldCharType="begin"/>
        </w:r>
        <w:r>
          <w:instrText xml:space="preserve"> PAGEREF _Toc15150 \h </w:instrText>
        </w:r>
        <w:r>
          <w:fldChar w:fldCharType="separate"/>
        </w:r>
        <w:r>
          <w:t>19</w:t>
        </w:r>
        <w:r>
          <w:fldChar w:fldCharType="end"/>
        </w:r>
      </w:hyperlink>
    </w:p>
    <w:p>
      <w:pPr>
        <w:pStyle w:val="TOC2"/>
        <w:tabs>
          <w:tab w:val="right" w:leader="dot" w:pos="8306"/>
        </w:tabs>
      </w:pPr>
      <w:hyperlink w:anchor="_Toc31079" w:history="1">
        <w:r>
          <w:rPr>
            <w:rFonts w:ascii="仿宋" w:eastAsia="仿宋" w:hAnsi="仿宋" w:cs="仿宋" w:hint="eastAsia"/>
            <w:lang w:eastAsia="zh-CN"/>
          </w:rPr>
          <w:t>(三)、设备选型方案</w:t>
        </w:r>
        <w:r>
          <w:tab/>
        </w:r>
        <w:r>
          <w:fldChar w:fldCharType="begin"/>
        </w:r>
        <w:r>
          <w:instrText xml:space="preserve"> PAGEREF _Toc31079 \h </w:instrText>
        </w:r>
        <w:r>
          <w:fldChar w:fldCharType="separate"/>
        </w:r>
        <w:r>
          <w:t>20</w:t>
        </w:r>
        <w:r>
          <w:fldChar w:fldCharType="end"/>
        </w:r>
      </w:hyperlink>
    </w:p>
    <w:p>
      <w:pPr>
        <w:pStyle w:val="TOC1"/>
        <w:tabs>
          <w:tab w:val="right" w:leader="dot" w:pos="8306"/>
        </w:tabs>
      </w:pPr>
      <w:hyperlink w:anchor="_Toc27104" w:history="1">
        <w:r>
          <w:rPr>
            <w:rFonts w:ascii="仿宋" w:eastAsia="仿宋" w:hAnsi="仿宋" w:cs="仿宋" w:hint="eastAsia"/>
            <w:lang w:eastAsia="zh-CN"/>
          </w:rPr>
          <w:t>六、电检仪器项目危机管理</w:t>
        </w:r>
        <w:r>
          <w:tab/>
        </w:r>
        <w:r>
          <w:fldChar w:fldCharType="begin"/>
        </w:r>
        <w:r>
          <w:instrText xml:space="preserve"> PAGEREF _Toc27104 \h </w:instrText>
        </w:r>
        <w:r>
          <w:fldChar w:fldCharType="separate"/>
        </w:r>
        <w:r>
          <w:t>22</w:t>
        </w:r>
        <w:r>
          <w:fldChar w:fldCharType="end"/>
        </w:r>
      </w:hyperlink>
    </w:p>
    <w:p>
      <w:pPr>
        <w:pStyle w:val="TOC2"/>
        <w:tabs>
          <w:tab w:val="right" w:leader="dot" w:pos="8306"/>
        </w:tabs>
      </w:pPr>
      <w:hyperlink w:anchor="_Toc8636" w:history="1">
        <w:r>
          <w:rPr>
            <w:rFonts w:ascii="仿宋" w:eastAsia="仿宋" w:hAnsi="仿宋" w:cs="仿宋" w:hint="eastAsia"/>
            <w:lang w:eastAsia="zh-CN"/>
          </w:rPr>
          <w:t>(一)、危机预警与识别</w:t>
        </w:r>
        <w:r>
          <w:tab/>
        </w:r>
        <w:r>
          <w:fldChar w:fldCharType="begin"/>
        </w:r>
        <w:r>
          <w:instrText xml:space="preserve"> PAGEREF _Toc8636 \h </w:instrText>
        </w:r>
        <w:r>
          <w:fldChar w:fldCharType="separate"/>
        </w:r>
        <w:r>
          <w:t>22</w:t>
        </w:r>
        <w:r>
          <w:fldChar w:fldCharType="end"/>
        </w:r>
      </w:hyperlink>
    </w:p>
    <w:p>
      <w:pPr>
        <w:pStyle w:val="TOC2"/>
        <w:tabs>
          <w:tab w:val="right" w:leader="dot" w:pos="8306"/>
        </w:tabs>
      </w:pPr>
      <w:hyperlink w:anchor="_Toc32320" w:history="1">
        <w:r>
          <w:rPr>
            <w:rFonts w:ascii="仿宋" w:eastAsia="仿宋" w:hAnsi="仿宋" w:cs="仿宋" w:hint="eastAsia"/>
            <w:lang w:eastAsia="zh-CN"/>
          </w:rPr>
          <w:t>(二)、危机应对与恢复</w:t>
        </w:r>
        <w:r>
          <w:tab/>
        </w:r>
        <w:r>
          <w:fldChar w:fldCharType="begin"/>
        </w:r>
        <w:r>
          <w:instrText xml:space="preserve"> PAGEREF _Toc32320 \h </w:instrText>
        </w:r>
        <w:r>
          <w:fldChar w:fldCharType="separate"/>
        </w:r>
        <w:r>
          <w:t>23</w:t>
        </w:r>
        <w:r>
          <w:fldChar w:fldCharType="end"/>
        </w:r>
      </w:hyperlink>
    </w:p>
    <w:p>
      <w:pPr>
        <w:pStyle w:val="TOC1"/>
        <w:tabs>
          <w:tab w:val="right" w:leader="dot" w:pos="8306"/>
        </w:tabs>
      </w:pPr>
      <w:hyperlink w:anchor="_Toc15510" w:history="1">
        <w:r>
          <w:rPr>
            <w:rFonts w:ascii="仿宋" w:eastAsia="仿宋" w:hAnsi="仿宋" w:cs="仿宋" w:hint="eastAsia"/>
            <w:lang w:eastAsia="zh-CN"/>
          </w:rPr>
          <w:t>七、生产安全保护</w:t>
        </w:r>
        <w:r>
          <w:tab/>
        </w:r>
        <w:r>
          <w:fldChar w:fldCharType="begin"/>
        </w:r>
        <w:r>
          <w:instrText xml:space="preserve"> PAGEREF _Toc15510 \h </w:instrText>
        </w:r>
        <w:r>
          <w:fldChar w:fldCharType="separate"/>
        </w:r>
        <w:r>
          <w:t>24</w:t>
        </w:r>
        <w:r>
          <w:fldChar w:fldCharType="end"/>
        </w:r>
      </w:hyperlink>
    </w:p>
    <w:p>
      <w:pPr>
        <w:pStyle w:val="TOC2"/>
        <w:tabs>
          <w:tab w:val="right" w:leader="dot" w:pos="8306"/>
        </w:tabs>
      </w:pPr>
      <w:hyperlink w:anchor="_Toc9570" w:history="1">
        <w:r>
          <w:rPr>
            <w:rFonts w:ascii="仿宋" w:eastAsia="仿宋" w:hAnsi="仿宋" w:cs="仿宋" w:hint="eastAsia"/>
            <w:lang w:eastAsia="zh-CN"/>
          </w:rPr>
          <w:t>(一)、消防安全</w:t>
        </w:r>
        <w:r>
          <w:tab/>
        </w:r>
        <w:r>
          <w:fldChar w:fldCharType="begin"/>
        </w:r>
        <w:r>
          <w:instrText xml:space="preserve"> PAGEREF _Toc9570 \h </w:instrText>
        </w:r>
        <w:r>
          <w:fldChar w:fldCharType="separate"/>
        </w:r>
        <w:r>
          <w:t>24</w:t>
        </w:r>
        <w:r>
          <w:fldChar w:fldCharType="end"/>
        </w:r>
      </w:hyperlink>
    </w:p>
    <w:p>
      <w:pPr>
        <w:pStyle w:val="TOC2"/>
        <w:tabs>
          <w:tab w:val="right" w:leader="dot" w:pos="8306"/>
        </w:tabs>
      </w:pPr>
      <w:hyperlink w:anchor="_Toc24902" w:history="1">
        <w:r>
          <w:rPr>
            <w:rFonts w:ascii="仿宋" w:eastAsia="仿宋" w:hAnsi="仿宋" w:cs="仿宋" w:hint="eastAsia"/>
            <w:lang w:eastAsia="zh-CN"/>
          </w:rPr>
          <w:t>(二)、防火防爆总图布置措施</w:t>
        </w:r>
        <w:r>
          <w:tab/>
        </w:r>
        <w:r>
          <w:fldChar w:fldCharType="begin"/>
        </w:r>
        <w:r>
          <w:instrText xml:space="preserve"> PAGEREF _Toc24902 \h </w:instrText>
        </w:r>
        <w:r>
          <w:fldChar w:fldCharType="separate"/>
        </w:r>
        <w:r>
          <w:t>25</w:t>
        </w:r>
        <w:r>
          <w:fldChar w:fldCharType="end"/>
        </w:r>
      </w:hyperlink>
    </w:p>
    <w:p>
      <w:pPr>
        <w:pStyle w:val="TOC2"/>
        <w:tabs>
          <w:tab w:val="right" w:leader="dot" w:pos="8306"/>
        </w:tabs>
      </w:pPr>
      <w:hyperlink w:anchor="_Toc26029" w:history="1">
        <w:r>
          <w:rPr>
            <w:rFonts w:ascii="仿宋" w:eastAsia="仿宋" w:hAnsi="仿宋" w:cs="仿宋" w:hint="eastAsia"/>
            <w:lang w:eastAsia="zh-CN"/>
          </w:rPr>
          <w:t>(三)、自然灾害防范措施</w:t>
        </w:r>
        <w:r>
          <w:tab/>
        </w:r>
        <w:r>
          <w:fldChar w:fldCharType="begin"/>
        </w:r>
        <w:r>
          <w:instrText xml:space="preserve"> PAGEREF _Toc26029 \h </w:instrText>
        </w:r>
        <w:r>
          <w:fldChar w:fldCharType="separate"/>
        </w:r>
        <w:r>
          <w:t>26</w:t>
        </w:r>
        <w:r>
          <w:fldChar w:fldCharType="end"/>
        </w:r>
      </w:hyperlink>
    </w:p>
    <w:p>
      <w:pPr>
        <w:pStyle w:val="TOC2"/>
        <w:tabs>
          <w:tab w:val="right" w:leader="dot" w:pos="8306"/>
        </w:tabs>
      </w:pPr>
      <w:hyperlink w:anchor="_Toc8051" w:history="1">
        <w:r>
          <w:rPr>
            <w:rFonts w:ascii="仿宋" w:eastAsia="仿宋" w:hAnsi="仿宋" w:cs="仿宋" w:hint="eastAsia"/>
            <w:lang w:eastAsia="zh-CN"/>
          </w:rPr>
          <w:t>(四)、安全色及安全标志使用要求</w:t>
        </w:r>
        <w:r>
          <w:tab/>
        </w:r>
        <w:r>
          <w:fldChar w:fldCharType="begin"/>
        </w:r>
        <w:r>
          <w:instrText xml:space="preserve"> PAGEREF _Toc8051 \h </w:instrText>
        </w:r>
        <w:r>
          <w:fldChar w:fldCharType="separate"/>
        </w:r>
        <w:r>
          <w:t>27</w:t>
        </w:r>
        <w:r>
          <w:fldChar w:fldCharType="end"/>
        </w:r>
      </w:hyperlink>
    </w:p>
    <w:p>
      <w:pPr>
        <w:pStyle w:val="TOC2"/>
        <w:tabs>
          <w:tab w:val="right" w:leader="dot" w:pos="8306"/>
        </w:tabs>
      </w:pPr>
      <w:hyperlink w:anchor="_Toc4001" w:history="1">
        <w:r>
          <w:rPr>
            <w:rFonts w:ascii="仿宋" w:eastAsia="仿宋" w:hAnsi="仿宋" w:cs="仿宋" w:hint="eastAsia"/>
            <w:lang w:eastAsia="zh-CN"/>
          </w:rPr>
          <w:t>(五)、防尘防毒措施</w:t>
        </w:r>
        <w:r>
          <w:tab/>
        </w:r>
        <w:r>
          <w:fldChar w:fldCharType="begin"/>
        </w:r>
        <w:r>
          <w:instrText xml:space="preserve"> PAGEREF _Toc4001 \h </w:instrText>
        </w:r>
        <w:r>
          <w:fldChar w:fldCharType="separate"/>
        </w:r>
        <w:r>
          <w:t>28</w:t>
        </w:r>
        <w:r>
          <w:fldChar w:fldCharType="end"/>
        </w:r>
      </w:hyperlink>
    </w:p>
    <w:p>
      <w:pPr>
        <w:pStyle w:val="TOC2"/>
        <w:tabs>
          <w:tab w:val="right" w:leader="dot" w:pos="8306"/>
        </w:tabs>
      </w:pPr>
      <w:hyperlink w:anchor="_Toc20288" w:history="1">
        <w:r>
          <w:rPr>
            <w:rFonts w:ascii="仿宋" w:eastAsia="仿宋" w:hAnsi="仿宋" w:cs="仿宋" w:hint="eastAsia"/>
            <w:lang w:eastAsia="zh-CN"/>
          </w:rPr>
          <w:t>(六)、防静电、触电防护及防雷措施</w:t>
        </w:r>
        <w:r>
          <w:tab/>
        </w:r>
        <w:r>
          <w:fldChar w:fldCharType="begin"/>
        </w:r>
        <w:r>
          <w:instrText xml:space="preserve"> PAGEREF _Toc20288 \h </w:instrText>
        </w:r>
        <w:r>
          <w:fldChar w:fldCharType="separate"/>
        </w:r>
        <w:r>
          <w:t>29</w:t>
        </w:r>
        <w:r>
          <w:fldChar w:fldCharType="end"/>
        </w:r>
      </w:hyperlink>
    </w:p>
    <w:p>
      <w:pPr>
        <w:pStyle w:val="TOC2"/>
        <w:tabs>
          <w:tab w:val="right" w:leader="dot" w:pos="8306"/>
        </w:tabs>
      </w:pPr>
      <w:hyperlink w:anchor="_Toc26074" w:history="1">
        <w:r>
          <w:rPr>
            <w:rFonts w:ascii="仿宋" w:eastAsia="仿宋" w:hAnsi="仿宋" w:cs="仿宋" w:hint="eastAsia"/>
            <w:lang w:eastAsia="zh-CN"/>
          </w:rPr>
          <w:t>(七)、机械设备安全保障措施</w:t>
        </w:r>
        <w:r>
          <w:tab/>
        </w:r>
        <w:r>
          <w:fldChar w:fldCharType="begin"/>
        </w:r>
        <w:r>
          <w:instrText xml:space="preserve"> PAGEREF _Toc26074 \h </w:instrText>
        </w:r>
        <w:r>
          <w:fldChar w:fldCharType="separate"/>
        </w:r>
        <w:r>
          <w:t>30</w:t>
        </w:r>
        <w:r>
          <w:fldChar w:fldCharType="end"/>
        </w:r>
      </w:hyperlink>
    </w:p>
    <w:p>
      <w:pPr>
        <w:pStyle w:val="TOC1"/>
        <w:tabs>
          <w:tab w:val="right" w:leader="dot" w:pos="8306"/>
        </w:tabs>
      </w:pPr>
      <w:hyperlink w:anchor="_Toc20441" w:history="1">
        <w:r>
          <w:rPr>
            <w:rFonts w:ascii="仿宋" w:eastAsia="仿宋" w:hAnsi="仿宋" w:cs="仿宋" w:hint="eastAsia"/>
            <w:lang w:eastAsia="zh-CN"/>
          </w:rPr>
          <w:t>八、电检仪器项目创新与研发</w:t>
        </w:r>
        <w:r>
          <w:tab/>
        </w:r>
        <w:r>
          <w:fldChar w:fldCharType="begin"/>
        </w:r>
        <w:r>
          <w:instrText xml:space="preserve"> PAGEREF _Toc20441 \h </w:instrText>
        </w:r>
        <w:r>
          <w:fldChar w:fldCharType="separate"/>
        </w:r>
        <w:r>
          <w:t>32</w:t>
        </w:r>
        <w:r>
          <w:fldChar w:fldCharType="end"/>
        </w:r>
      </w:hyperlink>
    </w:p>
    <w:p>
      <w:pPr>
        <w:pStyle w:val="TOC2"/>
        <w:tabs>
          <w:tab w:val="right" w:leader="dot" w:pos="8306"/>
        </w:tabs>
      </w:pPr>
      <w:hyperlink w:anchor="_Toc15841" w:history="1">
        <w:r>
          <w:rPr>
            <w:rFonts w:ascii="仿宋" w:eastAsia="仿宋" w:hAnsi="仿宋" w:cs="仿宋" w:hint="eastAsia"/>
            <w:lang w:eastAsia="zh-CN"/>
          </w:rPr>
          <w:t>(一)、创新策略与方向</w:t>
        </w:r>
        <w:r>
          <w:tab/>
        </w:r>
        <w:r>
          <w:fldChar w:fldCharType="begin"/>
        </w:r>
        <w:r>
          <w:instrText xml:space="preserve"> PAGEREF _Toc15841 \h </w:instrText>
        </w:r>
        <w:r>
          <w:fldChar w:fldCharType="separate"/>
        </w:r>
        <w:r>
          <w:t>32</w:t>
        </w:r>
        <w:r>
          <w:fldChar w:fldCharType="end"/>
        </w:r>
      </w:hyperlink>
    </w:p>
    <w:p>
      <w:pPr>
        <w:pStyle w:val="TOC2"/>
        <w:tabs>
          <w:tab w:val="right" w:leader="dot" w:pos="8306"/>
        </w:tabs>
      </w:pPr>
      <w:hyperlink w:anchor="_Toc3950" w:history="1">
        <w:r>
          <w:rPr>
            <w:rFonts w:ascii="仿宋" w:eastAsia="仿宋" w:hAnsi="仿宋" w:cs="仿宋" w:hint="eastAsia"/>
            <w:lang w:eastAsia="zh-CN"/>
          </w:rPr>
          <w:t>(二)、研发规划与投入</w:t>
        </w:r>
        <w:r>
          <w:tab/>
        </w:r>
        <w:r>
          <w:fldChar w:fldCharType="begin"/>
        </w:r>
        <w:r>
          <w:instrText xml:space="preserve"> PAGEREF _Toc3950 \h </w:instrText>
        </w:r>
        <w:r>
          <w:fldChar w:fldCharType="separate"/>
        </w:r>
        <w:r>
          <w:t>33</w:t>
        </w:r>
        <w:r>
          <w:fldChar w:fldCharType="end"/>
        </w:r>
      </w:hyperlink>
    </w:p>
    <w:p>
      <w:pPr>
        <w:pStyle w:val="TOC1"/>
        <w:tabs>
          <w:tab w:val="right" w:leader="dot" w:pos="8306"/>
        </w:tabs>
      </w:pPr>
      <w:hyperlink w:anchor="_Toc10443" w:history="1">
        <w:r>
          <w:rPr>
            <w:rFonts w:ascii="仿宋" w:eastAsia="仿宋" w:hAnsi="仿宋" w:cs="仿宋" w:hint="eastAsia"/>
            <w:lang w:eastAsia="zh-CN"/>
          </w:rPr>
          <w:t>九、电检仪器项目风险管理</w:t>
        </w:r>
        <w:r>
          <w:tab/>
        </w:r>
        <w:r>
          <w:fldChar w:fldCharType="begin"/>
        </w:r>
        <w:r>
          <w:instrText xml:space="preserve"> PAGEREF _Toc10443 \h </w:instrText>
        </w:r>
        <w:r>
          <w:fldChar w:fldCharType="separate"/>
        </w:r>
        <w:r>
          <w:t>35</w:t>
        </w:r>
        <w:r>
          <w:fldChar w:fldCharType="end"/>
        </w:r>
      </w:hyperlink>
    </w:p>
    <w:p>
      <w:pPr>
        <w:pStyle w:val="TOC2"/>
        <w:tabs>
          <w:tab w:val="right" w:leader="dot" w:pos="8306"/>
        </w:tabs>
      </w:pPr>
      <w:hyperlink w:anchor="_Toc20438" w:history="1">
        <w:r>
          <w:rPr>
            <w:rFonts w:ascii="仿宋" w:eastAsia="仿宋" w:hAnsi="仿宋" w:cs="仿宋" w:hint="eastAsia"/>
            <w:lang w:eastAsia="zh-CN"/>
          </w:rPr>
          <w:t>(一)、风险识别与评估</w:t>
        </w:r>
        <w:r>
          <w:tab/>
        </w:r>
        <w:r>
          <w:fldChar w:fldCharType="begin"/>
        </w:r>
        <w:r>
          <w:instrText xml:space="preserve"> PAGEREF _Toc20438 \h </w:instrText>
        </w:r>
        <w:r>
          <w:fldChar w:fldCharType="separate"/>
        </w:r>
        <w:r>
          <w:t>35</w:t>
        </w:r>
        <w:r>
          <w:fldChar w:fldCharType="end"/>
        </w:r>
      </w:hyperlink>
    </w:p>
    <w:p>
      <w:pPr>
        <w:pStyle w:val="TOC2"/>
        <w:tabs>
          <w:tab w:val="right" w:leader="dot" w:pos="8306"/>
        </w:tabs>
      </w:pPr>
      <w:hyperlink w:anchor="_Toc27079" w:history="1">
        <w:r>
          <w:rPr>
            <w:rFonts w:ascii="仿宋" w:eastAsia="仿宋" w:hAnsi="仿宋" w:cs="仿宋" w:hint="eastAsia"/>
            <w:lang w:eastAsia="zh-CN"/>
          </w:rPr>
          <w:t>(二)、风险应对策略</w:t>
        </w:r>
        <w:r>
          <w:tab/>
        </w:r>
        <w:r>
          <w:fldChar w:fldCharType="begin"/>
        </w:r>
        <w:r>
          <w:instrText xml:space="preserve"> PAGEREF _Toc27079 \h </w:instrText>
        </w:r>
        <w:r>
          <w:fldChar w:fldCharType="separate"/>
        </w:r>
        <w:r>
          <w:t>36</w:t>
        </w:r>
        <w:r>
          <w:fldChar w:fldCharType="end"/>
        </w:r>
      </w:hyperlink>
    </w:p>
    <w:p>
      <w:pPr>
        <w:pStyle w:val="TOC2"/>
        <w:tabs>
          <w:tab w:val="right" w:leader="dot" w:pos="8306"/>
        </w:tabs>
      </w:pPr>
      <w:hyperlink w:anchor="_Toc30061" w:history="1">
        <w:r>
          <w:rPr>
            <w:rFonts w:ascii="仿宋" w:eastAsia="仿宋" w:hAnsi="仿宋" w:cs="仿宋" w:hint="eastAsia"/>
            <w:lang w:eastAsia="zh-CN"/>
          </w:rPr>
          <w:t>(三)、风险监控与控制</w:t>
        </w:r>
        <w:r>
          <w:tab/>
        </w:r>
        <w:r>
          <w:fldChar w:fldCharType="begin"/>
        </w:r>
        <w:r>
          <w:instrText xml:space="preserve"> PAGEREF _Toc30061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79" w:history="1">
        <w:r>
          <w:rPr>
            <w:rFonts w:ascii="仿宋" w:eastAsia="仿宋" w:hAnsi="仿宋" w:cs="仿宋" w:hint="eastAsia"/>
            <w:lang w:eastAsia="zh-CN"/>
          </w:rPr>
          <w:t>十、电检仪器项目技术管理</w:t>
        </w:r>
        <w:r>
          <w:tab/>
        </w:r>
        <w:r>
          <w:fldChar w:fldCharType="begin"/>
        </w:r>
        <w:r>
          <w:instrText xml:space="preserve"> PAGEREF _Toc29179 \h </w:instrText>
        </w:r>
        <w:r>
          <w:fldChar w:fldCharType="separate"/>
        </w:r>
        <w:r>
          <w:t>39</w:t>
        </w:r>
        <w:r>
          <w:fldChar w:fldCharType="end"/>
        </w:r>
      </w:hyperlink>
    </w:p>
    <w:p>
      <w:pPr>
        <w:pStyle w:val="TOC2"/>
        <w:tabs>
          <w:tab w:val="right" w:leader="dot" w:pos="8306"/>
        </w:tabs>
      </w:pPr>
      <w:hyperlink w:anchor="_Toc23038" w:history="1">
        <w:r>
          <w:rPr>
            <w:rFonts w:ascii="仿宋" w:eastAsia="仿宋" w:hAnsi="仿宋" w:cs="仿宋" w:hint="eastAsia"/>
            <w:lang w:eastAsia="zh-CN"/>
          </w:rPr>
          <w:t>(一)、技术方案选用方向</w:t>
        </w:r>
        <w:r>
          <w:tab/>
        </w:r>
        <w:r>
          <w:fldChar w:fldCharType="begin"/>
        </w:r>
        <w:r>
          <w:instrText xml:space="preserve"> PAGEREF _Toc23038 \h </w:instrText>
        </w:r>
        <w:r>
          <w:fldChar w:fldCharType="separate"/>
        </w:r>
        <w:r>
          <w:t>39</w:t>
        </w:r>
        <w:r>
          <w:fldChar w:fldCharType="end"/>
        </w:r>
      </w:hyperlink>
    </w:p>
    <w:p>
      <w:pPr>
        <w:pStyle w:val="TOC2"/>
        <w:tabs>
          <w:tab w:val="right" w:leader="dot" w:pos="8306"/>
        </w:tabs>
      </w:pPr>
      <w:hyperlink w:anchor="_Toc5218" w:history="1">
        <w:r>
          <w:rPr>
            <w:rFonts w:ascii="仿宋" w:eastAsia="仿宋" w:hAnsi="仿宋" w:cs="仿宋" w:hint="eastAsia"/>
            <w:lang w:eastAsia="zh-CN"/>
          </w:rPr>
          <w:t>(二)、工艺技术方案选用原则</w:t>
        </w:r>
        <w:r>
          <w:tab/>
        </w:r>
        <w:r>
          <w:fldChar w:fldCharType="begin"/>
        </w:r>
        <w:r>
          <w:instrText xml:space="preserve"> PAGEREF _Toc5218 \h </w:instrText>
        </w:r>
        <w:r>
          <w:fldChar w:fldCharType="separate"/>
        </w:r>
        <w:r>
          <w:t>41</w:t>
        </w:r>
        <w:r>
          <w:fldChar w:fldCharType="end"/>
        </w:r>
      </w:hyperlink>
    </w:p>
    <w:p>
      <w:pPr>
        <w:pStyle w:val="TOC2"/>
        <w:tabs>
          <w:tab w:val="right" w:leader="dot" w:pos="8306"/>
        </w:tabs>
      </w:pPr>
      <w:hyperlink w:anchor="_Toc11170" w:history="1">
        <w:r>
          <w:rPr>
            <w:rFonts w:ascii="仿宋" w:eastAsia="仿宋" w:hAnsi="仿宋" w:cs="仿宋" w:hint="eastAsia"/>
            <w:lang w:eastAsia="zh-CN"/>
          </w:rPr>
          <w:t>(三)、工艺技术方案要求</w:t>
        </w:r>
        <w:r>
          <w:tab/>
        </w:r>
        <w:r>
          <w:fldChar w:fldCharType="begin"/>
        </w:r>
        <w:r>
          <w:instrText xml:space="preserve"> PAGEREF _Toc11170 \h </w:instrText>
        </w:r>
        <w:r>
          <w:fldChar w:fldCharType="separate"/>
        </w:r>
        <w:r>
          <w:t>43</w:t>
        </w:r>
        <w:r>
          <w:fldChar w:fldCharType="end"/>
        </w:r>
      </w:hyperlink>
    </w:p>
    <w:p>
      <w:pPr>
        <w:pStyle w:val="TOC1"/>
        <w:tabs>
          <w:tab w:val="right" w:leader="dot" w:pos="8306"/>
        </w:tabs>
      </w:pPr>
      <w:hyperlink w:anchor="_Toc31115" w:history="1">
        <w:r>
          <w:rPr>
            <w:rFonts w:ascii="仿宋" w:eastAsia="仿宋" w:hAnsi="仿宋" w:cs="仿宋" w:hint="eastAsia"/>
            <w:lang w:eastAsia="zh-CN"/>
          </w:rPr>
          <w:t>十一、电检仪器项目社会影响</w:t>
        </w:r>
        <w:r>
          <w:tab/>
        </w:r>
        <w:r>
          <w:fldChar w:fldCharType="begin"/>
        </w:r>
        <w:r>
          <w:instrText xml:space="preserve"> PAGEREF _Toc31115 \h </w:instrText>
        </w:r>
        <w:r>
          <w:fldChar w:fldCharType="separate"/>
        </w:r>
        <w:r>
          <w:t>45</w:t>
        </w:r>
        <w:r>
          <w:fldChar w:fldCharType="end"/>
        </w:r>
      </w:hyperlink>
    </w:p>
    <w:p>
      <w:pPr>
        <w:pStyle w:val="TOC2"/>
        <w:tabs>
          <w:tab w:val="right" w:leader="dot" w:pos="8306"/>
        </w:tabs>
      </w:pPr>
      <w:hyperlink w:anchor="_Toc24580" w:history="1">
        <w:r>
          <w:rPr>
            <w:rFonts w:ascii="仿宋" w:eastAsia="仿宋" w:hAnsi="仿宋" w:cs="仿宋" w:hint="eastAsia"/>
            <w:lang w:eastAsia="zh-CN"/>
          </w:rPr>
          <w:t>(一)、社会责任与义务</w:t>
        </w:r>
        <w:r>
          <w:tab/>
        </w:r>
        <w:r>
          <w:fldChar w:fldCharType="begin"/>
        </w:r>
        <w:r>
          <w:instrText xml:space="preserve"> PAGEREF _Toc24580 \h </w:instrText>
        </w:r>
        <w:r>
          <w:fldChar w:fldCharType="separate"/>
        </w:r>
        <w:r>
          <w:t>45</w:t>
        </w:r>
        <w:r>
          <w:fldChar w:fldCharType="end"/>
        </w:r>
      </w:hyperlink>
    </w:p>
    <w:p>
      <w:pPr>
        <w:pStyle w:val="TOC2"/>
        <w:tabs>
          <w:tab w:val="right" w:leader="dot" w:pos="8306"/>
        </w:tabs>
      </w:pPr>
      <w:hyperlink w:anchor="_Toc23148" w:history="1">
        <w:r>
          <w:rPr>
            <w:rFonts w:ascii="仿宋" w:eastAsia="仿宋" w:hAnsi="仿宋" w:cs="仿宋" w:hint="eastAsia"/>
            <w:lang w:eastAsia="zh-CN"/>
          </w:rPr>
          <w:t>(二)、社会参与与沟通</w:t>
        </w:r>
        <w:r>
          <w:tab/>
        </w:r>
        <w:r>
          <w:fldChar w:fldCharType="begin"/>
        </w:r>
        <w:r>
          <w:instrText xml:space="preserve"> PAGEREF _Toc23148 \h </w:instrText>
        </w:r>
        <w:r>
          <w:fldChar w:fldCharType="separate"/>
        </w:r>
        <w:r>
          <w:t>46</w:t>
        </w:r>
        <w:r>
          <w:fldChar w:fldCharType="end"/>
        </w:r>
      </w:hyperlink>
    </w:p>
    <w:p>
      <w:pPr>
        <w:pStyle w:val="TOC1"/>
        <w:tabs>
          <w:tab w:val="right" w:leader="dot" w:pos="8306"/>
        </w:tabs>
      </w:pPr>
      <w:hyperlink w:anchor="_Toc18032" w:history="1">
        <w:r>
          <w:rPr>
            <w:rFonts w:ascii="仿宋" w:eastAsia="仿宋" w:hAnsi="仿宋" w:cs="仿宋" w:hint="eastAsia"/>
            <w:lang w:eastAsia="zh-CN"/>
          </w:rPr>
          <w:t>十二、电检仪器项目经营效益</w:t>
        </w:r>
        <w:r>
          <w:tab/>
        </w:r>
        <w:r>
          <w:fldChar w:fldCharType="begin"/>
        </w:r>
        <w:r>
          <w:instrText xml:space="preserve"> PAGEREF _Toc18032 \h </w:instrText>
        </w:r>
        <w:r>
          <w:fldChar w:fldCharType="separate"/>
        </w:r>
        <w:r>
          <w:t>47</w:t>
        </w:r>
        <w:r>
          <w:fldChar w:fldCharType="end"/>
        </w:r>
      </w:hyperlink>
    </w:p>
    <w:p>
      <w:pPr>
        <w:pStyle w:val="TOC2"/>
        <w:tabs>
          <w:tab w:val="right" w:leader="dot" w:pos="8306"/>
        </w:tabs>
      </w:pPr>
      <w:hyperlink w:anchor="_Toc671" w:history="1">
        <w:r>
          <w:rPr>
            <w:rFonts w:ascii="仿宋" w:eastAsia="仿宋" w:hAnsi="仿宋" w:cs="仿宋" w:hint="eastAsia"/>
            <w:lang w:eastAsia="zh-CN"/>
          </w:rPr>
          <w:t>(一)、经济评价财务测算</w:t>
        </w:r>
        <w:r>
          <w:tab/>
        </w:r>
        <w:r>
          <w:fldChar w:fldCharType="begin"/>
        </w:r>
        <w:r>
          <w:instrText xml:space="preserve"> PAGEREF _Toc671 \h </w:instrText>
        </w:r>
        <w:r>
          <w:fldChar w:fldCharType="separate"/>
        </w:r>
        <w:r>
          <w:t>47</w:t>
        </w:r>
        <w:r>
          <w:fldChar w:fldCharType="end"/>
        </w:r>
      </w:hyperlink>
    </w:p>
    <w:p>
      <w:pPr>
        <w:pStyle w:val="TOC2"/>
        <w:tabs>
          <w:tab w:val="right" w:leader="dot" w:pos="8306"/>
        </w:tabs>
      </w:pPr>
      <w:hyperlink w:anchor="_Toc22411" w:history="1">
        <w:r>
          <w:rPr>
            <w:rFonts w:ascii="仿宋" w:eastAsia="仿宋" w:hAnsi="仿宋" w:cs="仿宋" w:hint="eastAsia"/>
            <w:lang w:eastAsia="zh-CN"/>
          </w:rPr>
          <w:t>(二)、电检仪器项目盈利能力分析</w:t>
        </w:r>
        <w:r>
          <w:tab/>
        </w:r>
        <w:r>
          <w:fldChar w:fldCharType="begin"/>
        </w:r>
        <w:r>
          <w:instrText xml:space="preserve"> PAGEREF _Toc22411 \h </w:instrText>
        </w:r>
        <w:r>
          <w:fldChar w:fldCharType="separate"/>
        </w:r>
        <w:r>
          <w:t>48</w:t>
        </w:r>
        <w:r>
          <w:fldChar w:fldCharType="end"/>
        </w:r>
      </w:hyperlink>
    </w:p>
    <w:p>
      <w:pPr>
        <w:pStyle w:val="TOC1"/>
        <w:tabs>
          <w:tab w:val="right" w:leader="dot" w:pos="8306"/>
        </w:tabs>
      </w:pPr>
      <w:hyperlink w:anchor="_Toc24012" w:history="1">
        <w:r>
          <w:rPr>
            <w:rFonts w:ascii="仿宋" w:eastAsia="仿宋" w:hAnsi="仿宋" w:cs="仿宋" w:hint="eastAsia"/>
            <w:lang w:eastAsia="zh-CN"/>
          </w:rPr>
          <w:t>十三、电检仪器项目实施时间节点</w:t>
        </w:r>
        <w:r>
          <w:tab/>
        </w:r>
        <w:r>
          <w:fldChar w:fldCharType="begin"/>
        </w:r>
        <w:r>
          <w:instrText xml:space="preserve"> PAGEREF _Toc24012 \h </w:instrText>
        </w:r>
        <w:r>
          <w:fldChar w:fldCharType="separate"/>
        </w:r>
        <w:r>
          <w:t>49</w:t>
        </w:r>
        <w:r>
          <w:fldChar w:fldCharType="end"/>
        </w:r>
      </w:hyperlink>
    </w:p>
    <w:p>
      <w:pPr>
        <w:pStyle w:val="TOC2"/>
        <w:tabs>
          <w:tab w:val="right" w:leader="dot" w:pos="8306"/>
        </w:tabs>
      </w:pPr>
      <w:hyperlink w:anchor="_Toc6062" w:history="1">
        <w:r>
          <w:rPr>
            <w:rFonts w:ascii="仿宋" w:eastAsia="仿宋" w:hAnsi="仿宋" w:cs="仿宋" w:hint="eastAsia"/>
            <w:lang w:eastAsia="zh-CN"/>
          </w:rPr>
          <w:t>(一)、电检仪器项目启动阶段时间节点</w:t>
        </w:r>
        <w:r>
          <w:tab/>
        </w:r>
        <w:r>
          <w:fldChar w:fldCharType="begin"/>
        </w:r>
        <w:r>
          <w:instrText xml:space="preserve"> PAGEREF _Toc6062 \h </w:instrText>
        </w:r>
        <w:r>
          <w:fldChar w:fldCharType="separate"/>
        </w:r>
        <w:r>
          <w:t>49</w:t>
        </w:r>
        <w:r>
          <w:fldChar w:fldCharType="end"/>
        </w:r>
      </w:hyperlink>
    </w:p>
    <w:p>
      <w:pPr>
        <w:pStyle w:val="TOC2"/>
        <w:tabs>
          <w:tab w:val="right" w:leader="dot" w:pos="8306"/>
        </w:tabs>
      </w:pPr>
      <w:hyperlink w:anchor="_Toc12550" w:history="1">
        <w:r>
          <w:rPr>
            <w:rFonts w:ascii="仿宋" w:eastAsia="仿宋" w:hAnsi="仿宋" w:cs="仿宋" w:hint="eastAsia"/>
            <w:lang w:eastAsia="zh-CN"/>
          </w:rPr>
          <w:t>(二)、电检仪器项目执行阶段时间节点</w:t>
        </w:r>
        <w:r>
          <w:tab/>
        </w:r>
        <w:r>
          <w:fldChar w:fldCharType="begin"/>
        </w:r>
        <w:r>
          <w:instrText xml:space="preserve"> PAGEREF _Toc12550 \h </w:instrText>
        </w:r>
        <w:r>
          <w:fldChar w:fldCharType="separate"/>
        </w:r>
        <w:r>
          <w:t>50</w:t>
        </w:r>
        <w:r>
          <w:fldChar w:fldCharType="end"/>
        </w:r>
      </w:hyperlink>
    </w:p>
    <w:p>
      <w:pPr>
        <w:pStyle w:val="TOC2"/>
        <w:tabs>
          <w:tab w:val="right" w:leader="dot" w:pos="8306"/>
        </w:tabs>
      </w:pPr>
      <w:hyperlink w:anchor="_Toc18745" w:history="1">
        <w:r>
          <w:rPr>
            <w:rFonts w:ascii="仿宋" w:eastAsia="仿宋" w:hAnsi="仿宋" w:cs="仿宋" w:hint="eastAsia"/>
            <w:lang w:eastAsia="zh-CN"/>
          </w:rPr>
          <w:t>(三)、电检仪器项目完成阶段时间节点</w:t>
        </w:r>
        <w:r>
          <w:tab/>
        </w:r>
        <w:r>
          <w:fldChar w:fldCharType="begin"/>
        </w:r>
        <w:r>
          <w:instrText xml:space="preserve"> PAGEREF _Toc18745 \h </w:instrText>
        </w:r>
        <w:r>
          <w:fldChar w:fldCharType="separate"/>
        </w:r>
        <w:r>
          <w:t>51</w:t>
        </w:r>
        <w:r>
          <w:fldChar w:fldCharType="end"/>
        </w:r>
      </w:hyperlink>
    </w:p>
    <w:p>
      <w:pPr>
        <w:pStyle w:val="TOC1"/>
        <w:tabs>
          <w:tab w:val="right" w:leader="dot" w:pos="8306"/>
        </w:tabs>
      </w:pPr>
      <w:hyperlink w:anchor="_Toc26720" w:history="1">
        <w:r>
          <w:rPr>
            <w:rFonts w:ascii="仿宋" w:eastAsia="仿宋" w:hAnsi="仿宋" w:cs="仿宋" w:hint="eastAsia"/>
            <w:lang w:eastAsia="zh-CN"/>
          </w:rPr>
          <w:t>十四、质量管理体系</w:t>
        </w:r>
        <w:r>
          <w:tab/>
        </w:r>
        <w:r>
          <w:fldChar w:fldCharType="begin"/>
        </w:r>
        <w:r>
          <w:instrText xml:space="preserve"> PAGEREF _Toc26720 \h </w:instrText>
        </w:r>
        <w:r>
          <w:fldChar w:fldCharType="separate"/>
        </w:r>
        <w:r>
          <w:t>52</w:t>
        </w:r>
        <w:r>
          <w:fldChar w:fldCharType="end"/>
        </w:r>
      </w:hyperlink>
    </w:p>
    <w:p>
      <w:pPr>
        <w:pStyle w:val="TOC2"/>
        <w:tabs>
          <w:tab w:val="right" w:leader="dot" w:pos="8306"/>
        </w:tabs>
      </w:pPr>
      <w:hyperlink w:anchor="_Toc22104" w:history="1">
        <w:r>
          <w:rPr>
            <w:rFonts w:ascii="仿宋" w:eastAsia="仿宋" w:hAnsi="仿宋" w:cs="仿宋" w:hint="eastAsia"/>
            <w:lang w:eastAsia="zh-CN"/>
          </w:rPr>
          <w:t>(一)、质量目标与方针</w:t>
        </w:r>
        <w:r>
          <w:tab/>
        </w:r>
        <w:r>
          <w:fldChar w:fldCharType="begin"/>
        </w:r>
        <w:r>
          <w:instrText xml:space="preserve"> PAGEREF _Toc22104 \h </w:instrText>
        </w:r>
        <w:r>
          <w:fldChar w:fldCharType="separate"/>
        </w:r>
        <w:r>
          <w:t>52</w:t>
        </w:r>
        <w:r>
          <w:fldChar w:fldCharType="end"/>
        </w:r>
      </w:hyperlink>
    </w:p>
    <w:p>
      <w:pPr>
        <w:pStyle w:val="TOC2"/>
        <w:tabs>
          <w:tab w:val="right" w:leader="dot" w:pos="8306"/>
        </w:tabs>
      </w:pPr>
      <w:hyperlink w:anchor="_Toc25113" w:history="1">
        <w:r>
          <w:rPr>
            <w:rFonts w:ascii="仿宋" w:eastAsia="仿宋" w:hAnsi="仿宋" w:cs="仿宋" w:hint="eastAsia"/>
            <w:lang w:eastAsia="zh-CN"/>
          </w:rPr>
          <w:t>(二)、质量管理责任</w:t>
        </w:r>
        <w:r>
          <w:tab/>
        </w:r>
        <w:r>
          <w:fldChar w:fldCharType="begin"/>
        </w:r>
        <w:r>
          <w:instrText xml:space="preserve"> PAGEREF _Toc25113 \h </w:instrText>
        </w:r>
        <w:r>
          <w:fldChar w:fldCharType="separate"/>
        </w:r>
        <w:r>
          <w:t>53</w:t>
        </w:r>
        <w:r>
          <w:fldChar w:fldCharType="end"/>
        </w:r>
      </w:hyperlink>
    </w:p>
    <w:p>
      <w:pPr>
        <w:pStyle w:val="TOC2"/>
        <w:tabs>
          <w:tab w:val="right" w:leader="dot" w:pos="8306"/>
        </w:tabs>
      </w:pPr>
      <w:hyperlink w:anchor="_Toc22029" w:history="1">
        <w:r>
          <w:rPr>
            <w:rFonts w:ascii="仿宋" w:eastAsia="仿宋" w:hAnsi="仿宋" w:cs="仿宋" w:hint="eastAsia"/>
            <w:lang w:eastAsia="zh-CN"/>
          </w:rPr>
          <w:t>(三)、质量管理体系文件</w:t>
        </w:r>
        <w:r>
          <w:tab/>
        </w:r>
        <w:r>
          <w:fldChar w:fldCharType="begin"/>
        </w:r>
        <w:r>
          <w:instrText xml:space="preserve"> PAGEREF _Toc22029 \h </w:instrText>
        </w:r>
        <w:r>
          <w:fldChar w:fldCharType="separate"/>
        </w:r>
        <w:r>
          <w:t>54</w:t>
        </w:r>
        <w:r>
          <w:fldChar w:fldCharType="end"/>
        </w:r>
      </w:hyperlink>
    </w:p>
    <w:p>
      <w:pPr>
        <w:pStyle w:val="TOC2"/>
        <w:tabs>
          <w:tab w:val="right" w:leader="dot" w:pos="8306"/>
        </w:tabs>
      </w:pPr>
      <w:hyperlink w:anchor="_Toc11258" w:history="1">
        <w:r>
          <w:rPr>
            <w:rFonts w:ascii="仿宋" w:eastAsia="仿宋" w:hAnsi="仿宋" w:cs="仿宋" w:hint="eastAsia"/>
            <w:lang w:eastAsia="zh-CN"/>
          </w:rPr>
          <w:t>(四)、质量培训与教育</w:t>
        </w:r>
        <w:r>
          <w:tab/>
        </w:r>
        <w:r>
          <w:fldChar w:fldCharType="begin"/>
        </w:r>
        <w:r>
          <w:instrText xml:space="preserve"> PAGEREF _Toc11258 \h </w:instrText>
        </w:r>
        <w:r>
          <w:fldChar w:fldCharType="separate"/>
        </w:r>
        <w:r>
          <w:t>56</w:t>
        </w:r>
        <w:r>
          <w:fldChar w:fldCharType="end"/>
        </w:r>
      </w:hyperlink>
    </w:p>
    <w:p>
      <w:pPr>
        <w:pStyle w:val="TOC2"/>
        <w:tabs>
          <w:tab w:val="right" w:leader="dot" w:pos="8306"/>
        </w:tabs>
      </w:pPr>
      <w:hyperlink w:anchor="_Toc28292" w:history="1">
        <w:r>
          <w:rPr>
            <w:rFonts w:ascii="仿宋" w:eastAsia="仿宋" w:hAnsi="仿宋" w:cs="仿宋" w:hint="eastAsia"/>
            <w:lang w:eastAsia="zh-CN"/>
          </w:rPr>
          <w:t>(五)、质量审核与评价</w:t>
        </w:r>
        <w:r>
          <w:tab/>
        </w:r>
        <w:r>
          <w:fldChar w:fldCharType="begin"/>
        </w:r>
        <w:r>
          <w:instrText xml:space="preserve"> PAGEREF _Toc28292 \h </w:instrText>
        </w:r>
        <w:r>
          <w:fldChar w:fldCharType="separate"/>
        </w:r>
        <w:r>
          <w:t>57</w:t>
        </w:r>
        <w:r>
          <w:fldChar w:fldCharType="end"/>
        </w:r>
      </w:hyperlink>
    </w:p>
    <w:p>
      <w:pPr>
        <w:pStyle w:val="TOC2"/>
        <w:tabs>
          <w:tab w:val="right" w:leader="dot" w:pos="8306"/>
        </w:tabs>
      </w:pPr>
      <w:hyperlink w:anchor="_Toc3301" w:history="1">
        <w:r>
          <w:rPr>
            <w:rFonts w:ascii="仿宋" w:eastAsia="仿宋" w:hAnsi="仿宋" w:cs="仿宋" w:hint="eastAsia"/>
            <w:lang w:eastAsia="zh-CN"/>
          </w:rPr>
          <w:t>(六)、不符合与纠正措施</w:t>
        </w:r>
        <w:r>
          <w:tab/>
        </w:r>
        <w:r>
          <w:fldChar w:fldCharType="begin"/>
        </w:r>
        <w:r>
          <w:instrText xml:space="preserve"> PAGEREF _Toc3301 \h </w:instrText>
        </w:r>
        <w:r>
          <w:fldChar w:fldCharType="separate"/>
        </w:r>
        <w:r>
          <w:t>59</w:t>
        </w:r>
        <w:r>
          <w:fldChar w:fldCharType="end"/>
        </w:r>
      </w:hyperlink>
    </w:p>
    <w:p>
      <w:pPr>
        <w:pStyle w:val="TOC1"/>
        <w:tabs>
          <w:tab w:val="right" w:leader="dot" w:pos="8306"/>
        </w:tabs>
      </w:pPr>
      <w:hyperlink w:anchor="_Toc9971" w:history="1">
        <w:r>
          <w:rPr>
            <w:rFonts w:ascii="仿宋" w:eastAsia="仿宋" w:hAnsi="仿宋" w:cs="仿宋" w:hint="eastAsia"/>
            <w:lang w:eastAsia="zh-CN"/>
          </w:rPr>
          <w:t>十五、电检仪器项目治理与监督</w:t>
        </w:r>
        <w:r>
          <w:tab/>
        </w:r>
        <w:r>
          <w:fldChar w:fldCharType="begin"/>
        </w:r>
        <w:r>
          <w:instrText xml:space="preserve"> PAGEREF _Toc9971 \h </w:instrText>
        </w:r>
        <w:r>
          <w:fldChar w:fldCharType="separate"/>
        </w:r>
        <w:r>
          <w:t>60</w:t>
        </w:r>
        <w:r>
          <w:fldChar w:fldCharType="end"/>
        </w:r>
      </w:hyperlink>
    </w:p>
    <w:p>
      <w:pPr>
        <w:pStyle w:val="TOC2"/>
        <w:tabs>
          <w:tab w:val="right" w:leader="dot" w:pos="8306"/>
        </w:tabs>
      </w:pPr>
      <w:hyperlink w:anchor="_Toc17320" w:history="1">
        <w:r>
          <w:rPr>
            <w:rFonts w:ascii="仿宋" w:eastAsia="仿宋" w:hAnsi="仿宋" w:cs="仿宋" w:hint="eastAsia"/>
            <w:lang w:eastAsia="zh-CN"/>
          </w:rPr>
          <w:t>(一)、电检仪器项目治理结构</w:t>
        </w:r>
        <w:r>
          <w:tab/>
        </w:r>
        <w:r>
          <w:fldChar w:fldCharType="begin"/>
        </w:r>
        <w:r>
          <w:instrText xml:space="preserve"> PAGEREF _Toc17320 \h </w:instrText>
        </w:r>
        <w:r>
          <w:fldChar w:fldCharType="separate"/>
        </w:r>
        <w:r>
          <w:t>60</w:t>
        </w:r>
        <w:r>
          <w:fldChar w:fldCharType="end"/>
        </w:r>
      </w:hyperlink>
    </w:p>
    <w:p>
      <w:pPr>
        <w:pStyle w:val="TOC2"/>
        <w:tabs>
          <w:tab w:val="right" w:leader="dot" w:pos="8306"/>
        </w:tabs>
      </w:pPr>
      <w:hyperlink w:anchor="_Toc3480" w:history="1">
        <w:r>
          <w:rPr>
            <w:rFonts w:ascii="仿宋" w:eastAsia="仿宋" w:hAnsi="仿宋" w:cs="仿宋" w:hint="eastAsia"/>
            <w:lang w:eastAsia="zh-CN"/>
          </w:rPr>
          <w:t>(二)、监督与审计</w:t>
        </w:r>
        <w:r>
          <w:tab/>
        </w:r>
        <w:r>
          <w:fldChar w:fldCharType="begin"/>
        </w:r>
        <w:r>
          <w:instrText xml:space="preserve"> PAGEREF _Toc3480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0"/>
      <w:r>
        <w:rPr>
          <w:rFonts w:ascii="仿宋" w:eastAsia="仿宋" w:hAnsi="仿宋" w:cs="仿宋" w:hint="eastAsia"/>
          <w:sz w:val="28"/>
          <w:lang w:eastAsia="zh-CN"/>
        </w:rPr>
        <w:t>一、电检仪器项目概论</w:t>
      </w:r>
      <w:bookmarkEnd w:id="2"/>
    </w:p>
    <w:p>
      <w:pPr>
        <w:pStyle w:val="Heading2"/>
        <w:rPr>
          <w:rFonts w:ascii="仿宋" w:eastAsia="仿宋" w:hAnsi="仿宋" w:cs="仿宋" w:hint="eastAsia"/>
          <w:lang w:eastAsia="zh-CN"/>
        </w:rPr>
      </w:pPr>
      <w:bookmarkStart w:id="3" w:name="_Toc9586"/>
      <w:r>
        <w:rPr>
          <w:rFonts w:ascii="仿宋" w:eastAsia="仿宋" w:hAnsi="仿宋" w:cs="仿宋" w:hint="eastAsia"/>
          <w:lang w:eastAsia="zh-CN"/>
        </w:rPr>
        <w:t>(一)、电检仪器项目概况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起源追溯至对市场的深入洞察。市场的不断演变与变革为电检仪器项目提供了难得的机遇。当前市场存在的需求缺口和变革的大环境共同构成了电检仪器项目的背景。这个电检仪器项目旨在充分利用市场机遇，填补行业中尚未满足的需求，为客户提供全新的解决方案。市场的变革和需求的增长使得这个电检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电检仪器项目名称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检仪器项目正式命名为电检仪器。这个名称不仅仅是一个标识，更代表了电检仪器项目的核心理念和愿景。它蕴含着电检仪器项目所要解决问题的关键字，具有强烈的表达和辨识度，为电检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电检仪器项目目标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核心目标是提供一种全新、高效的解决方案，满足客户日益增长的需求。电检仪器项目追求的不仅仅是满足市场需求，更是在市场中获得卓越的竞争优势。通过不断提升产品或服务的质量和创新水平，电检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电检仪器项目范围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全面涵盖了产品研发、制造、市场推广和售后服务，确保从产品设计到最终用户体验的全方位关注。这一全面的电检仪器项目范围是为了确保电检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电检仪器项目时间表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电检仪器项目计划在未来18个月内完成，包括研发、测试、市场试点和正式推出等不同阶段。这个时间表的合理设计是为了确保电检仪器项目各个阶段的顺利推进，以便按时交付高质量的成果。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电检仪器项目预算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电检仪器项目总预算估算为XX百万美元，主要分配在研发、市场推广、人员培训和运营等方面。这一充足的预算为电检仪器项目提供了充足的资源，确保电检仪器项目在各个方面都能取得优异的表现。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电检仪器项目风险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电检仪器项目可能面临的风险包括市场接受度低、技术难题、竞争激烈等。电检仪器项目团队已经制定了相应的风险应对计划，通过前瞻性的风险管理，确保电检仪器项目在面对不确定性时能够迅速做出应对。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电检仪器项目团队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电检仪器项目汇聚了一支经验丰富、多领域专业素养的核心团队，确保电检仪器项目在各个方面都能拥有高水平的执行力。团队的协同作战是电检仪器项目成功的关键因素之一。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电检仪器项目背景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电检仪器项目的背景根植于市场对更高效、创新产品的渴望，同时也受到科技发展对行业格局的深刻改变的影响。这为电检仪器项目提供了广阔的发展空间和市场需求。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电检仪器项目现状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截至目前，电检仪器项目已完成市场调研和技术验证，取得了初步的成功。这为电检仪器项目在未来的发展奠定了坚实的基础，为更远大的目标打下了坚实的基石。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60"/>
      <w:r>
        <w:rPr>
          <w:rFonts w:ascii="仿宋" w:eastAsia="仿宋" w:hAnsi="仿宋" w:cs="仿宋" w:hint="eastAsia"/>
          <w:sz w:val="28"/>
          <w:lang w:eastAsia="zh-CN"/>
        </w:rPr>
        <w:t>(二)、电检仪器项目目标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keyword》电检仪器项目首要业务目标是在市场中占据有利地位，实现产品/服务的成功推广和销售。通过不断提升产品质量、创新性，电检仪器项目追求成为行业中的领导者，赢得更多客户的青睐。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在科技迅速发展的时代，电检仪器项目着眼于技术创新。通过持续的研发和技术升级，电检仪器项目旨在推出更具创新性的产品或服务，以满足市场对新鲜、先进解决方案的需求。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为了建立可持续的客户关系，电检仪器项目设定了客户满意度目标。通过提供卓越的产品质量和优质的客户服务，电检仪器项目追求赢得客户的信任和忠诚度，确保他们的满意度达到行业领先水平。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电检仪器项目注重社会责任和可持续发展。通过实施环保、社会责任电检仪器项目，电检仪器项目致力于在经济发展的同时保护环境，促进社会公平，实现可持续经营。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电检仪器项目的团队是实现目标的核心驱动力。因此，电检仪器项目设定了团队发展目标，包括提升团队成员的专业技能、培养领导力，以及搭建协同高效的团队工作氛围。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020"/>
      <w:r>
        <w:rPr>
          <w:rFonts w:ascii="仿宋" w:eastAsia="仿宋" w:hAnsi="仿宋" w:cs="仿宋" w:hint="eastAsia"/>
          <w:sz w:val="28"/>
          <w:lang w:eastAsia="zh-CN"/>
        </w:rPr>
        <w:t>(三)、电检仪器项目提出的理由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电检仪器项目提出的理由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提出源于对市场机遇的深刻洞察。当前市场中存在的需求缺口和行业发展趋势表明，有巨大的商业机会等待被开发。通过准确捕捉市场机遇，电检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理念基于对技术创新的信仰。通过持续的研发和技术投入，电检仪器项目有望推出更具创新性的产品或服务。在科技飞速发展的当下，电检仪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提出是为了增强企业的行业竞争力。通过提升产品或服务的质量和独特性，电检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响应了消费者需求的变化。随着社会和科技的不断发展，消费者对产品和服务的需求也在发生变化。通过深入了解并及时回应消费者的新需求，电检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电检仪器项目的提出是企业战略发展规划的一部分。在面对日益激烈的市场竞争和不断变化的商业环境中，电检仪器项目作为企业战略的一环，旨在为企业开辟新的增长领域，巩固企业在行业中的地位。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提出不仅仅是基于商业考量，还注重社会责任。通过推出环保、社会责任等方面的电检仪器项目，电检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电检仪器项目的提出反映了对利益相关者期望的关注。包括客户、员工、投资者等利益相关者在企业发展中都有着各自的期望，电检仪器项目力求在满足这些期望的同时，取得更大的共赢。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103"/>
      <w:r>
        <w:rPr>
          <w:rFonts w:ascii="仿宋" w:eastAsia="仿宋" w:hAnsi="仿宋" w:cs="仿宋" w:hint="eastAsia"/>
          <w:sz w:val="28"/>
          <w:lang w:eastAsia="zh-CN"/>
        </w:rPr>
        <w:t>(四)、电检仪器项目意义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在实施电检仪器项目的过程中，我们不仅仅是在追逐商业成功，更是为企业和社会的多个层面创造了深远的意义。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首要意义在于提升企业的市场竞争力。通过持续的创新和对产品质量的高标准要求，电检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检仪器项目的推进将促使行业技术水平的提升。通过引入先进技术和创新性解决方案，电检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检仪器项目不仅创造了大量就业机会，提高了就业水平，还注重社会责任和环保。通过参与社会公益事业和推动环保电检仪器项目，电检仪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综合而言，电检仪器项目意义重大，不仅推动了企业的发展，也为行业和社会的进步贡献了积极力量。这是一个全面而深刻的影响，将在未来产生可持续的正面效应。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776"/>
      <w:r>
        <w:rPr>
          <w:rFonts w:ascii="仿宋" w:eastAsia="仿宋" w:hAnsi="仿宋" w:cs="仿宋" w:hint="eastAsia"/>
          <w:sz w:val="28"/>
          <w:lang w:eastAsia="zh-CN"/>
        </w:rPr>
        <w:t>(五)、电检仪器项目背景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在当今迅猛发展的商业环境中，电检仪器项目的动因根植于对多方面因素的审慎考量。这个电检仪器项目的提出并非孤立的决策，而是对企业所处背景深入思考的产物。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市场的不断演变是电检仪器项目背后的首要原因。科技的迅速发展和全球市场的快速变化使得企业必须灵活应对。电检仪器项目应运而生，旨在通过创新性的解决方案迎合市场的多变需求，赢得竞争中的先机。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竞争的激烈程度也是电检仪器项目背景中不可忽视的一环。企业需要在激烈竞争中脱颖而出，为此，电检仪器项目致力于打破常规，提供独特的价值主张，以吸引客户并确保市场份额的增长。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技术的迅速发展为企业带来了机遇与挑战。作为电检仪器项目启动的背景之一，对新兴技术的应用将有助于提升企业的技术水平，使其在不断演进的商业环境中保持竞争优势。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此外，社会对企业责任的期望也在逐渐升高。电检仪器项目充分融入了社会责任的理念，通过可持续经营和社会公益电检仪器项目，企图为社会贡献一份力量，在商业成功的同时关注社会价值。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666"/>
      <w:r>
        <w:rPr>
          <w:rFonts w:ascii="仿宋" w:eastAsia="仿宋" w:hAnsi="仿宋" w:cs="仿宋" w:hint="eastAsia"/>
          <w:sz w:val="28"/>
          <w:lang w:eastAsia="zh-CN"/>
        </w:rPr>
        <w:t>二、电检仪器项目土建工程</w:t>
      </w:r>
      <w:bookmarkEnd w:id="8"/>
    </w:p>
    <w:p>
      <w:pPr>
        <w:pStyle w:val="Heading2"/>
        <w:rPr>
          <w:rFonts w:ascii="仿宋" w:eastAsia="仿宋" w:hAnsi="仿宋" w:cs="仿宋" w:hint="eastAsia"/>
          <w:lang w:eastAsia="zh-CN"/>
        </w:rPr>
      </w:pPr>
      <w:bookmarkStart w:id="9" w:name="_Toc47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在电检仪器项目的建筑工程设计中，我们将秉承一系列重要的设计原则，以确保电检仪器项目建筑在功能、美观、可持续性等方面达到最佳效果。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首要原则是确保建筑的功能性得到最大化的发挥。我们将充分理解电检仪器项目的实际需求，合理布局各个功能区域，保证建筑在满足业务需求的同时，提供高效的工作环境。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在建筑设计中，我们将综合考虑建设和运营成本。通过精细的经济效益分析，确保设计方案在高效利用资源的同时，对电检仪器项目的长期盈利能力有积极的贡献。</w:t>
      </w:r>
    </w:p>
    <w:p>
      <w:pPr>
        <w:pStyle w:val="Heading2"/>
        <w:ind w:firstLine="560" w:firstLineChars="200"/>
        <w:rPr>
          <w:rFonts w:ascii="仿宋" w:eastAsia="仿宋" w:hAnsi="仿宋" w:cs="仿宋" w:hint="eastAsia"/>
          <w:sz w:val="28"/>
          <w:lang w:eastAsia="zh-CN"/>
        </w:rPr>
      </w:pPr>
      <w:bookmarkStart w:id="10" w:name="_Toc2798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的土建工程设计中，我们将精准设定设计年限，结合电检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检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88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检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检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检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63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本期工程电检仪器项目预计总建筑面积XXX平方米，其中：计容建筑面积XXX平方米，计划建筑工程投资XX万元，占电检仪器项目总投资的XX%。</w:t>
      </w:r>
    </w:p>
    <w:p>
      <w:pPr>
        <w:pStyle w:val="Heading1"/>
        <w:ind w:firstLine="560" w:firstLineChars="200"/>
        <w:rPr>
          <w:rFonts w:ascii="仿宋" w:eastAsia="仿宋" w:hAnsi="仿宋" w:cs="仿宋" w:hint="eastAsia"/>
          <w:sz w:val="28"/>
          <w:lang w:eastAsia="zh-CN"/>
        </w:rPr>
      </w:pPr>
      <w:bookmarkStart w:id="13" w:name="_Toc30357"/>
      <w:r>
        <w:rPr>
          <w:rFonts w:ascii="仿宋" w:eastAsia="仿宋" w:hAnsi="仿宋" w:cs="仿宋" w:hint="eastAsia"/>
          <w:sz w:val="28"/>
          <w:lang w:eastAsia="zh-CN"/>
        </w:rPr>
        <w:t>三、电检仪器项目绩效评估</w:t>
      </w:r>
      <w:bookmarkEnd w:id="13"/>
    </w:p>
    <w:p>
      <w:pPr>
        <w:pStyle w:val="Heading2"/>
        <w:rPr>
          <w:rFonts w:ascii="仿宋" w:eastAsia="仿宋" w:hAnsi="仿宋" w:cs="仿宋" w:hint="eastAsia"/>
          <w:lang w:eastAsia="zh-CN"/>
        </w:rPr>
      </w:pPr>
      <w:bookmarkStart w:id="14" w:name="_Toc2659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检仪器项目中，我们设计了一套全面的绩效评估指标，以确保电检仪器项目的可控和成功交付。这些指标跨足电检仪器项目目标、成本、进度和质量等多个维度，为我们提供了全面洞察电检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目标达成率是我们关注的首要指标。我们设定了明确的目标，并通过定期监测和评估，迅速发现并应对潜在的目标偏差。这为电检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成本绩效是另一个核心关注点。通过实际成本与预算成本的对比分析，我们深入了解成本差异的原因，及时调整资源分配，保持电检仪器项目在经济效益方面的合理水平。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进度作为关键的绩效指标之一，得到了精心的关注。我们制定了详细的电检仪器项目进度计划，并设立了进度符合度指标，确保实际进度与计划进度保持一致。这使我们能够快速发现和解决潜在的进度问题，保持电检仪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检仪器项目绩效的不可或缺的一环。我们引入了一系列的质量标准和客户满意度指标，以确保电检仪器项目交付的成果在质量上达到或超越预期水平。通过持续监测这些指标，我们努力提升电检仪器项目整体质量水平，为电检仪器项目的成功交付提供有力保障。通过这些科学且全面的绩效评估，我们能够更好地引导电检仪器项目的持续改进，确保电检仪器项目目标的顺利达成。</w:t>
      </w:r>
    </w:p>
    <w:p>
      <w:pPr>
        <w:pStyle w:val="Heading2"/>
        <w:ind w:firstLine="560" w:firstLineChars="200"/>
        <w:rPr>
          <w:rFonts w:ascii="仿宋" w:eastAsia="仿宋" w:hAnsi="仿宋" w:cs="仿宋" w:hint="eastAsia"/>
          <w:sz w:val="28"/>
          <w:lang w:eastAsia="zh-CN"/>
        </w:rPr>
      </w:pPr>
      <w:bookmarkStart w:id="15" w:name="_Toc1574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绩效评估是电检仪器项目中的关键环节，为确保电检仪器项目达到预期目标，我们采用了多层次、多维度的绩效评估方法。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检仪器项目的战略目标对齐，确保每个决策和行动都与电检仪器项目整体目标保持一致。团队会定期召开战略对齐会议，审视当前工作与电检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检仪器项目进度、质量、成本和风险等方面。这些指标通过数据收集和分析，为电检仪器项目管理团队提供了客观的评估依据。例如，我们通过电检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绩效评估不仅仅停留在电检仪器项目内部，还考虑了电检仪器项目对外部环境的影响。我们定期进行干系人满意度调查，以了解各利益相关方对电检仪器项目的期望和满意度，并及时做出调整。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这种多层次、多角度的绩效评估方法，使得我们能够全面了解电检仪器项目的运行状态，及时做出调整，确保电检仪器项目在不断变化的环境中保持稳健前行。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168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为了确保电检仪器项目的有效管理和不断优化，我们采用了精心设计的绩效评估周期。这个周期旨在实现灵活、实时和全面的评估，以适应电检仪器项目执行中的各种挑战。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检仪器项目的不同需求，分为短期、中期和长期。短期评估关注每个迭代或工作周期，以及时发现和解决当前任务中的问题。中期评估涵盖几个迭代，深入了解整体电检仪器项目的趋势和性能。长期评估则着眼于整个电检仪器项目阶段，确保电检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检仪器项目管理工具和协作平台，团队成员能够随时更新和分享电检仪器项目数据。这种实时性的反馈机制使我们能够及时察觉潜在问题，快速调整，保持电检仪器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检仪器项目的决策制定密不可分。每个周期的电检仪器项目回顾会议成为集体总结经验、识别问题深层次原因并找到创新解决方案的平台。这种定期的反思与调整机制使电检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875"/>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790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电检仪器项目的主要产品是XXXX，预计年产值为XXX万元。这一产品在市场中占据着重要的地位，其广泛的应用范围使得该电检仪器项目的市场前景非常广阔。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https://d.book118.com/137004022135006052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电检仪器项目规划设计蓝图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61212"/>
    <w:rsid w:val="06261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0402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2024-03-01T09:11:00Z</dcterms:created>
  <dcterms:modified xsi:type="dcterms:W3CDTF">2024-03-01T09:11:59Z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B7B221A90ED8479791E7549FD14BD1F5_11</vt:lpwstr>
  </property>
  <property fmtid="{D5CDD505-2E9C-101B-9397-08002B2CF9AE}" pid="3" name="KSOProductBuildVer">
    <vt:lpwstr>2052-12.1.0.16388</vt:lpwstr>
  </property>
</Properties>
</file>