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孔隙水压力计项目建设总纲及方案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0" w:history="1">
        <w:r>
          <w:rPr>
            <w:rFonts w:ascii="仿宋" w:eastAsia="仿宋" w:hAnsi="仿宋" w:cs="仿宋" w:hint="eastAsia"/>
            <w:lang w:eastAsia="zh-CN"/>
          </w:rPr>
          <w:t>前言</w:t>
        </w:r>
        <w:r>
          <w:tab/>
        </w:r>
        <w:r>
          <w:fldChar w:fldCharType="begin"/>
        </w:r>
        <w:r>
          <w:instrText xml:space="preserve"> PAGEREF _Toc14510 \h </w:instrText>
        </w:r>
        <w:r>
          <w:fldChar w:fldCharType="separate"/>
        </w:r>
        <w:r>
          <w:t>3</w:t>
        </w:r>
        <w:r>
          <w:fldChar w:fldCharType="end"/>
        </w:r>
      </w:hyperlink>
    </w:p>
    <w:p>
      <w:pPr>
        <w:pStyle w:val="TOC1"/>
        <w:tabs>
          <w:tab w:val="right" w:leader="dot" w:pos="8306"/>
        </w:tabs>
      </w:pPr>
      <w:hyperlink w:anchor="_Toc14051" w:history="1">
        <w:r>
          <w:rPr>
            <w:rFonts w:ascii="仿宋" w:eastAsia="仿宋" w:hAnsi="仿宋" w:cs="仿宋" w:hint="eastAsia"/>
            <w:lang w:eastAsia="zh-CN"/>
          </w:rPr>
          <w:t>一、环境和生态影响分析</w:t>
        </w:r>
        <w:r>
          <w:tab/>
        </w:r>
        <w:r>
          <w:fldChar w:fldCharType="begin"/>
        </w:r>
        <w:r>
          <w:instrText xml:space="preserve"> PAGEREF _Toc14051 \h </w:instrText>
        </w:r>
        <w:r>
          <w:fldChar w:fldCharType="separate"/>
        </w:r>
        <w:r>
          <w:t>3</w:t>
        </w:r>
        <w:r>
          <w:fldChar w:fldCharType="end"/>
        </w:r>
      </w:hyperlink>
    </w:p>
    <w:p>
      <w:pPr>
        <w:pStyle w:val="TOC2"/>
        <w:tabs>
          <w:tab w:val="right" w:leader="dot" w:pos="8306"/>
        </w:tabs>
      </w:pPr>
      <w:hyperlink w:anchor="_Toc18570" w:history="1">
        <w:r>
          <w:rPr>
            <w:rFonts w:ascii="仿宋" w:eastAsia="仿宋" w:hAnsi="仿宋" w:cs="仿宋" w:hint="eastAsia"/>
            <w:lang w:eastAsia="zh-CN"/>
          </w:rPr>
          <w:t>(一)、环境和生态现状</w:t>
        </w:r>
        <w:r>
          <w:tab/>
        </w:r>
        <w:r>
          <w:fldChar w:fldCharType="begin"/>
        </w:r>
        <w:r>
          <w:instrText xml:space="preserve"> PAGEREF _Toc18570 \h </w:instrText>
        </w:r>
        <w:r>
          <w:fldChar w:fldCharType="separate"/>
        </w:r>
        <w:r>
          <w:t>3</w:t>
        </w:r>
        <w:r>
          <w:fldChar w:fldCharType="end"/>
        </w:r>
      </w:hyperlink>
    </w:p>
    <w:p>
      <w:pPr>
        <w:pStyle w:val="TOC2"/>
        <w:tabs>
          <w:tab w:val="right" w:leader="dot" w:pos="8306"/>
        </w:tabs>
      </w:pPr>
      <w:hyperlink w:anchor="_Toc21808" w:history="1">
        <w:r>
          <w:rPr>
            <w:rFonts w:ascii="仿宋" w:eastAsia="仿宋" w:hAnsi="仿宋" w:cs="仿宋" w:hint="eastAsia"/>
            <w:lang w:eastAsia="zh-CN"/>
          </w:rPr>
          <w:t>(二)、生态环境影响分析</w:t>
        </w:r>
        <w:r>
          <w:tab/>
        </w:r>
        <w:r>
          <w:fldChar w:fldCharType="begin"/>
        </w:r>
        <w:r>
          <w:instrText xml:space="preserve"> PAGEREF _Toc21808 \h </w:instrText>
        </w:r>
        <w:r>
          <w:fldChar w:fldCharType="separate"/>
        </w:r>
        <w:r>
          <w:t>5</w:t>
        </w:r>
        <w:r>
          <w:fldChar w:fldCharType="end"/>
        </w:r>
      </w:hyperlink>
    </w:p>
    <w:p>
      <w:pPr>
        <w:pStyle w:val="TOC2"/>
        <w:tabs>
          <w:tab w:val="right" w:leader="dot" w:pos="8306"/>
        </w:tabs>
      </w:pPr>
      <w:hyperlink w:anchor="_Toc30491" w:history="1">
        <w:r>
          <w:rPr>
            <w:rFonts w:ascii="仿宋" w:eastAsia="仿宋" w:hAnsi="仿宋" w:cs="仿宋" w:hint="eastAsia"/>
            <w:lang w:eastAsia="zh-CN"/>
          </w:rPr>
          <w:t>(三)、生态环境保护措施</w:t>
        </w:r>
        <w:r>
          <w:tab/>
        </w:r>
        <w:r>
          <w:fldChar w:fldCharType="begin"/>
        </w:r>
        <w:r>
          <w:instrText xml:space="preserve"> PAGEREF _Toc30491 \h </w:instrText>
        </w:r>
        <w:r>
          <w:fldChar w:fldCharType="separate"/>
        </w:r>
        <w:r>
          <w:t>6</w:t>
        </w:r>
        <w:r>
          <w:fldChar w:fldCharType="end"/>
        </w:r>
      </w:hyperlink>
    </w:p>
    <w:p>
      <w:pPr>
        <w:pStyle w:val="TOC2"/>
        <w:tabs>
          <w:tab w:val="right" w:leader="dot" w:pos="8306"/>
        </w:tabs>
      </w:pPr>
      <w:hyperlink w:anchor="_Toc21427" w:history="1">
        <w:r>
          <w:rPr>
            <w:rFonts w:ascii="仿宋" w:eastAsia="仿宋" w:hAnsi="仿宋" w:cs="仿宋" w:hint="eastAsia"/>
            <w:lang w:eastAsia="zh-CN"/>
          </w:rPr>
          <w:t>(四)、地质灾害影响分析</w:t>
        </w:r>
        <w:r>
          <w:tab/>
        </w:r>
        <w:r>
          <w:fldChar w:fldCharType="begin"/>
        </w:r>
        <w:r>
          <w:instrText xml:space="preserve"> PAGEREF _Toc21427 \h </w:instrText>
        </w:r>
        <w:r>
          <w:fldChar w:fldCharType="separate"/>
        </w:r>
        <w:r>
          <w:t>8</w:t>
        </w:r>
        <w:r>
          <w:fldChar w:fldCharType="end"/>
        </w:r>
      </w:hyperlink>
    </w:p>
    <w:p>
      <w:pPr>
        <w:pStyle w:val="TOC2"/>
        <w:tabs>
          <w:tab w:val="right" w:leader="dot" w:pos="8306"/>
        </w:tabs>
      </w:pPr>
      <w:hyperlink w:anchor="_Toc26902" w:history="1">
        <w:r>
          <w:rPr>
            <w:rFonts w:ascii="仿宋" w:eastAsia="仿宋" w:hAnsi="仿宋" w:cs="仿宋" w:hint="eastAsia"/>
            <w:lang w:eastAsia="zh-CN"/>
          </w:rPr>
          <w:t>(五)、特殊环境影响</w:t>
        </w:r>
        <w:r>
          <w:tab/>
        </w:r>
        <w:r>
          <w:fldChar w:fldCharType="begin"/>
        </w:r>
        <w:r>
          <w:instrText xml:space="preserve"> PAGEREF _Toc26902 \h </w:instrText>
        </w:r>
        <w:r>
          <w:fldChar w:fldCharType="separate"/>
        </w:r>
        <w:r>
          <w:t>9</w:t>
        </w:r>
        <w:r>
          <w:fldChar w:fldCharType="end"/>
        </w:r>
      </w:hyperlink>
    </w:p>
    <w:p>
      <w:pPr>
        <w:pStyle w:val="TOC1"/>
        <w:tabs>
          <w:tab w:val="right" w:leader="dot" w:pos="8306"/>
        </w:tabs>
      </w:pPr>
      <w:hyperlink w:anchor="_Toc4314" w:history="1">
        <w:r>
          <w:rPr>
            <w:rFonts w:ascii="仿宋" w:eastAsia="仿宋" w:hAnsi="仿宋" w:cs="仿宋" w:hint="eastAsia"/>
            <w:lang w:eastAsia="zh-CN"/>
          </w:rPr>
          <w:t>二、孔隙水压力计项目概论</w:t>
        </w:r>
        <w:r>
          <w:tab/>
        </w:r>
        <w:r>
          <w:fldChar w:fldCharType="begin"/>
        </w:r>
        <w:r>
          <w:instrText xml:space="preserve"> PAGEREF _Toc4314 \h </w:instrText>
        </w:r>
        <w:r>
          <w:fldChar w:fldCharType="separate"/>
        </w:r>
        <w:r>
          <w:t>10</w:t>
        </w:r>
        <w:r>
          <w:fldChar w:fldCharType="end"/>
        </w:r>
      </w:hyperlink>
    </w:p>
    <w:p>
      <w:pPr>
        <w:pStyle w:val="TOC2"/>
        <w:tabs>
          <w:tab w:val="right" w:leader="dot" w:pos="8306"/>
        </w:tabs>
      </w:pPr>
      <w:hyperlink w:anchor="_Toc25973" w:history="1">
        <w:r>
          <w:rPr>
            <w:rFonts w:ascii="仿宋" w:eastAsia="仿宋" w:hAnsi="仿宋" w:cs="仿宋" w:hint="eastAsia"/>
            <w:lang w:eastAsia="zh-CN"/>
          </w:rPr>
          <w:t>(一)、项目申报单位概况</w:t>
        </w:r>
        <w:r>
          <w:tab/>
        </w:r>
        <w:r>
          <w:fldChar w:fldCharType="begin"/>
        </w:r>
        <w:r>
          <w:instrText xml:space="preserve"> PAGEREF _Toc25973 \h </w:instrText>
        </w:r>
        <w:r>
          <w:fldChar w:fldCharType="separate"/>
        </w:r>
        <w:r>
          <w:t>10</w:t>
        </w:r>
        <w:r>
          <w:fldChar w:fldCharType="end"/>
        </w:r>
      </w:hyperlink>
    </w:p>
    <w:p>
      <w:pPr>
        <w:pStyle w:val="TOC2"/>
        <w:tabs>
          <w:tab w:val="right" w:leader="dot" w:pos="8306"/>
        </w:tabs>
      </w:pPr>
      <w:hyperlink w:anchor="_Toc14555" w:history="1">
        <w:r>
          <w:rPr>
            <w:rFonts w:ascii="仿宋" w:eastAsia="仿宋" w:hAnsi="仿宋" w:cs="仿宋" w:hint="eastAsia"/>
            <w:lang w:eastAsia="zh-CN"/>
          </w:rPr>
          <w:t>(二)、项目概况</w:t>
        </w:r>
        <w:r>
          <w:tab/>
        </w:r>
        <w:r>
          <w:fldChar w:fldCharType="begin"/>
        </w:r>
        <w:r>
          <w:instrText xml:space="preserve"> PAGEREF _Toc14555 \h </w:instrText>
        </w:r>
        <w:r>
          <w:fldChar w:fldCharType="separate"/>
        </w:r>
        <w:r>
          <w:t>11</w:t>
        </w:r>
        <w:r>
          <w:fldChar w:fldCharType="end"/>
        </w:r>
      </w:hyperlink>
    </w:p>
    <w:p>
      <w:pPr>
        <w:pStyle w:val="TOC1"/>
        <w:tabs>
          <w:tab w:val="right" w:leader="dot" w:pos="8306"/>
        </w:tabs>
      </w:pPr>
      <w:hyperlink w:anchor="_Toc27702" w:history="1">
        <w:r>
          <w:rPr>
            <w:rFonts w:ascii="仿宋" w:eastAsia="仿宋" w:hAnsi="仿宋" w:cs="仿宋" w:hint="eastAsia"/>
            <w:lang w:eastAsia="zh-CN"/>
          </w:rPr>
          <w:t>三、项目监理与质量保证</w:t>
        </w:r>
        <w:r>
          <w:tab/>
        </w:r>
        <w:r>
          <w:fldChar w:fldCharType="begin"/>
        </w:r>
        <w:r>
          <w:instrText xml:space="preserve"> PAGEREF _Toc27702 \h </w:instrText>
        </w:r>
        <w:r>
          <w:fldChar w:fldCharType="separate"/>
        </w:r>
        <w:r>
          <w:t>14</w:t>
        </w:r>
        <w:r>
          <w:fldChar w:fldCharType="end"/>
        </w:r>
      </w:hyperlink>
    </w:p>
    <w:p>
      <w:pPr>
        <w:pStyle w:val="TOC2"/>
        <w:tabs>
          <w:tab w:val="right" w:leader="dot" w:pos="8306"/>
        </w:tabs>
      </w:pPr>
      <w:hyperlink w:anchor="_Toc9713" w:history="1">
        <w:r>
          <w:rPr>
            <w:rFonts w:ascii="仿宋" w:eastAsia="仿宋" w:hAnsi="仿宋" w:cs="仿宋" w:hint="eastAsia"/>
            <w:lang w:eastAsia="zh-CN"/>
          </w:rPr>
          <w:t>(一)、监理体系构建</w:t>
        </w:r>
        <w:r>
          <w:tab/>
        </w:r>
        <w:r>
          <w:fldChar w:fldCharType="begin"/>
        </w:r>
        <w:r>
          <w:instrText xml:space="preserve"> PAGEREF _Toc9713 \h </w:instrText>
        </w:r>
        <w:r>
          <w:fldChar w:fldCharType="separate"/>
        </w:r>
        <w:r>
          <w:t>14</w:t>
        </w:r>
        <w:r>
          <w:fldChar w:fldCharType="end"/>
        </w:r>
      </w:hyperlink>
    </w:p>
    <w:p>
      <w:pPr>
        <w:pStyle w:val="TOC2"/>
        <w:tabs>
          <w:tab w:val="right" w:leader="dot" w:pos="8306"/>
        </w:tabs>
      </w:pPr>
      <w:hyperlink w:anchor="_Toc10256" w:history="1">
        <w:r>
          <w:rPr>
            <w:rFonts w:ascii="仿宋" w:eastAsia="仿宋" w:hAnsi="仿宋" w:cs="仿宋" w:hint="eastAsia"/>
            <w:lang w:eastAsia="zh-CN"/>
          </w:rPr>
          <w:t>(二)、质量保证体系实施</w:t>
        </w:r>
        <w:r>
          <w:tab/>
        </w:r>
        <w:r>
          <w:fldChar w:fldCharType="begin"/>
        </w:r>
        <w:r>
          <w:instrText xml:space="preserve"> PAGEREF _Toc10256 \h </w:instrText>
        </w:r>
        <w:r>
          <w:fldChar w:fldCharType="separate"/>
        </w:r>
        <w:r>
          <w:t>15</w:t>
        </w:r>
        <w:r>
          <w:fldChar w:fldCharType="end"/>
        </w:r>
      </w:hyperlink>
    </w:p>
    <w:p>
      <w:pPr>
        <w:pStyle w:val="TOC2"/>
        <w:tabs>
          <w:tab w:val="right" w:leader="dot" w:pos="8306"/>
        </w:tabs>
      </w:pPr>
      <w:hyperlink w:anchor="_Toc21429" w:history="1">
        <w:r>
          <w:rPr>
            <w:rFonts w:ascii="仿宋" w:eastAsia="仿宋" w:hAnsi="仿宋" w:cs="仿宋" w:hint="eastAsia"/>
            <w:lang w:eastAsia="zh-CN"/>
          </w:rPr>
          <w:t>(三)、监理与质量控制流程</w:t>
        </w:r>
        <w:r>
          <w:tab/>
        </w:r>
        <w:r>
          <w:fldChar w:fldCharType="begin"/>
        </w:r>
        <w:r>
          <w:instrText xml:space="preserve"> PAGEREF _Toc21429 \h </w:instrText>
        </w:r>
        <w:r>
          <w:fldChar w:fldCharType="separate"/>
        </w:r>
        <w:r>
          <w:t>16</w:t>
        </w:r>
        <w:r>
          <w:fldChar w:fldCharType="end"/>
        </w:r>
      </w:hyperlink>
    </w:p>
    <w:p>
      <w:pPr>
        <w:pStyle w:val="TOC1"/>
        <w:tabs>
          <w:tab w:val="right" w:leader="dot" w:pos="8306"/>
        </w:tabs>
      </w:pPr>
      <w:hyperlink w:anchor="_Toc15087" w:history="1">
        <w:r>
          <w:rPr>
            <w:rFonts w:ascii="仿宋" w:eastAsia="仿宋" w:hAnsi="仿宋" w:cs="仿宋" w:hint="eastAsia"/>
            <w:lang w:eastAsia="zh-CN"/>
          </w:rPr>
          <w:t>四、发展规划、产业政策和行业准入分析</w:t>
        </w:r>
        <w:r>
          <w:tab/>
        </w:r>
        <w:r>
          <w:fldChar w:fldCharType="begin"/>
        </w:r>
        <w:r>
          <w:instrText xml:space="preserve"> PAGEREF _Toc15087 \h </w:instrText>
        </w:r>
        <w:r>
          <w:fldChar w:fldCharType="separate"/>
        </w:r>
        <w:r>
          <w:t>16</w:t>
        </w:r>
        <w:r>
          <w:fldChar w:fldCharType="end"/>
        </w:r>
      </w:hyperlink>
    </w:p>
    <w:p>
      <w:pPr>
        <w:pStyle w:val="TOC2"/>
        <w:tabs>
          <w:tab w:val="right" w:leader="dot" w:pos="8306"/>
        </w:tabs>
      </w:pPr>
      <w:hyperlink w:anchor="_Toc1588" w:history="1">
        <w:r>
          <w:rPr>
            <w:rFonts w:ascii="仿宋" w:eastAsia="仿宋" w:hAnsi="仿宋" w:cs="仿宋" w:hint="eastAsia"/>
            <w:lang w:eastAsia="zh-CN"/>
          </w:rPr>
          <w:t>(一)、发展规划分析</w:t>
        </w:r>
        <w:r>
          <w:tab/>
        </w:r>
        <w:r>
          <w:fldChar w:fldCharType="begin"/>
        </w:r>
        <w:r>
          <w:instrText xml:space="preserve"> PAGEREF _Toc1588 \h </w:instrText>
        </w:r>
        <w:r>
          <w:fldChar w:fldCharType="separate"/>
        </w:r>
        <w:r>
          <w:t>16</w:t>
        </w:r>
        <w:r>
          <w:fldChar w:fldCharType="end"/>
        </w:r>
      </w:hyperlink>
    </w:p>
    <w:p>
      <w:pPr>
        <w:pStyle w:val="TOC2"/>
        <w:tabs>
          <w:tab w:val="right" w:leader="dot" w:pos="8306"/>
        </w:tabs>
      </w:pPr>
      <w:hyperlink w:anchor="_Toc9015" w:history="1">
        <w:r>
          <w:rPr>
            <w:rFonts w:ascii="仿宋" w:eastAsia="仿宋" w:hAnsi="仿宋" w:cs="仿宋" w:hint="eastAsia"/>
            <w:lang w:eastAsia="zh-CN"/>
          </w:rPr>
          <w:t>(二)、产业政策分析</w:t>
        </w:r>
        <w:r>
          <w:tab/>
        </w:r>
        <w:r>
          <w:fldChar w:fldCharType="begin"/>
        </w:r>
        <w:r>
          <w:instrText xml:space="preserve"> PAGEREF _Toc9015 \h </w:instrText>
        </w:r>
        <w:r>
          <w:fldChar w:fldCharType="separate"/>
        </w:r>
        <w:r>
          <w:t>18</w:t>
        </w:r>
        <w:r>
          <w:fldChar w:fldCharType="end"/>
        </w:r>
      </w:hyperlink>
    </w:p>
    <w:p>
      <w:pPr>
        <w:pStyle w:val="TOC2"/>
        <w:tabs>
          <w:tab w:val="right" w:leader="dot" w:pos="8306"/>
        </w:tabs>
      </w:pPr>
      <w:hyperlink w:anchor="_Toc2730" w:history="1">
        <w:r>
          <w:rPr>
            <w:rFonts w:ascii="仿宋" w:eastAsia="仿宋" w:hAnsi="仿宋" w:cs="仿宋" w:hint="eastAsia"/>
            <w:lang w:eastAsia="zh-CN"/>
          </w:rPr>
          <w:t>(三)、行业准入分析</w:t>
        </w:r>
        <w:r>
          <w:tab/>
        </w:r>
        <w:r>
          <w:fldChar w:fldCharType="begin"/>
        </w:r>
        <w:r>
          <w:instrText xml:space="preserve"> PAGEREF _Toc2730 \h </w:instrText>
        </w:r>
        <w:r>
          <w:fldChar w:fldCharType="separate"/>
        </w:r>
        <w:r>
          <w:t>19</w:t>
        </w:r>
        <w:r>
          <w:fldChar w:fldCharType="end"/>
        </w:r>
      </w:hyperlink>
    </w:p>
    <w:p>
      <w:pPr>
        <w:pStyle w:val="TOC1"/>
        <w:tabs>
          <w:tab w:val="right" w:leader="dot" w:pos="8306"/>
        </w:tabs>
      </w:pPr>
      <w:hyperlink w:anchor="_Toc10259" w:history="1">
        <w:r>
          <w:rPr>
            <w:rFonts w:ascii="仿宋" w:eastAsia="仿宋" w:hAnsi="仿宋" w:cs="仿宋" w:hint="eastAsia"/>
            <w:lang w:eastAsia="zh-CN"/>
          </w:rPr>
          <w:t>五、财务管理与成本控制</w:t>
        </w:r>
        <w:r>
          <w:tab/>
        </w:r>
        <w:r>
          <w:fldChar w:fldCharType="begin"/>
        </w:r>
        <w:r>
          <w:instrText xml:space="preserve"> PAGEREF _Toc10259 \h </w:instrText>
        </w:r>
        <w:r>
          <w:fldChar w:fldCharType="separate"/>
        </w:r>
        <w:r>
          <w:t>21</w:t>
        </w:r>
        <w:r>
          <w:fldChar w:fldCharType="end"/>
        </w:r>
      </w:hyperlink>
    </w:p>
    <w:p>
      <w:pPr>
        <w:pStyle w:val="TOC2"/>
        <w:tabs>
          <w:tab w:val="right" w:leader="dot" w:pos="8306"/>
        </w:tabs>
      </w:pPr>
      <w:hyperlink w:anchor="_Toc26370" w:history="1">
        <w:r>
          <w:rPr>
            <w:rFonts w:ascii="仿宋" w:eastAsia="仿宋" w:hAnsi="仿宋" w:cs="仿宋" w:hint="eastAsia"/>
            <w:lang w:eastAsia="zh-CN"/>
          </w:rPr>
          <w:t>(一)、财务管理体系建设</w:t>
        </w:r>
        <w:r>
          <w:tab/>
        </w:r>
        <w:r>
          <w:fldChar w:fldCharType="begin"/>
        </w:r>
        <w:r>
          <w:instrText xml:space="preserve"> PAGEREF _Toc26370 \h </w:instrText>
        </w:r>
        <w:r>
          <w:fldChar w:fldCharType="separate"/>
        </w:r>
        <w:r>
          <w:t>21</w:t>
        </w:r>
        <w:r>
          <w:fldChar w:fldCharType="end"/>
        </w:r>
      </w:hyperlink>
    </w:p>
    <w:p>
      <w:pPr>
        <w:pStyle w:val="TOC2"/>
        <w:tabs>
          <w:tab w:val="right" w:leader="dot" w:pos="8306"/>
        </w:tabs>
      </w:pPr>
      <w:hyperlink w:anchor="_Toc28005" w:history="1">
        <w:r>
          <w:rPr>
            <w:rFonts w:ascii="仿宋" w:eastAsia="仿宋" w:hAnsi="仿宋" w:cs="仿宋" w:hint="eastAsia"/>
            <w:lang w:eastAsia="zh-CN"/>
          </w:rPr>
          <w:t>(二)、成本控制措施</w:t>
        </w:r>
        <w:r>
          <w:tab/>
        </w:r>
        <w:r>
          <w:fldChar w:fldCharType="begin"/>
        </w:r>
        <w:r>
          <w:instrText xml:space="preserve"> PAGEREF _Toc28005 \h </w:instrText>
        </w:r>
        <w:r>
          <w:fldChar w:fldCharType="separate"/>
        </w:r>
        <w:r>
          <w:t>22</w:t>
        </w:r>
        <w:r>
          <w:fldChar w:fldCharType="end"/>
        </w:r>
      </w:hyperlink>
    </w:p>
    <w:p>
      <w:pPr>
        <w:pStyle w:val="TOC1"/>
        <w:tabs>
          <w:tab w:val="right" w:leader="dot" w:pos="8306"/>
        </w:tabs>
      </w:pPr>
      <w:hyperlink w:anchor="_Toc13978" w:history="1">
        <w:r>
          <w:rPr>
            <w:rFonts w:ascii="仿宋" w:eastAsia="仿宋" w:hAnsi="仿宋" w:cs="仿宋" w:hint="eastAsia"/>
            <w:lang w:eastAsia="zh-CN"/>
          </w:rPr>
          <w:t>六、背景、必要性分析</w:t>
        </w:r>
        <w:r>
          <w:tab/>
        </w:r>
        <w:r>
          <w:fldChar w:fldCharType="begin"/>
        </w:r>
        <w:r>
          <w:instrText xml:space="preserve"> PAGEREF _Toc13978 \h </w:instrText>
        </w:r>
        <w:r>
          <w:fldChar w:fldCharType="separate"/>
        </w:r>
        <w:r>
          <w:t>23</w:t>
        </w:r>
        <w:r>
          <w:fldChar w:fldCharType="end"/>
        </w:r>
      </w:hyperlink>
    </w:p>
    <w:p>
      <w:pPr>
        <w:pStyle w:val="TOC2"/>
        <w:tabs>
          <w:tab w:val="right" w:leader="dot" w:pos="8306"/>
        </w:tabs>
      </w:pPr>
      <w:hyperlink w:anchor="_Toc5138" w:history="1">
        <w:r>
          <w:rPr>
            <w:rFonts w:ascii="仿宋" w:eastAsia="仿宋" w:hAnsi="仿宋" w:cs="仿宋" w:hint="eastAsia"/>
            <w:lang w:eastAsia="zh-CN"/>
          </w:rPr>
          <w:t>(一)、项目建设背景</w:t>
        </w:r>
        <w:r>
          <w:tab/>
        </w:r>
        <w:r>
          <w:fldChar w:fldCharType="begin"/>
        </w:r>
        <w:r>
          <w:instrText xml:space="preserve"> PAGEREF _Toc5138 \h </w:instrText>
        </w:r>
        <w:r>
          <w:fldChar w:fldCharType="separate"/>
        </w:r>
        <w:r>
          <w:t>23</w:t>
        </w:r>
        <w:r>
          <w:fldChar w:fldCharType="end"/>
        </w:r>
      </w:hyperlink>
    </w:p>
    <w:p>
      <w:pPr>
        <w:pStyle w:val="TOC2"/>
        <w:tabs>
          <w:tab w:val="right" w:leader="dot" w:pos="8306"/>
        </w:tabs>
      </w:pPr>
      <w:hyperlink w:anchor="_Toc9685" w:history="1">
        <w:r>
          <w:rPr>
            <w:rFonts w:ascii="仿宋" w:eastAsia="仿宋" w:hAnsi="仿宋" w:cs="仿宋" w:hint="eastAsia"/>
            <w:lang w:eastAsia="zh-CN"/>
          </w:rPr>
          <w:t>(二)、必要性分析</w:t>
        </w:r>
        <w:r>
          <w:tab/>
        </w:r>
        <w:r>
          <w:fldChar w:fldCharType="begin"/>
        </w:r>
        <w:r>
          <w:instrText xml:space="preserve"> PAGEREF _Toc9685 \h </w:instrText>
        </w:r>
        <w:r>
          <w:fldChar w:fldCharType="separate"/>
        </w:r>
        <w:r>
          <w:t>24</w:t>
        </w:r>
        <w:r>
          <w:fldChar w:fldCharType="end"/>
        </w:r>
      </w:hyperlink>
    </w:p>
    <w:p>
      <w:pPr>
        <w:pStyle w:val="TOC2"/>
        <w:tabs>
          <w:tab w:val="right" w:leader="dot" w:pos="8306"/>
        </w:tabs>
      </w:pPr>
      <w:hyperlink w:anchor="_Toc12728" w:history="1">
        <w:r>
          <w:rPr>
            <w:rFonts w:ascii="仿宋" w:eastAsia="仿宋" w:hAnsi="仿宋" w:cs="仿宋" w:hint="eastAsia"/>
            <w:lang w:eastAsia="zh-CN"/>
          </w:rPr>
          <w:t>(三)、项目建设有利条件</w:t>
        </w:r>
        <w:r>
          <w:tab/>
        </w:r>
        <w:r>
          <w:fldChar w:fldCharType="begin"/>
        </w:r>
        <w:r>
          <w:instrText xml:space="preserve"> PAGEREF _Toc12728 \h </w:instrText>
        </w:r>
        <w:r>
          <w:fldChar w:fldCharType="separate"/>
        </w:r>
        <w:r>
          <w:t>26</w:t>
        </w:r>
        <w:r>
          <w:fldChar w:fldCharType="end"/>
        </w:r>
      </w:hyperlink>
    </w:p>
    <w:p>
      <w:pPr>
        <w:pStyle w:val="TOC1"/>
        <w:tabs>
          <w:tab w:val="right" w:leader="dot" w:pos="8306"/>
        </w:tabs>
      </w:pPr>
      <w:hyperlink w:anchor="_Toc19325" w:history="1">
        <w:r>
          <w:rPr>
            <w:rFonts w:ascii="仿宋" w:eastAsia="仿宋" w:hAnsi="仿宋" w:cs="仿宋" w:hint="eastAsia"/>
            <w:lang w:eastAsia="zh-CN"/>
          </w:rPr>
          <w:t>七、环境保护与绿色发展</w:t>
        </w:r>
        <w:r>
          <w:tab/>
        </w:r>
        <w:r>
          <w:fldChar w:fldCharType="begin"/>
        </w:r>
        <w:r>
          <w:instrText xml:space="preserve"> PAGEREF _Toc19325 \h </w:instrText>
        </w:r>
        <w:r>
          <w:fldChar w:fldCharType="separate"/>
        </w:r>
        <w:r>
          <w:t>27</w:t>
        </w:r>
        <w:r>
          <w:fldChar w:fldCharType="end"/>
        </w:r>
      </w:hyperlink>
    </w:p>
    <w:p>
      <w:pPr>
        <w:pStyle w:val="TOC2"/>
        <w:tabs>
          <w:tab w:val="right" w:leader="dot" w:pos="8306"/>
        </w:tabs>
      </w:pPr>
      <w:hyperlink w:anchor="_Toc787" w:history="1">
        <w:r>
          <w:rPr>
            <w:rFonts w:ascii="仿宋" w:eastAsia="仿宋" w:hAnsi="仿宋" w:cs="仿宋" w:hint="eastAsia"/>
            <w:lang w:eastAsia="zh-CN"/>
          </w:rPr>
          <w:t>(一)、环境保护措施</w:t>
        </w:r>
        <w:r>
          <w:tab/>
        </w:r>
        <w:r>
          <w:fldChar w:fldCharType="begin"/>
        </w:r>
        <w:r>
          <w:instrText xml:space="preserve"> PAGEREF _Toc787 \h </w:instrText>
        </w:r>
        <w:r>
          <w:fldChar w:fldCharType="separate"/>
        </w:r>
        <w:r>
          <w:t>27</w:t>
        </w:r>
        <w:r>
          <w:fldChar w:fldCharType="end"/>
        </w:r>
      </w:hyperlink>
    </w:p>
    <w:p>
      <w:pPr>
        <w:pStyle w:val="TOC2"/>
        <w:tabs>
          <w:tab w:val="right" w:leader="dot" w:pos="8306"/>
        </w:tabs>
      </w:pPr>
      <w:hyperlink w:anchor="_Toc22029" w:history="1">
        <w:r>
          <w:rPr>
            <w:rFonts w:ascii="仿宋" w:eastAsia="仿宋" w:hAnsi="仿宋" w:cs="仿宋" w:hint="eastAsia"/>
            <w:lang w:eastAsia="zh-CN"/>
          </w:rPr>
          <w:t>(二)、绿色发展与可持续发展策略</w:t>
        </w:r>
        <w:r>
          <w:tab/>
        </w:r>
        <w:r>
          <w:fldChar w:fldCharType="begin"/>
        </w:r>
        <w:r>
          <w:instrText xml:space="preserve"> PAGEREF _Toc22029 \h </w:instrText>
        </w:r>
        <w:r>
          <w:fldChar w:fldCharType="separate"/>
        </w:r>
        <w:r>
          <w:t>29</w:t>
        </w:r>
        <w:r>
          <w:fldChar w:fldCharType="end"/>
        </w:r>
      </w:hyperlink>
    </w:p>
    <w:p>
      <w:pPr>
        <w:pStyle w:val="TOC1"/>
        <w:tabs>
          <w:tab w:val="right" w:leader="dot" w:pos="8306"/>
        </w:tabs>
      </w:pPr>
      <w:hyperlink w:anchor="_Toc5794" w:history="1">
        <w:r>
          <w:rPr>
            <w:rFonts w:ascii="仿宋" w:eastAsia="仿宋" w:hAnsi="仿宋" w:cs="仿宋" w:hint="eastAsia"/>
            <w:lang w:eastAsia="zh-CN"/>
          </w:rPr>
          <w:t>八、项目变更管理</w:t>
        </w:r>
        <w:r>
          <w:tab/>
        </w:r>
        <w:r>
          <w:fldChar w:fldCharType="begin"/>
        </w:r>
        <w:r>
          <w:instrText xml:space="preserve"> PAGEREF _Toc5794 \h </w:instrText>
        </w:r>
        <w:r>
          <w:fldChar w:fldCharType="separate"/>
        </w:r>
        <w:r>
          <w:t>30</w:t>
        </w:r>
        <w:r>
          <w:fldChar w:fldCharType="end"/>
        </w:r>
      </w:hyperlink>
    </w:p>
    <w:p>
      <w:pPr>
        <w:pStyle w:val="TOC2"/>
        <w:tabs>
          <w:tab w:val="right" w:leader="dot" w:pos="8306"/>
        </w:tabs>
      </w:pPr>
      <w:hyperlink w:anchor="_Toc29771" w:history="1">
        <w:r>
          <w:rPr>
            <w:rFonts w:ascii="仿宋" w:eastAsia="仿宋" w:hAnsi="仿宋" w:cs="仿宋" w:hint="eastAsia"/>
            <w:lang w:eastAsia="zh-CN"/>
          </w:rPr>
          <w:t>(一)、变更控制流程</w:t>
        </w:r>
        <w:r>
          <w:tab/>
        </w:r>
        <w:r>
          <w:fldChar w:fldCharType="begin"/>
        </w:r>
        <w:r>
          <w:instrText xml:space="preserve"> PAGEREF _Toc29771 \h </w:instrText>
        </w:r>
        <w:r>
          <w:fldChar w:fldCharType="separate"/>
        </w:r>
        <w:r>
          <w:t>30</w:t>
        </w:r>
        <w:r>
          <w:fldChar w:fldCharType="end"/>
        </w:r>
      </w:hyperlink>
    </w:p>
    <w:p>
      <w:pPr>
        <w:pStyle w:val="TOC2"/>
        <w:tabs>
          <w:tab w:val="right" w:leader="dot" w:pos="8306"/>
        </w:tabs>
      </w:pPr>
      <w:hyperlink w:anchor="_Toc22851" w:history="1">
        <w:r>
          <w:rPr>
            <w:rFonts w:ascii="仿宋" w:eastAsia="仿宋" w:hAnsi="仿宋" w:cs="仿宋" w:hint="eastAsia"/>
            <w:lang w:eastAsia="zh-CN"/>
          </w:rPr>
          <w:t>(二)、影响评估与处理</w:t>
        </w:r>
        <w:r>
          <w:tab/>
        </w:r>
        <w:r>
          <w:fldChar w:fldCharType="begin"/>
        </w:r>
        <w:r>
          <w:instrText xml:space="preserve"> PAGEREF _Toc22851 \h </w:instrText>
        </w:r>
        <w:r>
          <w:fldChar w:fldCharType="separate"/>
        </w:r>
        <w:r>
          <w:t>31</w:t>
        </w:r>
        <w:r>
          <w:fldChar w:fldCharType="end"/>
        </w:r>
      </w:hyperlink>
    </w:p>
    <w:p>
      <w:pPr>
        <w:pStyle w:val="TOC2"/>
        <w:tabs>
          <w:tab w:val="right" w:leader="dot" w:pos="8306"/>
        </w:tabs>
      </w:pPr>
      <w:hyperlink w:anchor="_Toc23535" w:history="1">
        <w:r>
          <w:rPr>
            <w:rFonts w:ascii="仿宋" w:eastAsia="仿宋" w:hAnsi="仿宋" w:cs="仿宋" w:hint="eastAsia"/>
            <w:lang w:eastAsia="zh-CN"/>
          </w:rPr>
          <w:t>(三)、变更记录与追踪</w:t>
        </w:r>
        <w:r>
          <w:tab/>
        </w:r>
        <w:r>
          <w:fldChar w:fldCharType="begin"/>
        </w:r>
        <w:r>
          <w:instrText xml:space="preserve"> PAGEREF _Toc23535 \h </w:instrText>
        </w:r>
        <w:r>
          <w:fldChar w:fldCharType="separate"/>
        </w:r>
        <w:r>
          <w:t>33</w:t>
        </w:r>
        <w:r>
          <w:fldChar w:fldCharType="end"/>
        </w:r>
      </w:hyperlink>
    </w:p>
    <w:p>
      <w:pPr>
        <w:pStyle w:val="TOC2"/>
        <w:tabs>
          <w:tab w:val="right" w:leader="dot" w:pos="8306"/>
        </w:tabs>
      </w:pPr>
      <w:hyperlink w:anchor="_Toc31970" w:history="1">
        <w:r>
          <w:rPr>
            <w:rFonts w:ascii="仿宋" w:eastAsia="仿宋" w:hAnsi="仿宋" w:cs="仿宋" w:hint="eastAsia"/>
            <w:lang w:eastAsia="zh-CN"/>
          </w:rPr>
          <w:t>(四)、变更管理策略</w:t>
        </w:r>
        <w:r>
          <w:tab/>
        </w:r>
        <w:r>
          <w:fldChar w:fldCharType="begin"/>
        </w:r>
        <w:r>
          <w:instrText xml:space="preserve"> PAGEREF _Toc31970 \h </w:instrText>
        </w:r>
        <w:r>
          <w:fldChar w:fldCharType="separate"/>
        </w:r>
        <w:r>
          <w:t>34</w:t>
        </w:r>
        <w:r>
          <w:fldChar w:fldCharType="end"/>
        </w:r>
      </w:hyperlink>
    </w:p>
    <w:p>
      <w:pPr>
        <w:pStyle w:val="TOC1"/>
        <w:tabs>
          <w:tab w:val="right" w:leader="dot" w:pos="8306"/>
        </w:tabs>
      </w:pPr>
      <w:hyperlink w:anchor="_Toc9754" w:history="1">
        <w:r>
          <w:rPr>
            <w:rFonts w:ascii="仿宋" w:eastAsia="仿宋" w:hAnsi="仿宋" w:cs="仿宋" w:hint="eastAsia"/>
            <w:lang w:eastAsia="zh-CN"/>
          </w:rPr>
          <w:t>九、环境保护与治理方案</w:t>
        </w:r>
        <w:r>
          <w:tab/>
        </w:r>
        <w:r>
          <w:fldChar w:fldCharType="begin"/>
        </w:r>
        <w:r>
          <w:instrText xml:space="preserve"> PAGEREF _Toc9754 \h </w:instrText>
        </w:r>
        <w:r>
          <w:fldChar w:fldCharType="separate"/>
        </w:r>
        <w:r>
          <w:t>36</w:t>
        </w:r>
        <w:r>
          <w:fldChar w:fldCharType="end"/>
        </w:r>
      </w:hyperlink>
    </w:p>
    <w:p>
      <w:pPr>
        <w:pStyle w:val="TOC2"/>
        <w:tabs>
          <w:tab w:val="right" w:leader="dot" w:pos="8306"/>
        </w:tabs>
      </w:pPr>
      <w:hyperlink w:anchor="_Toc12653" w:history="1">
        <w:r>
          <w:rPr>
            <w:rFonts w:ascii="仿宋" w:eastAsia="仿宋" w:hAnsi="仿宋" w:cs="仿宋" w:hint="eastAsia"/>
            <w:lang w:eastAsia="zh-CN"/>
          </w:rPr>
          <w:t>(一)、项目环境影响评估</w:t>
        </w:r>
        <w:r>
          <w:tab/>
        </w:r>
        <w:r>
          <w:fldChar w:fldCharType="begin"/>
        </w:r>
        <w:r>
          <w:instrText xml:space="preserve"> PAGEREF _Toc12653 \h </w:instrText>
        </w:r>
        <w:r>
          <w:fldChar w:fldCharType="separate"/>
        </w:r>
        <w:r>
          <w:t>36</w:t>
        </w:r>
        <w:r>
          <w:fldChar w:fldCharType="end"/>
        </w:r>
      </w:hyperlink>
    </w:p>
    <w:p>
      <w:pPr>
        <w:pStyle w:val="TOC2"/>
        <w:tabs>
          <w:tab w:val="right" w:leader="dot" w:pos="8306"/>
        </w:tabs>
      </w:pPr>
      <w:hyperlink w:anchor="_Toc14573" w:history="1">
        <w:r>
          <w:rPr>
            <w:rFonts w:ascii="仿宋" w:eastAsia="仿宋" w:hAnsi="仿宋" w:cs="仿宋" w:hint="eastAsia"/>
            <w:lang w:eastAsia="zh-CN"/>
          </w:rPr>
          <w:t>(二)、环境保护措施与治理方案</w:t>
        </w:r>
        <w:r>
          <w:tab/>
        </w:r>
        <w:r>
          <w:fldChar w:fldCharType="begin"/>
        </w:r>
        <w:r>
          <w:instrText xml:space="preserve"> PAGEREF _Toc14573 \h </w:instrText>
        </w:r>
        <w:r>
          <w:fldChar w:fldCharType="separate"/>
        </w:r>
        <w:r>
          <w:t>36</w:t>
        </w:r>
        <w:r>
          <w:fldChar w:fldCharType="end"/>
        </w:r>
      </w:hyperlink>
    </w:p>
    <w:p>
      <w:pPr>
        <w:pStyle w:val="TOC1"/>
        <w:tabs>
          <w:tab w:val="right" w:leader="dot" w:pos="8306"/>
        </w:tabs>
      </w:pPr>
      <w:hyperlink w:anchor="_Toc10930" w:history="1">
        <w:r>
          <w:rPr>
            <w:rFonts w:ascii="仿宋" w:eastAsia="仿宋" w:hAnsi="仿宋" w:cs="仿宋" w:hint="eastAsia"/>
            <w:lang w:eastAsia="zh-CN"/>
          </w:rPr>
          <w:t>十、客户关系管理与市场拓展</w:t>
        </w:r>
        <w:r>
          <w:tab/>
        </w:r>
        <w:r>
          <w:fldChar w:fldCharType="begin"/>
        </w:r>
        <w:r>
          <w:instrText xml:space="preserve"> PAGEREF _Toc10930 \h </w:instrText>
        </w:r>
        <w:r>
          <w:fldChar w:fldCharType="separate"/>
        </w:r>
        <w:r>
          <w:t>37</w:t>
        </w:r>
        <w:r>
          <w:fldChar w:fldCharType="end"/>
        </w:r>
      </w:hyperlink>
    </w:p>
    <w:p>
      <w:pPr>
        <w:pStyle w:val="TOC2"/>
        <w:tabs>
          <w:tab w:val="right" w:leader="dot" w:pos="8306"/>
        </w:tabs>
      </w:pPr>
      <w:hyperlink w:anchor="_Toc28294" w:history="1">
        <w:r>
          <w:rPr>
            <w:rFonts w:ascii="仿宋" w:eastAsia="仿宋" w:hAnsi="仿宋" w:cs="仿宋" w:hint="eastAsia"/>
            <w:lang w:eastAsia="zh-CN"/>
          </w:rPr>
          <w:t>(一)、客户关系管理策略</w:t>
        </w:r>
        <w:r>
          <w:tab/>
        </w:r>
        <w:r>
          <w:fldChar w:fldCharType="begin"/>
        </w:r>
        <w:r>
          <w:instrText xml:space="preserve"> PAGEREF _Toc28294 \h </w:instrText>
        </w:r>
        <w:r>
          <w:fldChar w:fldCharType="separate"/>
        </w:r>
        <w:r>
          <w:t>37</w:t>
        </w:r>
        <w:r>
          <w:fldChar w:fldCharType="end"/>
        </w:r>
      </w:hyperlink>
    </w:p>
    <w:p>
      <w:pPr>
        <w:pStyle w:val="TOC2"/>
        <w:tabs>
          <w:tab w:val="right" w:leader="dot" w:pos="8306"/>
        </w:tabs>
      </w:pPr>
      <w:hyperlink w:anchor="_Toc460" w:history="1">
        <w:r>
          <w:rPr>
            <w:rFonts w:ascii="仿宋" w:eastAsia="仿宋" w:hAnsi="仿宋" w:cs="仿宋" w:hint="eastAsia"/>
            <w:lang w:eastAsia="zh-CN"/>
          </w:rPr>
          <w:t>(二)、市场拓展方案</w:t>
        </w:r>
        <w:r>
          <w:tab/>
        </w:r>
        <w:r>
          <w:fldChar w:fldCharType="begin"/>
        </w:r>
        <w:r>
          <w:instrText xml:space="preserve"> PAGEREF _Toc460 \h </w:instrText>
        </w:r>
        <w:r>
          <w:fldChar w:fldCharType="separate"/>
        </w:r>
        <w:r>
          <w:t>38</w:t>
        </w:r>
        <w:r>
          <w:fldChar w:fldCharType="end"/>
        </w:r>
      </w:hyperlink>
    </w:p>
    <w:p>
      <w:pPr>
        <w:pStyle w:val="TOC1"/>
        <w:tabs>
          <w:tab w:val="right" w:leader="dot" w:pos="8306"/>
        </w:tabs>
      </w:pPr>
      <w:hyperlink w:anchor="_Toc27943" w:history="1">
        <w:r>
          <w:rPr>
            <w:rFonts w:ascii="仿宋" w:eastAsia="仿宋" w:hAnsi="仿宋" w:cs="仿宋" w:hint="eastAsia"/>
            <w:lang w:eastAsia="zh-CN"/>
          </w:rPr>
          <w:t>十一、项目质量与标准</w:t>
        </w:r>
        <w:r>
          <w:tab/>
        </w:r>
        <w:r>
          <w:fldChar w:fldCharType="begin"/>
        </w:r>
        <w:r>
          <w:instrText xml:space="preserve"> PAGEREF _Toc27943 \h </w:instrText>
        </w:r>
        <w:r>
          <w:fldChar w:fldCharType="separate"/>
        </w:r>
        <w:r>
          <w:t>40</w:t>
        </w:r>
        <w:r>
          <w:fldChar w:fldCharType="end"/>
        </w:r>
      </w:hyperlink>
    </w:p>
    <w:p>
      <w:pPr>
        <w:pStyle w:val="TOC2"/>
        <w:tabs>
          <w:tab w:val="right" w:leader="dot" w:pos="8306"/>
        </w:tabs>
      </w:pPr>
      <w:hyperlink w:anchor="_Toc14146" w:history="1">
        <w:r>
          <w:rPr>
            <w:rFonts w:ascii="仿宋" w:eastAsia="仿宋" w:hAnsi="仿宋" w:cs="仿宋" w:hint="eastAsia"/>
            <w:lang w:eastAsia="zh-CN"/>
          </w:rPr>
          <w:t>(一)、质量保障体系</w:t>
        </w:r>
        <w:r>
          <w:tab/>
        </w:r>
        <w:r>
          <w:fldChar w:fldCharType="begin"/>
        </w:r>
        <w:r>
          <w:instrText xml:space="preserve"> PAGEREF _Toc14146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 w:history="1">
        <w:r>
          <w:rPr>
            <w:rFonts w:ascii="仿宋" w:eastAsia="仿宋" w:hAnsi="仿宋" w:cs="仿宋" w:hint="eastAsia"/>
            <w:lang w:eastAsia="zh-CN"/>
          </w:rPr>
          <w:t>(二)、标准化作业流程</w:t>
        </w:r>
        <w:r>
          <w:tab/>
        </w:r>
        <w:r>
          <w:fldChar w:fldCharType="begin"/>
        </w:r>
        <w:r>
          <w:instrText xml:space="preserve"> PAGEREF _Toc342 \h </w:instrText>
        </w:r>
        <w:r>
          <w:fldChar w:fldCharType="separate"/>
        </w:r>
        <w:r>
          <w:t>41</w:t>
        </w:r>
        <w:r>
          <w:fldChar w:fldCharType="end"/>
        </w:r>
      </w:hyperlink>
    </w:p>
    <w:p>
      <w:pPr>
        <w:pStyle w:val="TOC2"/>
        <w:tabs>
          <w:tab w:val="right" w:leader="dot" w:pos="8306"/>
        </w:tabs>
      </w:pPr>
      <w:hyperlink w:anchor="_Toc797" w:history="1">
        <w:r>
          <w:rPr>
            <w:rFonts w:ascii="仿宋" w:eastAsia="仿宋" w:hAnsi="仿宋" w:cs="仿宋" w:hint="eastAsia"/>
            <w:lang w:eastAsia="zh-CN"/>
          </w:rPr>
          <w:t>(三)、质量监控与评估</w:t>
        </w:r>
        <w:r>
          <w:tab/>
        </w:r>
        <w:r>
          <w:fldChar w:fldCharType="begin"/>
        </w:r>
        <w:r>
          <w:instrText xml:space="preserve"> PAGEREF _Toc797 \h </w:instrText>
        </w:r>
        <w:r>
          <w:fldChar w:fldCharType="separate"/>
        </w:r>
        <w:r>
          <w:t>43</w:t>
        </w:r>
        <w:r>
          <w:fldChar w:fldCharType="end"/>
        </w:r>
      </w:hyperlink>
    </w:p>
    <w:p>
      <w:pPr>
        <w:pStyle w:val="TOC2"/>
        <w:tabs>
          <w:tab w:val="right" w:leader="dot" w:pos="8306"/>
        </w:tabs>
      </w:pPr>
      <w:hyperlink w:anchor="_Toc4659" w:history="1">
        <w:r>
          <w:rPr>
            <w:rFonts w:ascii="仿宋" w:eastAsia="仿宋" w:hAnsi="仿宋" w:cs="仿宋" w:hint="eastAsia"/>
            <w:lang w:eastAsia="zh-CN"/>
          </w:rPr>
          <w:t>(四)、质量改进计划</w:t>
        </w:r>
        <w:r>
          <w:tab/>
        </w:r>
        <w:r>
          <w:fldChar w:fldCharType="begin"/>
        </w:r>
        <w:r>
          <w:instrText xml:space="preserve"> PAGEREF _Toc4659 \h </w:instrText>
        </w:r>
        <w:r>
          <w:fldChar w:fldCharType="separate"/>
        </w:r>
        <w:r>
          <w:t>44</w:t>
        </w:r>
        <w:r>
          <w:fldChar w:fldCharType="end"/>
        </w:r>
      </w:hyperlink>
    </w:p>
    <w:p>
      <w:pPr>
        <w:pStyle w:val="TOC1"/>
        <w:tabs>
          <w:tab w:val="right" w:leader="dot" w:pos="8306"/>
        </w:tabs>
      </w:pPr>
      <w:hyperlink w:anchor="_Toc19046" w:history="1">
        <w:r>
          <w:rPr>
            <w:rFonts w:ascii="仿宋" w:eastAsia="仿宋" w:hAnsi="仿宋" w:cs="仿宋" w:hint="eastAsia"/>
            <w:lang w:eastAsia="zh-CN"/>
          </w:rPr>
          <w:t>十二、经济效益与社会效益优化</w:t>
        </w:r>
        <w:r>
          <w:tab/>
        </w:r>
        <w:r>
          <w:fldChar w:fldCharType="begin"/>
        </w:r>
        <w:r>
          <w:instrText xml:space="preserve"> PAGEREF _Toc19046 \h </w:instrText>
        </w:r>
        <w:r>
          <w:fldChar w:fldCharType="separate"/>
        </w:r>
        <w:r>
          <w:t>45</w:t>
        </w:r>
        <w:r>
          <w:fldChar w:fldCharType="end"/>
        </w:r>
      </w:hyperlink>
    </w:p>
    <w:p>
      <w:pPr>
        <w:pStyle w:val="TOC2"/>
        <w:tabs>
          <w:tab w:val="right" w:leader="dot" w:pos="8306"/>
        </w:tabs>
      </w:pPr>
      <w:hyperlink w:anchor="_Toc18781" w:history="1">
        <w:r>
          <w:rPr>
            <w:rFonts w:ascii="仿宋" w:eastAsia="仿宋" w:hAnsi="仿宋" w:cs="仿宋" w:hint="eastAsia"/>
            <w:lang w:eastAsia="zh-CN"/>
          </w:rPr>
          <w:t>(一)、经济效益提升策略</w:t>
        </w:r>
        <w:r>
          <w:tab/>
        </w:r>
        <w:r>
          <w:fldChar w:fldCharType="begin"/>
        </w:r>
        <w:r>
          <w:instrText xml:space="preserve"> PAGEREF _Toc18781 \h </w:instrText>
        </w:r>
        <w:r>
          <w:fldChar w:fldCharType="separate"/>
        </w:r>
        <w:r>
          <w:t>45</w:t>
        </w:r>
        <w:r>
          <w:fldChar w:fldCharType="end"/>
        </w:r>
      </w:hyperlink>
    </w:p>
    <w:p>
      <w:pPr>
        <w:pStyle w:val="TOC2"/>
        <w:tabs>
          <w:tab w:val="right" w:leader="dot" w:pos="8306"/>
        </w:tabs>
      </w:pPr>
      <w:hyperlink w:anchor="_Toc3575" w:history="1">
        <w:r>
          <w:rPr>
            <w:rFonts w:ascii="仿宋" w:eastAsia="仿宋" w:hAnsi="仿宋" w:cs="仿宋" w:hint="eastAsia"/>
            <w:lang w:eastAsia="zh-CN"/>
          </w:rPr>
          <w:t>(二)、社会效益增强方案</w:t>
        </w:r>
        <w:r>
          <w:tab/>
        </w:r>
        <w:r>
          <w:fldChar w:fldCharType="begin"/>
        </w:r>
        <w:r>
          <w:instrText xml:space="preserve"> PAGEREF _Toc3575 \h </w:instrText>
        </w:r>
        <w:r>
          <w:fldChar w:fldCharType="separate"/>
        </w:r>
        <w:r>
          <w:t>46</w:t>
        </w:r>
        <w:r>
          <w:fldChar w:fldCharType="end"/>
        </w:r>
      </w:hyperlink>
    </w:p>
    <w:p>
      <w:pPr>
        <w:pStyle w:val="TOC1"/>
        <w:tabs>
          <w:tab w:val="right" w:leader="dot" w:pos="8306"/>
        </w:tabs>
      </w:pPr>
      <w:hyperlink w:anchor="_Toc4889" w:history="1">
        <w:r>
          <w:rPr>
            <w:rFonts w:ascii="仿宋" w:eastAsia="仿宋" w:hAnsi="仿宋" w:cs="仿宋" w:hint="eastAsia"/>
            <w:lang w:eastAsia="zh-CN"/>
          </w:rPr>
          <w:t>十三、知识产权管理与保护</w:t>
        </w:r>
        <w:r>
          <w:tab/>
        </w:r>
        <w:r>
          <w:fldChar w:fldCharType="begin"/>
        </w:r>
        <w:r>
          <w:instrText xml:space="preserve"> PAGEREF _Toc4889 \h </w:instrText>
        </w:r>
        <w:r>
          <w:fldChar w:fldCharType="separate"/>
        </w:r>
        <w:r>
          <w:t>47</w:t>
        </w:r>
        <w:r>
          <w:fldChar w:fldCharType="end"/>
        </w:r>
      </w:hyperlink>
    </w:p>
    <w:p>
      <w:pPr>
        <w:pStyle w:val="TOC2"/>
        <w:tabs>
          <w:tab w:val="right" w:leader="dot" w:pos="8306"/>
        </w:tabs>
      </w:pPr>
      <w:hyperlink w:anchor="_Toc1163" w:history="1">
        <w:r>
          <w:rPr>
            <w:rFonts w:ascii="仿宋" w:eastAsia="仿宋" w:hAnsi="仿宋" w:cs="仿宋" w:hint="eastAsia"/>
            <w:lang w:eastAsia="zh-CN"/>
          </w:rPr>
          <w:t>(一)、知识产权管理体系建设</w:t>
        </w:r>
        <w:r>
          <w:tab/>
        </w:r>
        <w:r>
          <w:fldChar w:fldCharType="begin"/>
        </w:r>
        <w:r>
          <w:instrText xml:space="preserve"> PAGEREF _Toc1163 \h </w:instrText>
        </w:r>
        <w:r>
          <w:fldChar w:fldCharType="separate"/>
        </w:r>
        <w:r>
          <w:t>47</w:t>
        </w:r>
        <w:r>
          <w:fldChar w:fldCharType="end"/>
        </w:r>
      </w:hyperlink>
    </w:p>
    <w:p>
      <w:pPr>
        <w:pStyle w:val="TOC2"/>
        <w:tabs>
          <w:tab w:val="right" w:leader="dot" w:pos="8306"/>
        </w:tabs>
      </w:pPr>
      <w:hyperlink w:anchor="_Toc157" w:history="1">
        <w:r>
          <w:rPr>
            <w:rFonts w:ascii="仿宋" w:eastAsia="仿宋" w:hAnsi="仿宋" w:cs="仿宋" w:hint="eastAsia"/>
            <w:lang w:eastAsia="zh-CN"/>
          </w:rPr>
          <w:t>(二)、知识产权保护措施</w:t>
        </w:r>
        <w:r>
          <w:tab/>
        </w:r>
        <w:r>
          <w:fldChar w:fldCharType="begin"/>
        </w:r>
        <w:r>
          <w:instrText xml:space="preserve"> PAGEREF _Toc157 \h </w:instrText>
        </w:r>
        <w:r>
          <w:fldChar w:fldCharType="separate"/>
        </w:r>
        <w:r>
          <w:t>48</w:t>
        </w:r>
        <w:r>
          <w:fldChar w:fldCharType="end"/>
        </w:r>
      </w:hyperlink>
    </w:p>
    <w:p>
      <w:pPr>
        <w:pStyle w:val="TOC1"/>
        <w:tabs>
          <w:tab w:val="right" w:leader="dot" w:pos="8306"/>
        </w:tabs>
      </w:pPr>
      <w:hyperlink w:anchor="_Toc25183" w:history="1">
        <w:r>
          <w:rPr>
            <w:rFonts w:ascii="仿宋" w:eastAsia="仿宋" w:hAnsi="仿宋" w:cs="仿宋" w:hint="eastAsia"/>
            <w:lang w:eastAsia="zh-CN"/>
          </w:rPr>
          <w:t>十四、合作与交流机制建立</w:t>
        </w:r>
        <w:r>
          <w:tab/>
        </w:r>
        <w:r>
          <w:fldChar w:fldCharType="begin"/>
        </w:r>
        <w:r>
          <w:instrText xml:space="preserve"> PAGEREF _Toc25183 \h </w:instrText>
        </w:r>
        <w:r>
          <w:fldChar w:fldCharType="separate"/>
        </w:r>
        <w:r>
          <w:t>49</w:t>
        </w:r>
        <w:r>
          <w:fldChar w:fldCharType="end"/>
        </w:r>
      </w:hyperlink>
    </w:p>
    <w:p>
      <w:pPr>
        <w:pStyle w:val="TOC2"/>
        <w:tabs>
          <w:tab w:val="right" w:leader="dot" w:pos="8306"/>
        </w:tabs>
      </w:pPr>
      <w:hyperlink w:anchor="_Toc9634" w:history="1">
        <w:r>
          <w:rPr>
            <w:rFonts w:ascii="仿宋" w:eastAsia="仿宋" w:hAnsi="仿宋" w:cs="仿宋" w:hint="eastAsia"/>
            <w:lang w:eastAsia="zh-CN"/>
          </w:rPr>
          <w:t>(一)、合作伙伴选择与合作方式</w:t>
        </w:r>
        <w:r>
          <w:tab/>
        </w:r>
        <w:r>
          <w:fldChar w:fldCharType="begin"/>
        </w:r>
        <w:r>
          <w:instrText xml:space="preserve"> PAGEREF _Toc9634 \h </w:instrText>
        </w:r>
        <w:r>
          <w:fldChar w:fldCharType="separate"/>
        </w:r>
        <w:r>
          <w:t>49</w:t>
        </w:r>
        <w:r>
          <w:fldChar w:fldCharType="end"/>
        </w:r>
      </w:hyperlink>
    </w:p>
    <w:p>
      <w:pPr>
        <w:pStyle w:val="TOC2"/>
        <w:tabs>
          <w:tab w:val="right" w:leader="dot" w:pos="8306"/>
        </w:tabs>
      </w:pPr>
      <w:hyperlink w:anchor="_Toc8944" w:history="1">
        <w:r>
          <w:rPr>
            <w:rFonts w:ascii="仿宋" w:eastAsia="仿宋" w:hAnsi="仿宋" w:cs="仿宋" w:hint="eastAsia"/>
            <w:lang w:eastAsia="zh-CN"/>
          </w:rPr>
          <w:t>(二)、交流与合作平台搭建</w:t>
        </w:r>
        <w:r>
          <w:tab/>
        </w:r>
        <w:r>
          <w:fldChar w:fldCharType="begin"/>
        </w:r>
        <w:r>
          <w:instrText xml:space="preserve"> PAGEREF _Toc8944 \h </w:instrText>
        </w:r>
        <w:r>
          <w:fldChar w:fldCharType="separate"/>
        </w:r>
        <w:r>
          <w:t>51</w:t>
        </w:r>
        <w:r>
          <w:fldChar w:fldCharType="end"/>
        </w:r>
      </w:hyperlink>
    </w:p>
    <w:p>
      <w:pPr>
        <w:pStyle w:val="TOC1"/>
        <w:tabs>
          <w:tab w:val="right" w:leader="dot" w:pos="8306"/>
        </w:tabs>
      </w:pPr>
      <w:hyperlink w:anchor="_Toc5043" w:history="1">
        <w:r>
          <w:rPr>
            <w:rFonts w:ascii="仿宋" w:eastAsia="仿宋" w:hAnsi="仿宋" w:cs="仿宋" w:hint="eastAsia"/>
            <w:lang w:eastAsia="zh-CN"/>
          </w:rPr>
          <w:t>十五、质量管理与控制</w:t>
        </w:r>
        <w:r>
          <w:tab/>
        </w:r>
        <w:r>
          <w:fldChar w:fldCharType="begin"/>
        </w:r>
        <w:r>
          <w:instrText xml:space="preserve"> PAGEREF _Toc5043 \h </w:instrText>
        </w:r>
        <w:r>
          <w:fldChar w:fldCharType="separate"/>
        </w:r>
        <w:r>
          <w:t>52</w:t>
        </w:r>
        <w:r>
          <w:fldChar w:fldCharType="end"/>
        </w:r>
      </w:hyperlink>
    </w:p>
    <w:p>
      <w:pPr>
        <w:pStyle w:val="TOC2"/>
        <w:tabs>
          <w:tab w:val="right" w:leader="dot" w:pos="8306"/>
        </w:tabs>
      </w:pPr>
      <w:hyperlink w:anchor="_Toc3480" w:history="1">
        <w:r>
          <w:rPr>
            <w:rFonts w:ascii="仿宋" w:eastAsia="仿宋" w:hAnsi="仿宋" w:cs="仿宋" w:hint="eastAsia"/>
            <w:lang w:eastAsia="zh-CN"/>
          </w:rPr>
          <w:t>(一)、质量管理体系建设</w:t>
        </w:r>
        <w:r>
          <w:tab/>
        </w:r>
        <w:r>
          <w:fldChar w:fldCharType="begin"/>
        </w:r>
        <w:r>
          <w:instrText xml:space="preserve"> PAGEREF _Toc3480 \h </w:instrText>
        </w:r>
        <w:r>
          <w:fldChar w:fldCharType="separate"/>
        </w:r>
        <w:r>
          <w:t>52</w:t>
        </w:r>
        <w:r>
          <w:fldChar w:fldCharType="end"/>
        </w:r>
      </w:hyperlink>
    </w:p>
    <w:p>
      <w:pPr>
        <w:pStyle w:val="TOC2"/>
        <w:tabs>
          <w:tab w:val="right" w:leader="dot" w:pos="8306"/>
        </w:tabs>
      </w:pPr>
      <w:hyperlink w:anchor="_Toc26835" w:history="1">
        <w:r>
          <w:rPr>
            <w:rFonts w:ascii="仿宋" w:eastAsia="仿宋" w:hAnsi="仿宋" w:cs="仿宋" w:hint="eastAsia"/>
            <w:lang w:eastAsia="zh-CN"/>
          </w:rPr>
          <w:t>(二)、质量控制措施</w:t>
        </w:r>
        <w:r>
          <w:tab/>
        </w:r>
        <w:r>
          <w:fldChar w:fldCharType="begin"/>
        </w:r>
        <w:r>
          <w:instrText xml:space="preserve"> PAGEREF _Toc26835 \h </w:instrText>
        </w:r>
        <w:r>
          <w:fldChar w:fldCharType="separate"/>
        </w:r>
        <w:r>
          <w:t>54</w:t>
        </w:r>
        <w:r>
          <w:fldChar w:fldCharType="end"/>
        </w:r>
      </w:hyperlink>
    </w:p>
    <w:p>
      <w:pPr>
        <w:pStyle w:val="TOC1"/>
        <w:tabs>
          <w:tab w:val="right" w:leader="dot" w:pos="8306"/>
        </w:tabs>
      </w:pPr>
      <w:hyperlink w:anchor="_Toc13331" w:history="1">
        <w:r>
          <w:rPr>
            <w:rFonts w:ascii="仿宋" w:eastAsia="仿宋" w:hAnsi="仿宋" w:cs="仿宋" w:hint="eastAsia"/>
            <w:lang w:eastAsia="zh-CN"/>
          </w:rPr>
          <w:t>十六、人力资源管理与开发</w:t>
        </w:r>
        <w:r>
          <w:tab/>
        </w:r>
        <w:r>
          <w:fldChar w:fldCharType="begin"/>
        </w:r>
        <w:r>
          <w:instrText xml:space="preserve"> PAGEREF _Toc13331 \h </w:instrText>
        </w:r>
        <w:r>
          <w:fldChar w:fldCharType="separate"/>
        </w:r>
        <w:r>
          <w:t>55</w:t>
        </w:r>
        <w:r>
          <w:fldChar w:fldCharType="end"/>
        </w:r>
      </w:hyperlink>
    </w:p>
    <w:p>
      <w:pPr>
        <w:pStyle w:val="TOC2"/>
        <w:tabs>
          <w:tab w:val="right" w:leader="dot" w:pos="8306"/>
        </w:tabs>
      </w:pPr>
      <w:hyperlink w:anchor="_Toc21615" w:history="1">
        <w:r>
          <w:rPr>
            <w:rFonts w:ascii="仿宋" w:eastAsia="仿宋" w:hAnsi="仿宋" w:cs="仿宋" w:hint="eastAsia"/>
            <w:lang w:eastAsia="zh-CN"/>
          </w:rPr>
          <w:t>(一)、人力资源规划</w:t>
        </w:r>
        <w:r>
          <w:tab/>
        </w:r>
        <w:r>
          <w:fldChar w:fldCharType="begin"/>
        </w:r>
        <w:r>
          <w:instrText xml:space="preserve"> PAGEREF _Toc21615 \h </w:instrText>
        </w:r>
        <w:r>
          <w:fldChar w:fldCharType="separate"/>
        </w:r>
        <w:r>
          <w:t>55</w:t>
        </w:r>
        <w:r>
          <w:fldChar w:fldCharType="end"/>
        </w:r>
      </w:hyperlink>
    </w:p>
    <w:p>
      <w:pPr>
        <w:pStyle w:val="TOC2"/>
        <w:tabs>
          <w:tab w:val="right" w:leader="dot" w:pos="8306"/>
        </w:tabs>
      </w:pPr>
      <w:hyperlink w:anchor="_Toc25144" w:history="1">
        <w:r>
          <w:rPr>
            <w:rFonts w:ascii="仿宋" w:eastAsia="仿宋" w:hAnsi="仿宋" w:cs="仿宋" w:hint="eastAsia"/>
            <w:lang w:eastAsia="zh-CN"/>
          </w:rPr>
          <w:t>(二)、人力资源开发与培训</w:t>
        </w:r>
        <w:r>
          <w:tab/>
        </w:r>
        <w:r>
          <w:fldChar w:fldCharType="begin"/>
        </w:r>
        <w:r>
          <w:instrText xml:space="preserve"> PAGEREF _Toc25144 \h </w:instrText>
        </w:r>
        <w:r>
          <w:fldChar w:fldCharType="separate"/>
        </w:r>
        <w:r>
          <w:t>57</w:t>
        </w:r>
        <w:r>
          <w:fldChar w:fldCharType="end"/>
        </w:r>
      </w:hyperlink>
    </w:p>
    <w:p>
      <w:pPr>
        <w:pStyle w:val="TOC1"/>
        <w:tabs>
          <w:tab w:val="right" w:leader="dot" w:pos="8306"/>
        </w:tabs>
      </w:pPr>
      <w:hyperlink w:anchor="_Toc19636" w:history="1">
        <w:r>
          <w:rPr>
            <w:rFonts w:ascii="仿宋" w:eastAsia="仿宋" w:hAnsi="仿宋" w:cs="仿宋" w:hint="eastAsia"/>
            <w:lang w:eastAsia="zh-CN"/>
          </w:rPr>
          <w:t>十七、成果转化与推广应用</w:t>
        </w:r>
        <w:r>
          <w:tab/>
        </w:r>
        <w:r>
          <w:fldChar w:fldCharType="begin"/>
        </w:r>
        <w:r>
          <w:instrText xml:space="preserve"> PAGEREF _Toc19636 \h </w:instrText>
        </w:r>
        <w:r>
          <w:fldChar w:fldCharType="separate"/>
        </w:r>
        <w:r>
          <w:t>59</w:t>
        </w:r>
        <w:r>
          <w:fldChar w:fldCharType="end"/>
        </w:r>
      </w:hyperlink>
    </w:p>
    <w:p>
      <w:pPr>
        <w:pStyle w:val="TOC2"/>
        <w:tabs>
          <w:tab w:val="right" w:leader="dot" w:pos="8306"/>
        </w:tabs>
      </w:pPr>
      <w:hyperlink w:anchor="_Toc28777" w:history="1">
        <w:r>
          <w:rPr>
            <w:rFonts w:ascii="仿宋" w:eastAsia="仿宋" w:hAnsi="仿宋" w:cs="仿宋" w:hint="eastAsia"/>
            <w:lang w:eastAsia="zh-CN"/>
          </w:rPr>
          <w:t>(一)、成果转化策略制定</w:t>
        </w:r>
        <w:r>
          <w:tab/>
        </w:r>
        <w:r>
          <w:fldChar w:fldCharType="begin"/>
        </w:r>
        <w:r>
          <w:instrText xml:space="preserve"> PAGEREF _Toc28777 \h </w:instrText>
        </w:r>
        <w:r>
          <w:fldChar w:fldCharType="separate"/>
        </w:r>
        <w:r>
          <w:t>59</w:t>
        </w:r>
        <w:r>
          <w:fldChar w:fldCharType="end"/>
        </w:r>
      </w:hyperlink>
    </w:p>
    <w:p>
      <w:pPr>
        <w:pStyle w:val="TOC2"/>
        <w:tabs>
          <w:tab w:val="right" w:leader="dot" w:pos="8306"/>
        </w:tabs>
      </w:pPr>
      <w:hyperlink w:anchor="_Toc16322" w:history="1">
        <w:r>
          <w:rPr>
            <w:rFonts w:ascii="仿宋" w:eastAsia="仿宋" w:hAnsi="仿宋" w:cs="仿宋" w:hint="eastAsia"/>
            <w:lang w:eastAsia="zh-CN"/>
          </w:rPr>
          <w:t>(二)、成果推广应用方案</w:t>
        </w:r>
        <w:r>
          <w:tab/>
        </w:r>
        <w:r>
          <w:fldChar w:fldCharType="begin"/>
        </w:r>
        <w:r>
          <w:instrText xml:space="preserve"> PAGEREF _Toc16322 \h </w:instrText>
        </w:r>
        <w:r>
          <w:fldChar w:fldCharType="separate"/>
        </w:r>
        <w:r>
          <w:t>61</w:t>
        </w:r>
        <w:r>
          <w:fldChar w:fldCharType="end"/>
        </w:r>
      </w:hyperlink>
    </w:p>
    <w:p>
      <w:pPr>
        <w:pStyle w:val="TOC1"/>
        <w:tabs>
          <w:tab w:val="right" w:leader="dot" w:pos="8306"/>
        </w:tabs>
      </w:pPr>
      <w:hyperlink w:anchor="_Toc13953" w:history="1">
        <w:r>
          <w:rPr>
            <w:rFonts w:ascii="仿宋" w:eastAsia="仿宋" w:hAnsi="仿宋" w:cs="仿宋" w:hint="eastAsia"/>
            <w:lang w:eastAsia="zh-CN"/>
          </w:rPr>
          <w:t>十八、法律法规与政策遵循</w:t>
        </w:r>
        <w:r>
          <w:tab/>
        </w:r>
        <w:r>
          <w:fldChar w:fldCharType="begin"/>
        </w:r>
        <w:r>
          <w:instrText xml:space="preserve"> PAGEREF _Toc13953 \h </w:instrText>
        </w:r>
        <w:r>
          <w:fldChar w:fldCharType="separate"/>
        </w:r>
        <w:r>
          <w:t>62</w:t>
        </w:r>
        <w:r>
          <w:fldChar w:fldCharType="end"/>
        </w:r>
      </w:hyperlink>
    </w:p>
    <w:p>
      <w:pPr>
        <w:pStyle w:val="TOC2"/>
        <w:tabs>
          <w:tab w:val="right" w:leader="dot" w:pos="8306"/>
        </w:tabs>
      </w:pPr>
      <w:hyperlink w:anchor="_Toc10070" w:history="1">
        <w:r>
          <w:rPr>
            <w:rFonts w:ascii="仿宋" w:eastAsia="仿宋" w:hAnsi="仿宋" w:cs="仿宋" w:hint="eastAsia"/>
            <w:lang w:eastAsia="zh-CN"/>
          </w:rPr>
          <w:t>(一)、法律法规遵守</w:t>
        </w:r>
        <w:r>
          <w:tab/>
        </w:r>
        <w:r>
          <w:fldChar w:fldCharType="begin"/>
        </w:r>
        <w:r>
          <w:instrText xml:space="preserve"> PAGEREF _Toc10070 \h </w:instrText>
        </w:r>
        <w:r>
          <w:fldChar w:fldCharType="separate"/>
        </w:r>
        <w:r>
          <w:t>62</w:t>
        </w:r>
        <w:r>
          <w:fldChar w:fldCharType="end"/>
        </w:r>
      </w:hyperlink>
    </w:p>
    <w:p>
      <w:pPr>
        <w:pStyle w:val="TOC2"/>
        <w:tabs>
          <w:tab w:val="right" w:leader="dot" w:pos="8306"/>
        </w:tabs>
      </w:pPr>
      <w:hyperlink w:anchor="_Toc2897" w:history="1">
        <w:r>
          <w:rPr>
            <w:rFonts w:ascii="仿宋" w:eastAsia="仿宋" w:hAnsi="仿宋" w:cs="仿宋" w:hint="eastAsia"/>
            <w:lang w:eastAsia="zh-CN"/>
          </w:rPr>
          <w:t>(二)、政策导向与利用</w:t>
        </w:r>
        <w:r>
          <w:tab/>
        </w:r>
        <w:r>
          <w:fldChar w:fldCharType="begin"/>
        </w:r>
        <w:r>
          <w:instrText xml:space="preserve"> PAGEREF _Toc2897 \h </w:instrText>
        </w:r>
        <w:r>
          <w:fldChar w:fldCharType="separate"/>
        </w:r>
        <w:r>
          <w:t>63</w:t>
        </w:r>
        <w:r>
          <w:fldChar w:fldCharType="end"/>
        </w:r>
      </w:hyperlink>
    </w:p>
    <w:p>
      <w:pPr>
        <w:pStyle w:val="TOC1"/>
        <w:tabs>
          <w:tab w:val="right" w:leader="dot" w:pos="8306"/>
        </w:tabs>
      </w:pPr>
      <w:hyperlink w:anchor="_Toc23261" w:history="1">
        <w:r>
          <w:rPr>
            <w:rFonts w:ascii="仿宋" w:eastAsia="仿宋" w:hAnsi="仿宋" w:cs="仿宋" w:hint="eastAsia"/>
            <w:lang w:eastAsia="zh-CN"/>
          </w:rPr>
          <w:t>十九、项目施工方案</w:t>
        </w:r>
        <w:r>
          <w:tab/>
        </w:r>
        <w:r>
          <w:fldChar w:fldCharType="begin"/>
        </w:r>
        <w:r>
          <w:instrText xml:space="preserve"> PAGEREF _Toc23261 \h </w:instrText>
        </w:r>
        <w:r>
          <w:fldChar w:fldCharType="separate"/>
        </w:r>
        <w:r>
          <w:t>64</w:t>
        </w:r>
        <w:r>
          <w:fldChar w:fldCharType="end"/>
        </w:r>
      </w:hyperlink>
    </w:p>
    <w:p>
      <w:pPr>
        <w:pStyle w:val="TOC2"/>
        <w:tabs>
          <w:tab w:val="right" w:leader="dot" w:pos="8306"/>
        </w:tabs>
      </w:pPr>
      <w:hyperlink w:anchor="_Toc23789" w:history="1">
        <w:r>
          <w:rPr>
            <w:rFonts w:ascii="仿宋" w:eastAsia="仿宋" w:hAnsi="仿宋" w:cs="仿宋" w:hint="eastAsia"/>
            <w:lang w:eastAsia="zh-CN"/>
          </w:rPr>
          <w:t>(一)、施工组织设计</w:t>
        </w:r>
        <w:r>
          <w:tab/>
        </w:r>
        <w:r>
          <w:fldChar w:fldCharType="begin"/>
        </w:r>
        <w:r>
          <w:instrText xml:space="preserve"> PAGEREF _Toc23789 \h </w:instrText>
        </w:r>
        <w:r>
          <w:fldChar w:fldCharType="separate"/>
        </w:r>
        <w:r>
          <w:t>64</w:t>
        </w:r>
        <w:r>
          <w:fldChar w:fldCharType="end"/>
        </w:r>
      </w:hyperlink>
    </w:p>
    <w:p>
      <w:pPr>
        <w:pStyle w:val="TOC2"/>
        <w:tabs>
          <w:tab w:val="right" w:leader="dot" w:pos="8306"/>
        </w:tabs>
      </w:pPr>
      <w:hyperlink w:anchor="_Toc6931" w:history="1">
        <w:r>
          <w:rPr>
            <w:rFonts w:ascii="仿宋" w:eastAsia="仿宋" w:hAnsi="仿宋" w:cs="仿宋" w:hint="eastAsia"/>
            <w:lang w:eastAsia="zh-CN"/>
          </w:rPr>
          <w:t>(二)、施工工艺与技术路线</w:t>
        </w:r>
        <w:r>
          <w:tab/>
        </w:r>
        <w:r>
          <w:fldChar w:fldCharType="begin"/>
        </w:r>
        <w:r>
          <w:instrText xml:space="preserve"> PAGEREF _Toc6931 \h </w:instrText>
        </w:r>
        <w:r>
          <w:fldChar w:fldCharType="separate"/>
        </w:r>
        <w:r>
          <w:t>66</w:t>
        </w:r>
        <w:r>
          <w:fldChar w:fldCharType="end"/>
        </w:r>
      </w:hyperlink>
    </w:p>
    <w:p>
      <w:pPr>
        <w:pStyle w:val="TOC2"/>
        <w:tabs>
          <w:tab w:val="right" w:leader="dot" w:pos="8306"/>
        </w:tabs>
      </w:pPr>
      <w:hyperlink w:anchor="_Toc4171" w:history="1">
        <w:r>
          <w:rPr>
            <w:rFonts w:ascii="仿宋" w:eastAsia="仿宋" w:hAnsi="仿宋" w:cs="仿宋" w:hint="eastAsia"/>
            <w:lang w:eastAsia="zh-CN"/>
          </w:rPr>
          <w:t>(三)、关键节点施工计划</w:t>
        </w:r>
        <w:r>
          <w:tab/>
        </w:r>
        <w:r>
          <w:fldChar w:fldCharType="begin"/>
        </w:r>
        <w:r>
          <w:instrText xml:space="preserve"> PAGEREF _Toc4171 \h </w:instrText>
        </w:r>
        <w:r>
          <w:fldChar w:fldCharType="separate"/>
        </w:r>
        <w:r>
          <w:t>67</w:t>
        </w:r>
        <w:r>
          <w:fldChar w:fldCharType="end"/>
        </w:r>
      </w:hyperlink>
    </w:p>
    <w:p>
      <w:pPr>
        <w:pStyle w:val="TOC2"/>
        <w:tabs>
          <w:tab w:val="right" w:leader="dot" w:pos="8306"/>
        </w:tabs>
      </w:pPr>
      <w:hyperlink w:anchor="_Toc27543" w:history="1">
        <w:r>
          <w:rPr>
            <w:rFonts w:ascii="仿宋" w:eastAsia="仿宋" w:hAnsi="仿宋" w:cs="仿宋" w:hint="eastAsia"/>
            <w:lang w:eastAsia="zh-CN"/>
          </w:rPr>
          <w:t>(四)、施工现场管理</w:t>
        </w:r>
        <w:r>
          <w:tab/>
        </w:r>
        <w:r>
          <w:fldChar w:fldCharType="begin"/>
        </w:r>
        <w:r>
          <w:instrText xml:space="preserve"> PAGEREF _Toc27543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05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57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孔隙水压力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孔隙水压力计项目还将参与当地的环保活动和计划，如资助当地的环境保护项目或与社区合作进行环保宣传活动。通过这些活动，项目不仅能够提高自身的环境表现，还能在当地社区中树立积极的环保形象。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80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孔隙水压力计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孔隙水压力计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孔隙水压力计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049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142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在孔隙水压力计项目启动前，将进行一系列深入的地质调查，包括钻探和土壤取样，以深入了解项目区域的地层结构和土壤组成。特别是对于土壤的承载能力和地下水位的深度进行详细评估。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完成初始的地质风险评估后，孔隙水压力计项目将安装长期地质监测设备，如倾斜仪、裂缝计和地下水位计，以持续监测地质条件的变化。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90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314"/>
      <w:r>
        <w:rPr>
          <w:rFonts w:ascii="仿宋" w:eastAsia="仿宋" w:hAnsi="仿宋" w:cs="仿宋" w:hint="eastAsia"/>
          <w:sz w:val="28"/>
          <w:lang w:eastAsia="zh-CN"/>
        </w:rPr>
        <w:t>二、孔隙水压力计项目概论</w:t>
      </w:r>
      <w:bookmarkEnd w:id="8"/>
    </w:p>
    <w:p>
      <w:pPr>
        <w:pStyle w:val="Heading2"/>
        <w:rPr>
          <w:rFonts w:ascii="仿宋" w:eastAsia="仿宋" w:hAnsi="仿宋" w:cs="仿宋" w:hint="eastAsia"/>
          <w:lang w:eastAsia="zh-CN"/>
        </w:rPr>
      </w:pPr>
      <w:bookmarkStart w:id="9" w:name="_Toc25973"/>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孔隙水压力计项目的申报单位是“XXX实业发展公司”，这是一家在其所处行业内备受尊敬的企业。公司自成立以来，通过其在孔隙水压力计项目中表现出的创新精神和卓越执行力，在市场上赢得了显著的地位。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该公司的法定代表人秦XX，在孔隙水压力计项目及其他多个行业领域中都有着显著的贡献。秦XX以其出色的领导才能和敏锐的商业洞察力，带领公司在孔隙水压力计项目等多个领域实现了持续的成长和成功。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孔隙水压力计项目的重要合作伙伴。公司专注于[行业名称]领域，以创新作为驱动力，不断推动技术进步和市场扩张。在孔隙水压力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孔隙水压力计项目中展现了强劲的增长和稳定的财务表现。公司通过有效的策略，在孔隙水压力计项目中扩大了其市场份额并增强了盈利能力。同时，公司积极承担社会责任，参与各类社会公益项目，增强了其在孔隙水压力计项目中的品牌形象和社会影响力。</w:t>
      </w:r>
    </w:p>
    <w:p>
      <w:pPr>
        <w:pStyle w:val="Heading2"/>
        <w:ind w:firstLine="560" w:firstLineChars="200"/>
        <w:rPr>
          <w:rFonts w:ascii="仿宋" w:eastAsia="仿宋" w:hAnsi="仿宋" w:cs="仿宋" w:hint="eastAsia"/>
          <w:sz w:val="28"/>
          <w:lang w:eastAsia="zh-CN"/>
        </w:rPr>
      </w:pPr>
      <w:bookmarkStart w:id="10" w:name="_Toc14555"/>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https://d.book118.com/137005132153006031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孔隙水压力计项目建设总纲及方案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1D5B5B"/>
    <w:rsid w:val="701D5B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005132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2023-12-25T15:23:00Z</dcterms:created>
  <dcterms:modified xsi:type="dcterms:W3CDTF">2023-12-25T15:23:33Z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154132DE0C2744BC9FDB1B58878FCE0F_11</vt:lpwstr>
  </property>
  <property fmtid="{D5CDD505-2E9C-101B-9397-08002B2CF9AE}" pid="3" name="KSOProductBuildVer">
    <vt:lpwstr>2052-12.1.0.16120</vt:lpwstr>
  </property>
</Properties>
</file>