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色谱柱项目规划设计方案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37" w:history="1">
        <w:r>
          <w:rPr>
            <w:rFonts w:ascii="仿宋" w:eastAsia="仿宋" w:hAnsi="仿宋" w:cs="仿宋" w:hint="eastAsia"/>
            <w:lang w:eastAsia="zh-CN"/>
          </w:rPr>
          <w:t>概论</w:t>
        </w:r>
        <w:r>
          <w:tab/>
        </w:r>
        <w:r>
          <w:fldChar w:fldCharType="begin"/>
        </w:r>
        <w:r>
          <w:instrText xml:space="preserve"> PAGEREF _Toc28637 \h </w:instrText>
        </w:r>
        <w:r>
          <w:fldChar w:fldCharType="separate"/>
        </w:r>
        <w:r>
          <w:t>3</w:t>
        </w:r>
        <w:r>
          <w:fldChar w:fldCharType="end"/>
        </w:r>
      </w:hyperlink>
    </w:p>
    <w:p>
      <w:pPr>
        <w:pStyle w:val="TOC1"/>
        <w:tabs>
          <w:tab w:val="right" w:leader="dot" w:pos="8306"/>
        </w:tabs>
      </w:pPr>
      <w:hyperlink w:anchor="_Toc1913" w:history="1">
        <w:r>
          <w:rPr>
            <w:rFonts w:ascii="仿宋" w:eastAsia="仿宋" w:hAnsi="仿宋" w:cs="仿宋" w:hint="eastAsia"/>
            <w:lang w:eastAsia="zh-CN"/>
          </w:rPr>
          <w:t>一、市场分析、调研</w:t>
        </w:r>
        <w:r>
          <w:tab/>
        </w:r>
        <w:r>
          <w:fldChar w:fldCharType="begin"/>
        </w:r>
        <w:r>
          <w:instrText xml:space="preserve"> PAGEREF _Toc1913 \h </w:instrText>
        </w:r>
        <w:r>
          <w:fldChar w:fldCharType="separate"/>
        </w:r>
        <w:r>
          <w:t>3</w:t>
        </w:r>
        <w:r>
          <w:fldChar w:fldCharType="end"/>
        </w:r>
      </w:hyperlink>
    </w:p>
    <w:p>
      <w:pPr>
        <w:pStyle w:val="TOC2"/>
        <w:tabs>
          <w:tab w:val="right" w:leader="dot" w:pos="8306"/>
        </w:tabs>
      </w:pPr>
      <w:hyperlink w:anchor="_Toc22510" w:history="1">
        <w:r>
          <w:rPr>
            <w:rFonts w:ascii="仿宋" w:eastAsia="仿宋" w:hAnsi="仿宋" w:cs="仿宋" w:hint="eastAsia"/>
            <w:lang w:eastAsia="zh-CN"/>
          </w:rPr>
          <w:t>(一)、色谱柱行业分析</w:t>
        </w:r>
        <w:r>
          <w:tab/>
        </w:r>
        <w:r>
          <w:fldChar w:fldCharType="begin"/>
        </w:r>
        <w:r>
          <w:instrText xml:space="preserve"> PAGEREF _Toc22510 \h </w:instrText>
        </w:r>
        <w:r>
          <w:fldChar w:fldCharType="separate"/>
        </w:r>
        <w:r>
          <w:t>3</w:t>
        </w:r>
        <w:r>
          <w:fldChar w:fldCharType="end"/>
        </w:r>
      </w:hyperlink>
    </w:p>
    <w:p>
      <w:pPr>
        <w:pStyle w:val="TOC2"/>
        <w:tabs>
          <w:tab w:val="right" w:leader="dot" w:pos="8306"/>
        </w:tabs>
      </w:pPr>
      <w:hyperlink w:anchor="_Toc14566" w:history="1">
        <w:r>
          <w:rPr>
            <w:rFonts w:ascii="仿宋" w:eastAsia="仿宋" w:hAnsi="仿宋" w:cs="仿宋" w:hint="eastAsia"/>
            <w:lang w:eastAsia="zh-CN"/>
          </w:rPr>
          <w:t>(二)、色谱柱市场分析预测</w:t>
        </w:r>
        <w:r>
          <w:tab/>
        </w:r>
        <w:r>
          <w:fldChar w:fldCharType="begin"/>
        </w:r>
        <w:r>
          <w:instrText xml:space="preserve"> PAGEREF _Toc14566 \h </w:instrText>
        </w:r>
        <w:r>
          <w:fldChar w:fldCharType="separate"/>
        </w:r>
        <w:r>
          <w:t>4</w:t>
        </w:r>
        <w:r>
          <w:fldChar w:fldCharType="end"/>
        </w:r>
      </w:hyperlink>
    </w:p>
    <w:p>
      <w:pPr>
        <w:pStyle w:val="TOC1"/>
        <w:tabs>
          <w:tab w:val="right" w:leader="dot" w:pos="8306"/>
        </w:tabs>
      </w:pPr>
      <w:hyperlink w:anchor="_Toc5737" w:history="1">
        <w:r>
          <w:rPr>
            <w:rFonts w:ascii="仿宋" w:eastAsia="仿宋" w:hAnsi="仿宋" w:cs="仿宋" w:hint="eastAsia"/>
            <w:lang w:eastAsia="zh-CN"/>
          </w:rPr>
          <w:t>二、工艺说明</w:t>
        </w:r>
        <w:r>
          <w:tab/>
        </w:r>
        <w:r>
          <w:fldChar w:fldCharType="begin"/>
        </w:r>
        <w:r>
          <w:instrText xml:space="preserve"> PAGEREF _Toc5737 \h </w:instrText>
        </w:r>
        <w:r>
          <w:fldChar w:fldCharType="separate"/>
        </w:r>
        <w:r>
          <w:t>5</w:t>
        </w:r>
        <w:r>
          <w:fldChar w:fldCharType="end"/>
        </w:r>
      </w:hyperlink>
    </w:p>
    <w:p>
      <w:pPr>
        <w:pStyle w:val="TOC2"/>
        <w:tabs>
          <w:tab w:val="right" w:leader="dot" w:pos="8306"/>
        </w:tabs>
      </w:pPr>
      <w:hyperlink w:anchor="_Toc22096" w:history="1">
        <w:r>
          <w:rPr>
            <w:rFonts w:ascii="仿宋" w:eastAsia="仿宋" w:hAnsi="仿宋" w:cs="仿宋" w:hint="eastAsia"/>
            <w:lang w:eastAsia="zh-CN"/>
          </w:rPr>
          <w:t>(一)、技术管理特点</w:t>
        </w:r>
        <w:r>
          <w:tab/>
        </w:r>
        <w:r>
          <w:fldChar w:fldCharType="begin"/>
        </w:r>
        <w:r>
          <w:instrText xml:space="preserve"> PAGEREF _Toc22096 \h </w:instrText>
        </w:r>
        <w:r>
          <w:fldChar w:fldCharType="separate"/>
        </w:r>
        <w:r>
          <w:t>5</w:t>
        </w:r>
        <w:r>
          <w:fldChar w:fldCharType="end"/>
        </w:r>
      </w:hyperlink>
    </w:p>
    <w:p>
      <w:pPr>
        <w:pStyle w:val="TOC2"/>
        <w:tabs>
          <w:tab w:val="right" w:leader="dot" w:pos="8306"/>
        </w:tabs>
      </w:pPr>
      <w:hyperlink w:anchor="_Toc16443" w:history="1">
        <w:r>
          <w:rPr>
            <w:rFonts w:ascii="仿宋" w:eastAsia="仿宋" w:hAnsi="仿宋" w:cs="仿宋" w:hint="eastAsia"/>
            <w:lang w:eastAsia="zh-CN"/>
          </w:rPr>
          <w:t>(二)、色谱柱项目工艺技术设计方案</w:t>
        </w:r>
        <w:r>
          <w:tab/>
        </w:r>
        <w:r>
          <w:fldChar w:fldCharType="begin"/>
        </w:r>
        <w:r>
          <w:instrText xml:space="preserve"> PAGEREF _Toc16443 \h </w:instrText>
        </w:r>
        <w:r>
          <w:fldChar w:fldCharType="separate"/>
        </w:r>
        <w:r>
          <w:t>6</w:t>
        </w:r>
        <w:r>
          <w:fldChar w:fldCharType="end"/>
        </w:r>
      </w:hyperlink>
    </w:p>
    <w:p>
      <w:pPr>
        <w:pStyle w:val="TOC2"/>
        <w:tabs>
          <w:tab w:val="right" w:leader="dot" w:pos="8306"/>
        </w:tabs>
      </w:pPr>
      <w:hyperlink w:anchor="_Toc11465" w:history="1">
        <w:r>
          <w:rPr>
            <w:rFonts w:ascii="仿宋" w:eastAsia="仿宋" w:hAnsi="仿宋" w:cs="仿宋" w:hint="eastAsia"/>
            <w:lang w:eastAsia="zh-CN"/>
          </w:rPr>
          <w:t>(三)、设备选型方案</w:t>
        </w:r>
        <w:r>
          <w:tab/>
        </w:r>
        <w:r>
          <w:fldChar w:fldCharType="begin"/>
        </w:r>
        <w:r>
          <w:instrText xml:space="preserve"> PAGEREF _Toc11465 \h </w:instrText>
        </w:r>
        <w:r>
          <w:fldChar w:fldCharType="separate"/>
        </w:r>
        <w:r>
          <w:t>7</w:t>
        </w:r>
        <w:r>
          <w:fldChar w:fldCharType="end"/>
        </w:r>
      </w:hyperlink>
    </w:p>
    <w:p>
      <w:pPr>
        <w:pStyle w:val="TOC1"/>
        <w:tabs>
          <w:tab w:val="right" w:leader="dot" w:pos="8306"/>
        </w:tabs>
      </w:pPr>
      <w:hyperlink w:anchor="_Toc12959" w:history="1">
        <w:r>
          <w:rPr>
            <w:rFonts w:ascii="仿宋" w:eastAsia="仿宋" w:hAnsi="仿宋" w:cs="仿宋" w:hint="eastAsia"/>
            <w:lang w:eastAsia="zh-CN"/>
          </w:rPr>
          <w:t>三、色谱柱项目危机管理</w:t>
        </w:r>
        <w:r>
          <w:tab/>
        </w:r>
        <w:r>
          <w:fldChar w:fldCharType="begin"/>
        </w:r>
        <w:r>
          <w:instrText xml:space="preserve"> PAGEREF _Toc12959 \h </w:instrText>
        </w:r>
        <w:r>
          <w:fldChar w:fldCharType="separate"/>
        </w:r>
        <w:r>
          <w:t>8</w:t>
        </w:r>
        <w:r>
          <w:fldChar w:fldCharType="end"/>
        </w:r>
      </w:hyperlink>
    </w:p>
    <w:p>
      <w:pPr>
        <w:pStyle w:val="TOC2"/>
        <w:tabs>
          <w:tab w:val="right" w:leader="dot" w:pos="8306"/>
        </w:tabs>
      </w:pPr>
      <w:hyperlink w:anchor="_Toc8012" w:history="1">
        <w:r>
          <w:rPr>
            <w:rFonts w:ascii="仿宋" w:eastAsia="仿宋" w:hAnsi="仿宋" w:cs="仿宋" w:hint="eastAsia"/>
            <w:lang w:eastAsia="zh-CN"/>
          </w:rPr>
          <w:t>(一)、危机预警与识别</w:t>
        </w:r>
        <w:r>
          <w:tab/>
        </w:r>
        <w:r>
          <w:fldChar w:fldCharType="begin"/>
        </w:r>
        <w:r>
          <w:instrText xml:space="preserve"> PAGEREF _Toc8012 \h </w:instrText>
        </w:r>
        <w:r>
          <w:fldChar w:fldCharType="separate"/>
        </w:r>
        <w:r>
          <w:t>8</w:t>
        </w:r>
        <w:r>
          <w:fldChar w:fldCharType="end"/>
        </w:r>
      </w:hyperlink>
    </w:p>
    <w:p>
      <w:pPr>
        <w:pStyle w:val="TOC2"/>
        <w:tabs>
          <w:tab w:val="right" w:leader="dot" w:pos="8306"/>
        </w:tabs>
      </w:pPr>
      <w:hyperlink w:anchor="_Toc31913" w:history="1">
        <w:r>
          <w:rPr>
            <w:rFonts w:ascii="仿宋" w:eastAsia="仿宋" w:hAnsi="仿宋" w:cs="仿宋" w:hint="eastAsia"/>
            <w:lang w:eastAsia="zh-CN"/>
          </w:rPr>
          <w:t>(二)、危机应对与恢复</w:t>
        </w:r>
        <w:r>
          <w:tab/>
        </w:r>
        <w:r>
          <w:fldChar w:fldCharType="begin"/>
        </w:r>
        <w:r>
          <w:instrText xml:space="preserve"> PAGEREF _Toc31913 \h </w:instrText>
        </w:r>
        <w:r>
          <w:fldChar w:fldCharType="separate"/>
        </w:r>
        <w:r>
          <w:t>9</w:t>
        </w:r>
        <w:r>
          <w:fldChar w:fldCharType="end"/>
        </w:r>
      </w:hyperlink>
    </w:p>
    <w:p>
      <w:pPr>
        <w:pStyle w:val="TOC1"/>
        <w:tabs>
          <w:tab w:val="right" w:leader="dot" w:pos="8306"/>
        </w:tabs>
      </w:pPr>
      <w:hyperlink w:anchor="_Toc24727" w:history="1">
        <w:r>
          <w:rPr>
            <w:rFonts w:ascii="仿宋" w:eastAsia="仿宋" w:hAnsi="仿宋" w:cs="仿宋" w:hint="eastAsia"/>
            <w:lang w:eastAsia="zh-CN"/>
          </w:rPr>
          <w:t>四、色谱柱项目可持续发展</w:t>
        </w:r>
        <w:r>
          <w:tab/>
        </w:r>
        <w:r>
          <w:fldChar w:fldCharType="begin"/>
        </w:r>
        <w:r>
          <w:instrText xml:space="preserve"> PAGEREF _Toc24727 \h </w:instrText>
        </w:r>
        <w:r>
          <w:fldChar w:fldCharType="separate"/>
        </w:r>
        <w:r>
          <w:t>11</w:t>
        </w:r>
        <w:r>
          <w:fldChar w:fldCharType="end"/>
        </w:r>
      </w:hyperlink>
    </w:p>
    <w:p>
      <w:pPr>
        <w:pStyle w:val="TOC2"/>
        <w:tabs>
          <w:tab w:val="right" w:leader="dot" w:pos="8306"/>
        </w:tabs>
      </w:pPr>
      <w:hyperlink w:anchor="_Toc20013" w:history="1">
        <w:r>
          <w:rPr>
            <w:rFonts w:ascii="仿宋" w:eastAsia="仿宋" w:hAnsi="仿宋" w:cs="仿宋" w:hint="eastAsia"/>
            <w:lang w:eastAsia="zh-CN"/>
          </w:rPr>
          <w:t>(一)、可持续战略与实践</w:t>
        </w:r>
        <w:r>
          <w:tab/>
        </w:r>
        <w:r>
          <w:fldChar w:fldCharType="begin"/>
        </w:r>
        <w:r>
          <w:instrText xml:space="preserve"> PAGEREF _Toc20013 \h </w:instrText>
        </w:r>
        <w:r>
          <w:fldChar w:fldCharType="separate"/>
        </w:r>
        <w:r>
          <w:t>11</w:t>
        </w:r>
        <w:r>
          <w:fldChar w:fldCharType="end"/>
        </w:r>
      </w:hyperlink>
    </w:p>
    <w:p>
      <w:pPr>
        <w:pStyle w:val="TOC2"/>
        <w:tabs>
          <w:tab w:val="right" w:leader="dot" w:pos="8306"/>
        </w:tabs>
      </w:pPr>
      <w:hyperlink w:anchor="_Toc20725" w:history="1">
        <w:r>
          <w:rPr>
            <w:rFonts w:ascii="仿宋" w:eastAsia="仿宋" w:hAnsi="仿宋" w:cs="仿宋" w:hint="eastAsia"/>
            <w:lang w:eastAsia="zh-CN"/>
          </w:rPr>
          <w:t>(二)、环保与社会责任</w:t>
        </w:r>
        <w:r>
          <w:tab/>
        </w:r>
        <w:r>
          <w:fldChar w:fldCharType="begin"/>
        </w:r>
        <w:r>
          <w:instrText xml:space="preserve"> PAGEREF _Toc20725 \h </w:instrText>
        </w:r>
        <w:r>
          <w:fldChar w:fldCharType="separate"/>
        </w:r>
        <w:r>
          <w:t>11</w:t>
        </w:r>
        <w:r>
          <w:fldChar w:fldCharType="end"/>
        </w:r>
      </w:hyperlink>
    </w:p>
    <w:p>
      <w:pPr>
        <w:pStyle w:val="TOC1"/>
        <w:tabs>
          <w:tab w:val="right" w:leader="dot" w:pos="8306"/>
        </w:tabs>
      </w:pPr>
      <w:hyperlink w:anchor="_Toc24306" w:history="1">
        <w:r>
          <w:rPr>
            <w:rFonts w:ascii="仿宋" w:eastAsia="仿宋" w:hAnsi="仿宋" w:cs="仿宋" w:hint="eastAsia"/>
            <w:lang w:eastAsia="zh-CN"/>
          </w:rPr>
          <w:t>五、产品规划分析</w:t>
        </w:r>
        <w:r>
          <w:tab/>
        </w:r>
        <w:r>
          <w:fldChar w:fldCharType="begin"/>
        </w:r>
        <w:r>
          <w:instrText xml:space="preserve"> PAGEREF _Toc24306 \h </w:instrText>
        </w:r>
        <w:r>
          <w:fldChar w:fldCharType="separate"/>
        </w:r>
        <w:r>
          <w:t>12</w:t>
        </w:r>
        <w:r>
          <w:fldChar w:fldCharType="end"/>
        </w:r>
      </w:hyperlink>
    </w:p>
    <w:p>
      <w:pPr>
        <w:pStyle w:val="TOC2"/>
        <w:tabs>
          <w:tab w:val="right" w:leader="dot" w:pos="8306"/>
        </w:tabs>
      </w:pPr>
      <w:hyperlink w:anchor="_Toc18224" w:history="1">
        <w:r>
          <w:rPr>
            <w:rFonts w:ascii="仿宋" w:eastAsia="仿宋" w:hAnsi="仿宋" w:cs="仿宋" w:hint="eastAsia"/>
            <w:lang w:eastAsia="zh-CN"/>
          </w:rPr>
          <w:t>(一)、产品规划</w:t>
        </w:r>
        <w:r>
          <w:tab/>
        </w:r>
        <w:r>
          <w:fldChar w:fldCharType="begin"/>
        </w:r>
        <w:r>
          <w:instrText xml:space="preserve"> PAGEREF _Toc18224 \h </w:instrText>
        </w:r>
        <w:r>
          <w:fldChar w:fldCharType="separate"/>
        </w:r>
        <w:r>
          <w:t>12</w:t>
        </w:r>
        <w:r>
          <w:fldChar w:fldCharType="end"/>
        </w:r>
      </w:hyperlink>
    </w:p>
    <w:p>
      <w:pPr>
        <w:pStyle w:val="TOC2"/>
        <w:tabs>
          <w:tab w:val="right" w:leader="dot" w:pos="8306"/>
        </w:tabs>
      </w:pPr>
      <w:hyperlink w:anchor="_Toc6213" w:history="1">
        <w:r>
          <w:rPr>
            <w:rFonts w:ascii="仿宋" w:eastAsia="仿宋" w:hAnsi="仿宋" w:cs="仿宋" w:hint="eastAsia"/>
            <w:lang w:eastAsia="zh-CN"/>
          </w:rPr>
          <w:t>(二)、建设规模</w:t>
        </w:r>
        <w:r>
          <w:tab/>
        </w:r>
        <w:r>
          <w:fldChar w:fldCharType="begin"/>
        </w:r>
        <w:r>
          <w:instrText xml:space="preserve"> PAGEREF _Toc6213 \h </w:instrText>
        </w:r>
        <w:r>
          <w:fldChar w:fldCharType="separate"/>
        </w:r>
        <w:r>
          <w:t>13</w:t>
        </w:r>
        <w:r>
          <w:fldChar w:fldCharType="end"/>
        </w:r>
      </w:hyperlink>
    </w:p>
    <w:p>
      <w:pPr>
        <w:pStyle w:val="TOC1"/>
        <w:tabs>
          <w:tab w:val="right" w:leader="dot" w:pos="8306"/>
        </w:tabs>
      </w:pPr>
      <w:hyperlink w:anchor="_Toc1608" w:history="1">
        <w:r>
          <w:rPr>
            <w:rFonts w:ascii="仿宋" w:eastAsia="仿宋" w:hAnsi="仿宋" w:cs="仿宋" w:hint="eastAsia"/>
            <w:lang w:eastAsia="zh-CN"/>
          </w:rPr>
          <w:t>六、色谱柱项目文档管理</w:t>
        </w:r>
        <w:r>
          <w:tab/>
        </w:r>
        <w:r>
          <w:fldChar w:fldCharType="begin"/>
        </w:r>
        <w:r>
          <w:instrText xml:space="preserve"> PAGEREF _Toc1608 \h </w:instrText>
        </w:r>
        <w:r>
          <w:fldChar w:fldCharType="separate"/>
        </w:r>
        <w:r>
          <w:t>14</w:t>
        </w:r>
        <w:r>
          <w:fldChar w:fldCharType="end"/>
        </w:r>
      </w:hyperlink>
    </w:p>
    <w:p>
      <w:pPr>
        <w:pStyle w:val="TOC2"/>
        <w:tabs>
          <w:tab w:val="right" w:leader="dot" w:pos="8306"/>
        </w:tabs>
      </w:pPr>
      <w:hyperlink w:anchor="_Toc23663" w:history="1">
        <w:r>
          <w:rPr>
            <w:rFonts w:ascii="仿宋" w:eastAsia="仿宋" w:hAnsi="仿宋" w:cs="仿宋" w:hint="eastAsia"/>
            <w:lang w:eastAsia="zh-CN"/>
          </w:rPr>
          <w:t>(一)、文档编制与审查</w:t>
        </w:r>
        <w:r>
          <w:tab/>
        </w:r>
        <w:r>
          <w:fldChar w:fldCharType="begin"/>
        </w:r>
        <w:r>
          <w:instrText xml:space="preserve"> PAGEREF _Toc23663 \h </w:instrText>
        </w:r>
        <w:r>
          <w:fldChar w:fldCharType="separate"/>
        </w:r>
        <w:r>
          <w:t>14</w:t>
        </w:r>
        <w:r>
          <w:fldChar w:fldCharType="end"/>
        </w:r>
      </w:hyperlink>
    </w:p>
    <w:p>
      <w:pPr>
        <w:pStyle w:val="TOC2"/>
        <w:tabs>
          <w:tab w:val="right" w:leader="dot" w:pos="8306"/>
        </w:tabs>
      </w:pPr>
      <w:hyperlink w:anchor="_Toc28060" w:history="1">
        <w:r>
          <w:rPr>
            <w:rFonts w:ascii="仿宋" w:eastAsia="仿宋" w:hAnsi="仿宋" w:cs="仿宋" w:hint="eastAsia"/>
            <w:lang w:eastAsia="zh-CN"/>
          </w:rPr>
          <w:t>(二)、文档发布与分发</w:t>
        </w:r>
        <w:r>
          <w:tab/>
        </w:r>
        <w:r>
          <w:fldChar w:fldCharType="begin"/>
        </w:r>
        <w:r>
          <w:instrText xml:space="preserve"> PAGEREF _Toc28060 \h </w:instrText>
        </w:r>
        <w:r>
          <w:fldChar w:fldCharType="separate"/>
        </w:r>
        <w:r>
          <w:t>15</w:t>
        </w:r>
        <w:r>
          <w:fldChar w:fldCharType="end"/>
        </w:r>
      </w:hyperlink>
    </w:p>
    <w:p>
      <w:pPr>
        <w:pStyle w:val="TOC2"/>
        <w:tabs>
          <w:tab w:val="right" w:leader="dot" w:pos="8306"/>
        </w:tabs>
      </w:pPr>
      <w:hyperlink w:anchor="_Toc25245" w:history="1">
        <w:r>
          <w:rPr>
            <w:rFonts w:ascii="仿宋" w:eastAsia="仿宋" w:hAnsi="仿宋" w:cs="仿宋" w:hint="eastAsia"/>
            <w:lang w:eastAsia="zh-CN"/>
          </w:rPr>
          <w:t>(三)、文档存档与归档</w:t>
        </w:r>
        <w:r>
          <w:tab/>
        </w:r>
        <w:r>
          <w:fldChar w:fldCharType="begin"/>
        </w:r>
        <w:r>
          <w:instrText xml:space="preserve"> PAGEREF _Toc25245 \h </w:instrText>
        </w:r>
        <w:r>
          <w:fldChar w:fldCharType="separate"/>
        </w:r>
        <w:r>
          <w:t>16</w:t>
        </w:r>
        <w:r>
          <w:fldChar w:fldCharType="end"/>
        </w:r>
      </w:hyperlink>
    </w:p>
    <w:p>
      <w:pPr>
        <w:pStyle w:val="TOC1"/>
        <w:tabs>
          <w:tab w:val="right" w:leader="dot" w:pos="8306"/>
        </w:tabs>
      </w:pPr>
      <w:hyperlink w:anchor="_Toc8108" w:history="1">
        <w:r>
          <w:rPr>
            <w:rFonts w:ascii="仿宋" w:eastAsia="仿宋" w:hAnsi="仿宋" w:cs="仿宋" w:hint="eastAsia"/>
            <w:lang w:eastAsia="zh-CN"/>
          </w:rPr>
          <w:t>七、色谱柱项目社会影响</w:t>
        </w:r>
        <w:r>
          <w:tab/>
        </w:r>
        <w:r>
          <w:fldChar w:fldCharType="begin"/>
        </w:r>
        <w:r>
          <w:instrText xml:space="preserve"> PAGEREF _Toc8108 \h </w:instrText>
        </w:r>
        <w:r>
          <w:fldChar w:fldCharType="separate"/>
        </w:r>
        <w:r>
          <w:t>17</w:t>
        </w:r>
        <w:r>
          <w:fldChar w:fldCharType="end"/>
        </w:r>
      </w:hyperlink>
    </w:p>
    <w:p>
      <w:pPr>
        <w:pStyle w:val="TOC2"/>
        <w:tabs>
          <w:tab w:val="right" w:leader="dot" w:pos="8306"/>
        </w:tabs>
      </w:pPr>
      <w:hyperlink w:anchor="_Toc4920" w:history="1">
        <w:r>
          <w:rPr>
            <w:rFonts w:ascii="仿宋" w:eastAsia="仿宋" w:hAnsi="仿宋" w:cs="仿宋" w:hint="eastAsia"/>
            <w:lang w:eastAsia="zh-CN"/>
          </w:rPr>
          <w:t>(一)、社会责任与义务</w:t>
        </w:r>
        <w:r>
          <w:tab/>
        </w:r>
        <w:r>
          <w:fldChar w:fldCharType="begin"/>
        </w:r>
        <w:r>
          <w:instrText xml:space="preserve"> PAGEREF _Toc4920 \h </w:instrText>
        </w:r>
        <w:r>
          <w:fldChar w:fldCharType="separate"/>
        </w:r>
        <w:r>
          <w:t>17</w:t>
        </w:r>
        <w:r>
          <w:fldChar w:fldCharType="end"/>
        </w:r>
      </w:hyperlink>
    </w:p>
    <w:p>
      <w:pPr>
        <w:pStyle w:val="TOC2"/>
        <w:tabs>
          <w:tab w:val="right" w:leader="dot" w:pos="8306"/>
        </w:tabs>
      </w:pPr>
      <w:hyperlink w:anchor="_Toc31646" w:history="1">
        <w:r>
          <w:rPr>
            <w:rFonts w:ascii="仿宋" w:eastAsia="仿宋" w:hAnsi="仿宋" w:cs="仿宋" w:hint="eastAsia"/>
            <w:lang w:eastAsia="zh-CN"/>
          </w:rPr>
          <w:t>(二)、社会参与与沟通</w:t>
        </w:r>
        <w:r>
          <w:tab/>
        </w:r>
        <w:r>
          <w:fldChar w:fldCharType="begin"/>
        </w:r>
        <w:r>
          <w:instrText xml:space="preserve"> PAGEREF _Toc31646 \h </w:instrText>
        </w:r>
        <w:r>
          <w:fldChar w:fldCharType="separate"/>
        </w:r>
        <w:r>
          <w:t>18</w:t>
        </w:r>
        <w:r>
          <w:fldChar w:fldCharType="end"/>
        </w:r>
      </w:hyperlink>
    </w:p>
    <w:p>
      <w:pPr>
        <w:pStyle w:val="TOC1"/>
        <w:tabs>
          <w:tab w:val="right" w:leader="dot" w:pos="8306"/>
        </w:tabs>
      </w:pPr>
      <w:hyperlink w:anchor="_Toc28603" w:history="1">
        <w:r>
          <w:rPr>
            <w:rFonts w:ascii="仿宋" w:eastAsia="仿宋" w:hAnsi="仿宋" w:cs="仿宋" w:hint="eastAsia"/>
            <w:lang w:eastAsia="zh-CN"/>
          </w:rPr>
          <w:t>八、色谱柱项目计划安排</w:t>
        </w:r>
        <w:r>
          <w:tab/>
        </w:r>
        <w:r>
          <w:fldChar w:fldCharType="begin"/>
        </w:r>
        <w:r>
          <w:instrText xml:space="preserve"> PAGEREF _Toc28603 \h </w:instrText>
        </w:r>
        <w:r>
          <w:fldChar w:fldCharType="separate"/>
        </w:r>
        <w:r>
          <w:t>19</w:t>
        </w:r>
        <w:r>
          <w:fldChar w:fldCharType="end"/>
        </w:r>
      </w:hyperlink>
    </w:p>
    <w:p>
      <w:pPr>
        <w:pStyle w:val="TOC2"/>
        <w:tabs>
          <w:tab w:val="right" w:leader="dot" w:pos="8306"/>
        </w:tabs>
      </w:pPr>
      <w:hyperlink w:anchor="_Toc26663" w:history="1">
        <w:r>
          <w:rPr>
            <w:rFonts w:ascii="仿宋" w:eastAsia="仿宋" w:hAnsi="仿宋" w:cs="仿宋" w:hint="eastAsia"/>
            <w:lang w:eastAsia="zh-CN"/>
          </w:rPr>
          <w:t>(一)、建设周期</w:t>
        </w:r>
        <w:r>
          <w:tab/>
        </w:r>
        <w:r>
          <w:fldChar w:fldCharType="begin"/>
        </w:r>
        <w:r>
          <w:instrText xml:space="preserve"> PAGEREF _Toc26663 \h </w:instrText>
        </w:r>
        <w:r>
          <w:fldChar w:fldCharType="separate"/>
        </w:r>
        <w:r>
          <w:t>19</w:t>
        </w:r>
        <w:r>
          <w:fldChar w:fldCharType="end"/>
        </w:r>
      </w:hyperlink>
    </w:p>
    <w:p>
      <w:pPr>
        <w:pStyle w:val="TOC2"/>
        <w:tabs>
          <w:tab w:val="right" w:leader="dot" w:pos="8306"/>
        </w:tabs>
      </w:pPr>
      <w:hyperlink w:anchor="_Toc10893" w:history="1">
        <w:r>
          <w:rPr>
            <w:rFonts w:ascii="仿宋" w:eastAsia="仿宋" w:hAnsi="仿宋" w:cs="仿宋" w:hint="eastAsia"/>
            <w:lang w:eastAsia="zh-CN"/>
          </w:rPr>
          <w:t>(二)、建设进度</w:t>
        </w:r>
        <w:r>
          <w:tab/>
        </w:r>
        <w:r>
          <w:fldChar w:fldCharType="begin"/>
        </w:r>
        <w:r>
          <w:instrText xml:space="preserve"> PAGEREF _Toc10893 \h </w:instrText>
        </w:r>
        <w:r>
          <w:fldChar w:fldCharType="separate"/>
        </w:r>
        <w:r>
          <w:t>20</w:t>
        </w:r>
        <w:r>
          <w:fldChar w:fldCharType="end"/>
        </w:r>
      </w:hyperlink>
    </w:p>
    <w:p>
      <w:pPr>
        <w:pStyle w:val="TOC2"/>
        <w:tabs>
          <w:tab w:val="right" w:leader="dot" w:pos="8306"/>
        </w:tabs>
      </w:pPr>
      <w:hyperlink w:anchor="_Toc8844" w:history="1">
        <w:r>
          <w:rPr>
            <w:rFonts w:ascii="仿宋" w:eastAsia="仿宋" w:hAnsi="仿宋" w:cs="仿宋" w:hint="eastAsia"/>
            <w:lang w:eastAsia="zh-CN"/>
          </w:rPr>
          <w:t>(三)、进度安排注意事项</w:t>
        </w:r>
        <w:r>
          <w:tab/>
        </w:r>
        <w:r>
          <w:fldChar w:fldCharType="begin"/>
        </w:r>
        <w:r>
          <w:instrText xml:space="preserve"> PAGEREF _Toc8844 \h </w:instrText>
        </w:r>
        <w:r>
          <w:fldChar w:fldCharType="separate"/>
        </w:r>
        <w:r>
          <w:t>21</w:t>
        </w:r>
        <w:r>
          <w:fldChar w:fldCharType="end"/>
        </w:r>
      </w:hyperlink>
    </w:p>
    <w:p>
      <w:pPr>
        <w:pStyle w:val="TOC2"/>
        <w:tabs>
          <w:tab w:val="right" w:leader="dot" w:pos="8306"/>
        </w:tabs>
      </w:pPr>
      <w:hyperlink w:anchor="_Toc30319" w:history="1">
        <w:r>
          <w:rPr>
            <w:rFonts w:ascii="仿宋" w:eastAsia="仿宋" w:hAnsi="仿宋" w:cs="仿宋" w:hint="eastAsia"/>
            <w:lang w:eastAsia="zh-CN"/>
          </w:rPr>
          <w:t>(四)、人力资源配置</w:t>
        </w:r>
        <w:r>
          <w:tab/>
        </w:r>
        <w:r>
          <w:fldChar w:fldCharType="begin"/>
        </w:r>
        <w:r>
          <w:instrText xml:space="preserve"> PAGEREF _Toc30319 \h </w:instrText>
        </w:r>
        <w:r>
          <w:fldChar w:fldCharType="separate"/>
        </w:r>
        <w:r>
          <w:t>22</w:t>
        </w:r>
        <w:r>
          <w:fldChar w:fldCharType="end"/>
        </w:r>
      </w:hyperlink>
    </w:p>
    <w:p>
      <w:pPr>
        <w:pStyle w:val="TOC1"/>
        <w:tabs>
          <w:tab w:val="right" w:leader="dot" w:pos="8306"/>
        </w:tabs>
      </w:pPr>
      <w:hyperlink w:anchor="_Toc6866" w:history="1">
        <w:r>
          <w:rPr>
            <w:rFonts w:ascii="仿宋" w:eastAsia="仿宋" w:hAnsi="仿宋" w:cs="仿宋" w:hint="eastAsia"/>
            <w:lang w:eastAsia="zh-CN"/>
          </w:rPr>
          <w:t>九、生产安全保护</w:t>
        </w:r>
        <w:r>
          <w:tab/>
        </w:r>
        <w:r>
          <w:fldChar w:fldCharType="begin"/>
        </w:r>
        <w:r>
          <w:instrText xml:space="preserve"> PAGEREF _Toc6866 \h </w:instrText>
        </w:r>
        <w:r>
          <w:fldChar w:fldCharType="separate"/>
        </w:r>
        <w:r>
          <w:t>23</w:t>
        </w:r>
        <w:r>
          <w:fldChar w:fldCharType="end"/>
        </w:r>
      </w:hyperlink>
    </w:p>
    <w:p>
      <w:pPr>
        <w:pStyle w:val="TOC2"/>
        <w:tabs>
          <w:tab w:val="right" w:leader="dot" w:pos="8306"/>
        </w:tabs>
      </w:pPr>
      <w:hyperlink w:anchor="_Toc4724" w:history="1">
        <w:r>
          <w:rPr>
            <w:rFonts w:ascii="仿宋" w:eastAsia="仿宋" w:hAnsi="仿宋" w:cs="仿宋" w:hint="eastAsia"/>
            <w:lang w:eastAsia="zh-CN"/>
          </w:rPr>
          <w:t>(一)、消防安全</w:t>
        </w:r>
        <w:r>
          <w:tab/>
        </w:r>
        <w:r>
          <w:fldChar w:fldCharType="begin"/>
        </w:r>
        <w:r>
          <w:instrText xml:space="preserve"> PAGEREF _Toc4724 \h </w:instrText>
        </w:r>
        <w:r>
          <w:fldChar w:fldCharType="separate"/>
        </w:r>
        <w:r>
          <w:t>23</w:t>
        </w:r>
        <w:r>
          <w:fldChar w:fldCharType="end"/>
        </w:r>
      </w:hyperlink>
    </w:p>
    <w:p>
      <w:pPr>
        <w:pStyle w:val="TOC2"/>
        <w:tabs>
          <w:tab w:val="right" w:leader="dot" w:pos="8306"/>
        </w:tabs>
      </w:pPr>
      <w:hyperlink w:anchor="_Toc28253" w:history="1">
        <w:r>
          <w:rPr>
            <w:rFonts w:ascii="仿宋" w:eastAsia="仿宋" w:hAnsi="仿宋" w:cs="仿宋" w:hint="eastAsia"/>
            <w:lang w:eastAsia="zh-CN"/>
          </w:rPr>
          <w:t>(二)、防火防爆总图布置措施</w:t>
        </w:r>
        <w:r>
          <w:tab/>
        </w:r>
        <w:r>
          <w:fldChar w:fldCharType="begin"/>
        </w:r>
        <w:r>
          <w:instrText xml:space="preserve"> PAGEREF _Toc28253 \h </w:instrText>
        </w:r>
        <w:r>
          <w:fldChar w:fldCharType="separate"/>
        </w:r>
        <w:r>
          <w:t>25</w:t>
        </w:r>
        <w:r>
          <w:fldChar w:fldCharType="end"/>
        </w:r>
      </w:hyperlink>
    </w:p>
    <w:p>
      <w:pPr>
        <w:pStyle w:val="TOC2"/>
        <w:tabs>
          <w:tab w:val="right" w:leader="dot" w:pos="8306"/>
        </w:tabs>
      </w:pPr>
      <w:hyperlink w:anchor="_Toc32417" w:history="1">
        <w:r>
          <w:rPr>
            <w:rFonts w:ascii="仿宋" w:eastAsia="仿宋" w:hAnsi="仿宋" w:cs="仿宋" w:hint="eastAsia"/>
            <w:lang w:eastAsia="zh-CN"/>
          </w:rPr>
          <w:t>(三)、自然灾害防范措施</w:t>
        </w:r>
        <w:r>
          <w:tab/>
        </w:r>
        <w:r>
          <w:fldChar w:fldCharType="begin"/>
        </w:r>
        <w:r>
          <w:instrText xml:space="preserve"> PAGEREF _Toc32417 \h </w:instrText>
        </w:r>
        <w:r>
          <w:fldChar w:fldCharType="separate"/>
        </w:r>
        <w:r>
          <w:t>26</w:t>
        </w:r>
        <w:r>
          <w:fldChar w:fldCharType="end"/>
        </w:r>
      </w:hyperlink>
    </w:p>
    <w:p>
      <w:pPr>
        <w:pStyle w:val="TOC2"/>
        <w:tabs>
          <w:tab w:val="right" w:leader="dot" w:pos="8306"/>
        </w:tabs>
      </w:pPr>
      <w:hyperlink w:anchor="_Toc23690" w:history="1">
        <w:r>
          <w:rPr>
            <w:rFonts w:ascii="仿宋" w:eastAsia="仿宋" w:hAnsi="仿宋" w:cs="仿宋" w:hint="eastAsia"/>
            <w:lang w:eastAsia="zh-CN"/>
          </w:rPr>
          <w:t>(四)、安全色及安全标志使用要求</w:t>
        </w:r>
        <w:r>
          <w:tab/>
        </w:r>
        <w:r>
          <w:fldChar w:fldCharType="begin"/>
        </w:r>
        <w:r>
          <w:instrText xml:space="preserve"> PAGEREF _Toc23690 \h </w:instrText>
        </w:r>
        <w:r>
          <w:fldChar w:fldCharType="separate"/>
        </w:r>
        <w:r>
          <w:t>27</w:t>
        </w:r>
        <w:r>
          <w:fldChar w:fldCharType="end"/>
        </w:r>
      </w:hyperlink>
    </w:p>
    <w:p>
      <w:pPr>
        <w:pStyle w:val="TOC2"/>
        <w:tabs>
          <w:tab w:val="right" w:leader="dot" w:pos="8306"/>
        </w:tabs>
      </w:pPr>
      <w:hyperlink w:anchor="_Toc26276" w:history="1">
        <w:r>
          <w:rPr>
            <w:rFonts w:ascii="仿宋" w:eastAsia="仿宋" w:hAnsi="仿宋" w:cs="仿宋" w:hint="eastAsia"/>
            <w:lang w:eastAsia="zh-CN"/>
          </w:rPr>
          <w:t>(五)、防尘防毒措施</w:t>
        </w:r>
        <w:r>
          <w:tab/>
        </w:r>
        <w:r>
          <w:fldChar w:fldCharType="begin"/>
        </w:r>
        <w:r>
          <w:instrText xml:space="preserve"> PAGEREF _Toc26276 \h </w:instrText>
        </w:r>
        <w:r>
          <w:fldChar w:fldCharType="separate"/>
        </w:r>
        <w:r>
          <w:t>27</w:t>
        </w:r>
        <w:r>
          <w:fldChar w:fldCharType="end"/>
        </w:r>
      </w:hyperlink>
    </w:p>
    <w:p>
      <w:pPr>
        <w:pStyle w:val="TOC2"/>
        <w:tabs>
          <w:tab w:val="right" w:leader="dot" w:pos="8306"/>
        </w:tabs>
      </w:pPr>
      <w:hyperlink w:anchor="_Toc11524" w:history="1">
        <w:r>
          <w:rPr>
            <w:rFonts w:ascii="仿宋" w:eastAsia="仿宋" w:hAnsi="仿宋" w:cs="仿宋" w:hint="eastAsia"/>
            <w:lang w:eastAsia="zh-CN"/>
          </w:rPr>
          <w:t>(六)、防静电、触电防护及防雷措施</w:t>
        </w:r>
        <w:r>
          <w:tab/>
        </w:r>
        <w:r>
          <w:fldChar w:fldCharType="begin"/>
        </w:r>
        <w:r>
          <w:instrText xml:space="preserve"> PAGEREF _Toc11524 \h </w:instrText>
        </w:r>
        <w:r>
          <w:fldChar w:fldCharType="separate"/>
        </w:r>
        <w:r>
          <w:t>28</w:t>
        </w:r>
        <w:r>
          <w:fldChar w:fldCharType="end"/>
        </w:r>
      </w:hyperlink>
    </w:p>
    <w:p>
      <w:pPr>
        <w:pStyle w:val="TOC2"/>
        <w:tabs>
          <w:tab w:val="right" w:leader="dot" w:pos="8306"/>
        </w:tabs>
      </w:pPr>
      <w:hyperlink w:anchor="_Toc31564" w:history="1">
        <w:r>
          <w:rPr>
            <w:rFonts w:ascii="仿宋" w:eastAsia="仿宋" w:hAnsi="仿宋" w:cs="仿宋" w:hint="eastAsia"/>
            <w:lang w:eastAsia="zh-CN"/>
          </w:rPr>
          <w:t>(七)、机械设备安全保障措施</w:t>
        </w:r>
        <w:r>
          <w:tab/>
        </w:r>
        <w:r>
          <w:fldChar w:fldCharType="begin"/>
        </w:r>
        <w:r>
          <w:instrText xml:space="preserve"> PAGEREF _Toc31564 \h </w:instrText>
        </w:r>
        <w:r>
          <w:fldChar w:fldCharType="separate"/>
        </w:r>
        <w:r>
          <w:t>30</w:t>
        </w:r>
        <w:r>
          <w:fldChar w:fldCharType="end"/>
        </w:r>
      </w:hyperlink>
    </w:p>
    <w:p>
      <w:pPr>
        <w:pStyle w:val="TOC1"/>
        <w:tabs>
          <w:tab w:val="right" w:leader="dot" w:pos="8306"/>
        </w:tabs>
      </w:pPr>
      <w:hyperlink w:anchor="_Toc32233" w:history="1">
        <w:r>
          <w:rPr>
            <w:rFonts w:ascii="仿宋" w:eastAsia="仿宋" w:hAnsi="仿宋" w:cs="仿宋" w:hint="eastAsia"/>
            <w:lang w:eastAsia="zh-CN"/>
          </w:rPr>
          <w:t>十、色谱柱项目环境影响分析</w:t>
        </w:r>
        <w:r>
          <w:tab/>
        </w:r>
        <w:r>
          <w:fldChar w:fldCharType="begin"/>
        </w:r>
        <w:r>
          <w:instrText xml:space="preserve"> PAGEREF _Toc32233 \h </w:instrText>
        </w:r>
        <w:r>
          <w:fldChar w:fldCharType="separate"/>
        </w:r>
        <w:r>
          <w:t>31</w:t>
        </w:r>
        <w:r>
          <w:fldChar w:fldCharType="end"/>
        </w:r>
      </w:hyperlink>
    </w:p>
    <w:p>
      <w:pPr>
        <w:pStyle w:val="TOC2"/>
        <w:tabs>
          <w:tab w:val="right" w:leader="dot" w:pos="8306"/>
        </w:tabs>
      </w:pPr>
      <w:hyperlink w:anchor="_Toc30882" w:history="1">
        <w:r>
          <w:rPr>
            <w:rFonts w:ascii="仿宋" w:eastAsia="仿宋" w:hAnsi="仿宋" w:cs="仿宋" w:hint="eastAsia"/>
            <w:lang w:eastAsia="zh-CN"/>
          </w:rPr>
          <w:t>(一)、建设区域环境质量现状</w:t>
        </w:r>
        <w:r>
          <w:tab/>
        </w:r>
        <w:r>
          <w:fldChar w:fldCharType="begin"/>
        </w:r>
        <w:r>
          <w:instrText xml:space="preserve"> PAGEREF _Toc30882 \h </w:instrText>
        </w:r>
        <w:r>
          <w:fldChar w:fldCharType="separate"/>
        </w:r>
        <w:r>
          <w:t>31</w:t>
        </w:r>
        <w:r>
          <w:fldChar w:fldCharType="end"/>
        </w:r>
      </w:hyperlink>
    </w:p>
    <w:p>
      <w:pPr>
        <w:pStyle w:val="TOC2"/>
        <w:tabs>
          <w:tab w:val="right" w:leader="dot" w:pos="8306"/>
        </w:tabs>
      </w:pPr>
      <w:hyperlink w:anchor="_Toc24573" w:history="1">
        <w:r>
          <w:rPr>
            <w:rFonts w:ascii="仿宋" w:eastAsia="仿宋" w:hAnsi="仿宋" w:cs="仿宋" w:hint="eastAsia"/>
            <w:lang w:eastAsia="zh-CN"/>
          </w:rPr>
          <w:t>(二)、建设期环境保护</w:t>
        </w:r>
        <w:r>
          <w:tab/>
        </w:r>
        <w:r>
          <w:fldChar w:fldCharType="begin"/>
        </w:r>
        <w:r>
          <w:instrText xml:space="preserve"> PAGEREF _Toc24573 \h </w:instrText>
        </w:r>
        <w:r>
          <w:fldChar w:fldCharType="separate"/>
        </w:r>
        <w:r>
          <w:t>32</w:t>
        </w:r>
        <w:r>
          <w:fldChar w:fldCharType="end"/>
        </w:r>
      </w:hyperlink>
    </w:p>
    <w:p>
      <w:pPr>
        <w:pStyle w:val="TOC2"/>
        <w:tabs>
          <w:tab w:val="right" w:leader="dot" w:pos="8306"/>
        </w:tabs>
      </w:pPr>
      <w:hyperlink w:anchor="_Toc17867" w:history="1">
        <w:r>
          <w:rPr>
            <w:rFonts w:ascii="仿宋" w:eastAsia="仿宋" w:hAnsi="仿宋" w:cs="仿宋" w:hint="eastAsia"/>
            <w:lang w:eastAsia="zh-CN"/>
          </w:rPr>
          <w:t>(三)、运营期环境保护</w:t>
        </w:r>
        <w:r>
          <w:tab/>
        </w:r>
        <w:r>
          <w:fldChar w:fldCharType="begin"/>
        </w:r>
        <w:r>
          <w:instrText xml:space="preserve"> PAGEREF _Toc17867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16" w:history="1">
        <w:r>
          <w:rPr>
            <w:rFonts w:ascii="仿宋" w:eastAsia="仿宋" w:hAnsi="仿宋" w:cs="仿宋" w:hint="eastAsia"/>
            <w:lang w:eastAsia="zh-CN"/>
          </w:rPr>
          <w:t>(四)、色谱柱项目建设对区域经济的影响</w:t>
        </w:r>
        <w:r>
          <w:tab/>
        </w:r>
        <w:r>
          <w:fldChar w:fldCharType="begin"/>
        </w:r>
        <w:r>
          <w:instrText xml:space="preserve"> PAGEREF _Toc6516 \h </w:instrText>
        </w:r>
        <w:r>
          <w:fldChar w:fldCharType="separate"/>
        </w:r>
        <w:r>
          <w:t>35</w:t>
        </w:r>
        <w:r>
          <w:fldChar w:fldCharType="end"/>
        </w:r>
      </w:hyperlink>
    </w:p>
    <w:p>
      <w:pPr>
        <w:pStyle w:val="TOC2"/>
        <w:tabs>
          <w:tab w:val="right" w:leader="dot" w:pos="8306"/>
        </w:tabs>
      </w:pPr>
      <w:hyperlink w:anchor="_Toc17706" w:history="1">
        <w:r>
          <w:rPr>
            <w:rFonts w:ascii="仿宋" w:eastAsia="仿宋" w:hAnsi="仿宋" w:cs="仿宋" w:hint="eastAsia"/>
            <w:lang w:eastAsia="zh-CN"/>
          </w:rPr>
          <w:t>(五)、废弃物处理</w:t>
        </w:r>
        <w:r>
          <w:tab/>
        </w:r>
        <w:r>
          <w:fldChar w:fldCharType="begin"/>
        </w:r>
        <w:r>
          <w:instrText xml:space="preserve"> PAGEREF _Toc17706 \h </w:instrText>
        </w:r>
        <w:r>
          <w:fldChar w:fldCharType="separate"/>
        </w:r>
        <w:r>
          <w:t>37</w:t>
        </w:r>
        <w:r>
          <w:fldChar w:fldCharType="end"/>
        </w:r>
      </w:hyperlink>
    </w:p>
    <w:p>
      <w:pPr>
        <w:pStyle w:val="TOC2"/>
        <w:tabs>
          <w:tab w:val="right" w:leader="dot" w:pos="8306"/>
        </w:tabs>
      </w:pPr>
      <w:hyperlink w:anchor="_Toc27685" w:history="1">
        <w:r>
          <w:rPr>
            <w:rFonts w:ascii="仿宋" w:eastAsia="仿宋" w:hAnsi="仿宋" w:cs="仿宋" w:hint="eastAsia"/>
            <w:lang w:eastAsia="zh-CN"/>
          </w:rPr>
          <w:t>(六)、特殊环境影响分析</w:t>
        </w:r>
        <w:r>
          <w:tab/>
        </w:r>
        <w:r>
          <w:fldChar w:fldCharType="begin"/>
        </w:r>
        <w:r>
          <w:instrText xml:space="preserve"> PAGEREF _Toc27685 \h </w:instrText>
        </w:r>
        <w:r>
          <w:fldChar w:fldCharType="separate"/>
        </w:r>
        <w:r>
          <w:t>38</w:t>
        </w:r>
        <w:r>
          <w:fldChar w:fldCharType="end"/>
        </w:r>
      </w:hyperlink>
    </w:p>
    <w:p>
      <w:pPr>
        <w:pStyle w:val="TOC2"/>
        <w:tabs>
          <w:tab w:val="right" w:leader="dot" w:pos="8306"/>
        </w:tabs>
      </w:pPr>
      <w:hyperlink w:anchor="_Toc24148" w:history="1">
        <w:r>
          <w:rPr>
            <w:rFonts w:ascii="仿宋" w:eastAsia="仿宋" w:hAnsi="仿宋" w:cs="仿宋" w:hint="eastAsia"/>
            <w:lang w:eastAsia="zh-CN"/>
          </w:rPr>
          <w:t>(七)、清洁生产</w:t>
        </w:r>
        <w:r>
          <w:tab/>
        </w:r>
        <w:r>
          <w:fldChar w:fldCharType="begin"/>
        </w:r>
        <w:r>
          <w:instrText xml:space="preserve"> PAGEREF _Toc24148 \h </w:instrText>
        </w:r>
        <w:r>
          <w:fldChar w:fldCharType="separate"/>
        </w:r>
        <w:r>
          <w:t>39</w:t>
        </w:r>
        <w:r>
          <w:fldChar w:fldCharType="end"/>
        </w:r>
      </w:hyperlink>
    </w:p>
    <w:p>
      <w:pPr>
        <w:pStyle w:val="TOC2"/>
        <w:tabs>
          <w:tab w:val="right" w:leader="dot" w:pos="8306"/>
        </w:tabs>
      </w:pPr>
      <w:hyperlink w:anchor="_Toc25110" w:history="1">
        <w:r>
          <w:rPr>
            <w:rFonts w:ascii="仿宋" w:eastAsia="仿宋" w:hAnsi="仿宋" w:cs="仿宋" w:hint="eastAsia"/>
            <w:lang w:eastAsia="zh-CN"/>
          </w:rPr>
          <w:t>(八)、环境保护综合评价</w:t>
        </w:r>
        <w:r>
          <w:tab/>
        </w:r>
        <w:r>
          <w:fldChar w:fldCharType="begin"/>
        </w:r>
        <w:r>
          <w:instrText xml:space="preserve"> PAGEREF _Toc25110 \h </w:instrText>
        </w:r>
        <w:r>
          <w:fldChar w:fldCharType="separate"/>
        </w:r>
        <w:r>
          <w:t>40</w:t>
        </w:r>
        <w:r>
          <w:fldChar w:fldCharType="end"/>
        </w:r>
      </w:hyperlink>
    </w:p>
    <w:p>
      <w:pPr>
        <w:pStyle w:val="TOC1"/>
        <w:tabs>
          <w:tab w:val="right" w:leader="dot" w:pos="8306"/>
        </w:tabs>
      </w:pPr>
      <w:hyperlink w:anchor="_Toc22736" w:history="1">
        <w:r>
          <w:rPr>
            <w:rFonts w:ascii="仿宋" w:eastAsia="仿宋" w:hAnsi="仿宋" w:cs="仿宋" w:hint="eastAsia"/>
            <w:lang w:eastAsia="zh-CN"/>
          </w:rPr>
          <w:t>十一、色谱柱项目经营效益</w:t>
        </w:r>
        <w:r>
          <w:tab/>
        </w:r>
        <w:r>
          <w:fldChar w:fldCharType="begin"/>
        </w:r>
        <w:r>
          <w:instrText xml:space="preserve"> PAGEREF _Toc22736 \h </w:instrText>
        </w:r>
        <w:r>
          <w:fldChar w:fldCharType="separate"/>
        </w:r>
        <w:r>
          <w:t>42</w:t>
        </w:r>
        <w:r>
          <w:fldChar w:fldCharType="end"/>
        </w:r>
      </w:hyperlink>
    </w:p>
    <w:p>
      <w:pPr>
        <w:pStyle w:val="TOC2"/>
        <w:tabs>
          <w:tab w:val="right" w:leader="dot" w:pos="8306"/>
        </w:tabs>
      </w:pPr>
      <w:hyperlink w:anchor="_Toc31694" w:history="1">
        <w:r>
          <w:rPr>
            <w:rFonts w:ascii="仿宋" w:eastAsia="仿宋" w:hAnsi="仿宋" w:cs="仿宋" w:hint="eastAsia"/>
            <w:lang w:eastAsia="zh-CN"/>
          </w:rPr>
          <w:t>(一)、经济评价财务测算</w:t>
        </w:r>
        <w:r>
          <w:tab/>
        </w:r>
        <w:r>
          <w:fldChar w:fldCharType="begin"/>
        </w:r>
        <w:r>
          <w:instrText xml:space="preserve"> PAGEREF _Toc31694 \h </w:instrText>
        </w:r>
        <w:r>
          <w:fldChar w:fldCharType="separate"/>
        </w:r>
        <w:r>
          <w:t>42</w:t>
        </w:r>
        <w:r>
          <w:fldChar w:fldCharType="end"/>
        </w:r>
      </w:hyperlink>
    </w:p>
    <w:p>
      <w:pPr>
        <w:pStyle w:val="TOC2"/>
        <w:tabs>
          <w:tab w:val="right" w:leader="dot" w:pos="8306"/>
        </w:tabs>
      </w:pPr>
      <w:hyperlink w:anchor="_Toc5570" w:history="1">
        <w:r>
          <w:rPr>
            <w:rFonts w:ascii="仿宋" w:eastAsia="仿宋" w:hAnsi="仿宋" w:cs="仿宋" w:hint="eastAsia"/>
            <w:lang w:eastAsia="zh-CN"/>
          </w:rPr>
          <w:t>(二)、色谱柱项目盈利能力分析</w:t>
        </w:r>
        <w:r>
          <w:tab/>
        </w:r>
        <w:r>
          <w:fldChar w:fldCharType="begin"/>
        </w:r>
        <w:r>
          <w:instrText xml:space="preserve"> PAGEREF _Toc5570 \h </w:instrText>
        </w:r>
        <w:r>
          <w:fldChar w:fldCharType="separate"/>
        </w:r>
        <w:r>
          <w:t>43</w:t>
        </w:r>
        <w:r>
          <w:fldChar w:fldCharType="end"/>
        </w:r>
      </w:hyperlink>
    </w:p>
    <w:p>
      <w:pPr>
        <w:pStyle w:val="TOC1"/>
        <w:tabs>
          <w:tab w:val="right" w:leader="dot" w:pos="8306"/>
        </w:tabs>
      </w:pPr>
      <w:hyperlink w:anchor="_Toc13774" w:history="1">
        <w:r>
          <w:rPr>
            <w:rFonts w:ascii="仿宋" w:eastAsia="仿宋" w:hAnsi="仿宋" w:cs="仿宋" w:hint="eastAsia"/>
            <w:lang w:eastAsia="zh-CN"/>
          </w:rPr>
          <w:t>十二、色谱柱项目创新与研发</w:t>
        </w:r>
        <w:r>
          <w:tab/>
        </w:r>
        <w:r>
          <w:fldChar w:fldCharType="begin"/>
        </w:r>
        <w:r>
          <w:instrText xml:space="preserve"> PAGEREF _Toc13774 \h </w:instrText>
        </w:r>
        <w:r>
          <w:fldChar w:fldCharType="separate"/>
        </w:r>
        <w:r>
          <w:t>44</w:t>
        </w:r>
        <w:r>
          <w:fldChar w:fldCharType="end"/>
        </w:r>
      </w:hyperlink>
    </w:p>
    <w:p>
      <w:pPr>
        <w:pStyle w:val="TOC2"/>
        <w:tabs>
          <w:tab w:val="right" w:leader="dot" w:pos="8306"/>
        </w:tabs>
      </w:pPr>
      <w:hyperlink w:anchor="_Toc26599" w:history="1">
        <w:r>
          <w:rPr>
            <w:rFonts w:ascii="仿宋" w:eastAsia="仿宋" w:hAnsi="仿宋" w:cs="仿宋" w:hint="eastAsia"/>
            <w:lang w:eastAsia="zh-CN"/>
          </w:rPr>
          <w:t>(一)、创新策略与方向</w:t>
        </w:r>
        <w:r>
          <w:tab/>
        </w:r>
        <w:r>
          <w:fldChar w:fldCharType="begin"/>
        </w:r>
        <w:r>
          <w:instrText xml:space="preserve"> PAGEREF _Toc26599 \h </w:instrText>
        </w:r>
        <w:r>
          <w:fldChar w:fldCharType="separate"/>
        </w:r>
        <w:r>
          <w:t>44</w:t>
        </w:r>
        <w:r>
          <w:fldChar w:fldCharType="end"/>
        </w:r>
      </w:hyperlink>
    </w:p>
    <w:p>
      <w:pPr>
        <w:pStyle w:val="TOC2"/>
        <w:tabs>
          <w:tab w:val="right" w:leader="dot" w:pos="8306"/>
        </w:tabs>
      </w:pPr>
      <w:hyperlink w:anchor="_Toc18195" w:history="1">
        <w:r>
          <w:rPr>
            <w:rFonts w:ascii="仿宋" w:eastAsia="仿宋" w:hAnsi="仿宋" w:cs="仿宋" w:hint="eastAsia"/>
            <w:lang w:eastAsia="zh-CN"/>
          </w:rPr>
          <w:t>(二)、研发规划与投入</w:t>
        </w:r>
        <w:r>
          <w:tab/>
        </w:r>
        <w:r>
          <w:fldChar w:fldCharType="begin"/>
        </w:r>
        <w:r>
          <w:instrText xml:space="preserve"> PAGEREF _Toc18195 \h </w:instrText>
        </w:r>
        <w:r>
          <w:fldChar w:fldCharType="separate"/>
        </w:r>
        <w:r>
          <w:t>45</w:t>
        </w:r>
        <w:r>
          <w:fldChar w:fldCharType="end"/>
        </w:r>
      </w:hyperlink>
    </w:p>
    <w:p>
      <w:pPr>
        <w:pStyle w:val="TOC1"/>
        <w:tabs>
          <w:tab w:val="right" w:leader="dot" w:pos="8306"/>
        </w:tabs>
      </w:pPr>
      <w:hyperlink w:anchor="_Toc1175" w:history="1">
        <w:r>
          <w:rPr>
            <w:rFonts w:ascii="仿宋" w:eastAsia="仿宋" w:hAnsi="仿宋" w:cs="仿宋" w:hint="eastAsia"/>
            <w:lang w:eastAsia="zh-CN"/>
          </w:rPr>
          <w:t>十三、色谱柱项目工程方案分析</w:t>
        </w:r>
        <w:r>
          <w:tab/>
        </w:r>
        <w:r>
          <w:fldChar w:fldCharType="begin"/>
        </w:r>
        <w:r>
          <w:instrText xml:space="preserve"> PAGEREF _Toc1175 \h </w:instrText>
        </w:r>
        <w:r>
          <w:fldChar w:fldCharType="separate"/>
        </w:r>
        <w:r>
          <w:t>47</w:t>
        </w:r>
        <w:r>
          <w:fldChar w:fldCharType="end"/>
        </w:r>
      </w:hyperlink>
    </w:p>
    <w:p>
      <w:pPr>
        <w:pStyle w:val="TOC2"/>
        <w:tabs>
          <w:tab w:val="right" w:leader="dot" w:pos="8306"/>
        </w:tabs>
      </w:pPr>
      <w:hyperlink w:anchor="_Toc18596" w:history="1">
        <w:r>
          <w:rPr>
            <w:rFonts w:ascii="仿宋" w:eastAsia="仿宋" w:hAnsi="仿宋" w:cs="仿宋" w:hint="eastAsia"/>
            <w:lang w:eastAsia="zh-CN"/>
          </w:rPr>
          <w:t>(一)、建筑工程设计原则</w:t>
        </w:r>
        <w:r>
          <w:tab/>
        </w:r>
        <w:r>
          <w:fldChar w:fldCharType="begin"/>
        </w:r>
        <w:r>
          <w:instrText xml:space="preserve"> PAGEREF _Toc18596 \h </w:instrText>
        </w:r>
        <w:r>
          <w:fldChar w:fldCharType="separate"/>
        </w:r>
        <w:r>
          <w:t>47</w:t>
        </w:r>
        <w:r>
          <w:fldChar w:fldCharType="end"/>
        </w:r>
      </w:hyperlink>
    </w:p>
    <w:p>
      <w:pPr>
        <w:pStyle w:val="TOC2"/>
        <w:tabs>
          <w:tab w:val="right" w:leader="dot" w:pos="8306"/>
        </w:tabs>
      </w:pPr>
      <w:hyperlink w:anchor="_Toc7586" w:history="1">
        <w:r>
          <w:rPr>
            <w:rFonts w:ascii="仿宋" w:eastAsia="仿宋" w:hAnsi="仿宋" w:cs="仿宋" w:hint="eastAsia"/>
            <w:lang w:eastAsia="zh-CN"/>
          </w:rPr>
          <w:t>(二)、土建工程建设指标</w:t>
        </w:r>
        <w:r>
          <w:tab/>
        </w:r>
        <w:r>
          <w:fldChar w:fldCharType="begin"/>
        </w:r>
        <w:r>
          <w:instrText xml:space="preserve"> PAGEREF _Toc7586 \h </w:instrText>
        </w:r>
        <w:r>
          <w:fldChar w:fldCharType="separate"/>
        </w:r>
        <w:r>
          <w:t>50</w:t>
        </w:r>
        <w:r>
          <w:fldChar w:fldCharType="end"/>
        </w:r>
      </w:hyperlink>
    </w:p>
    <w:p>
      <w:pPr>
        <w:pStyle w:val="TOC1"/>
        <w:tabs>
          <w:tab w:val="right" w:leader="dot" w:pos="8306"/>
        </w:tabs>
      </w:pPr>
      <w:hyperlink w:anchor="_Toc13929" w:history="1">
        <w:r>
          <w:rPr>
            <w:rFonts w:ascii="仿宋" w:eastAsia="仿宋" w:hAnsi="仿宋" w:cs="仿宋" w:hint="eastAsia"/>
            <w:lang w:eastAsia="zh-CN"/>
          </w:rPr>
          <w:t>十四、质量管理体系</w:t>
        </w:r>
        <w:r>
          <w:tab/>
        </w:r>
        <w:r>
          <w:fldChar w:fldCharType="begin"/>
        </w:r>
        <w:r>
          <w:instrText xml:space="preserve"> PAGEREF _Toc13929 \h </w:instrText>
        </w:r>
        <w:r>
          <w:fldChar w:fldCharType="separate"/>
        </w:r>
        <w:r>
          <w:t>52</w:t>
        </w:r>
        <w:r>
          <w:fldChar w:fldCharType="end"/>
        </w:r>
      </w:hyperlink>
    </w:p>
    <w:p>
      <w:pPr>
        <w:pStyle w:val="TOC2"/>
        <w:tabs>
          <w:tab w:val="right" w:leader="dot" w:pos="8306"/>
        </w:tabs>
      </w:pPr>
      <w:hyperlink w:anchor="_Toc29505" w:history="1">
        <w:r>
          <w:rPr>
            <w:rFonts w:ascii="仿宋" w:eastAsia="仿宋" w:hAnsi="仿宋" w:cs="仿宋" w:hint="eastAsia"/>
            <w:lang w:eastAsia="zh-CN"/>
          </w:rPr>
          <w:t>(一)、质量目标与方针</w:t>
        </w:r>
        <w:r>
          <w:tab/>
        </w:r>
        <w:r>
          <w:fldChar w:fldCharType="begin"/>
        </w:r>
        <w:r>
          <w:instrText xml:space="preserve"> PAGEREF _Toc29505 \h </w:instrText>
        </w:r>
        <w:r>
          <w:fldChar w:fldCharType="separate"/>
        </w:r>
        <w:r>
          <w:t>52</w:t>
        </w:r>
        <w:r>
          <w:fldChar w:fldCharType="end"/>
        </w:r>
      </w:hyperlink>
    </w:p>
    <w:p>
      <w:pPr>
        <w:pStyle w:val="TOC2"/>
        <w:tabs>
          <w:tab w:val="right" w:leader="dot" w:pos="8306"/>
        </w:tabs>
      </w:pPr>
      <w:hyperlink w:anchor="_Toc31713" w:history="1">
        <w:r>
          <w:rPr>
            <w:rFonts w:ascii="仿宋" w:eastAsia="仿宋" w:hAnsi="仿宋" w:cs="仿宋" w:hint="eastAsia"/>
            <w:lang w:eastAsia="zh-CN"/>
          </w:rPr>
          <w:t>(二)、质量管理责任</w:t>
        </w:r>
        <w:r>
          <w:tab/>
        </w:r>
        <w:r>
          <w:fldChar w:fldCharType="begin"/>
        </w:r>
        <w:r>
          <w:instrText xml:space="preserve"> PAGEREF _Toc31713 \h </w:instrText>
        </w:r>
        <w:r>
          <w:fldChar w:fldCharType="separate"/>
        </w:r>
        <w:r>
          <w:t>53</w:t>
        </w:r>
        <w:r>
          <w:fldChar w:fldCharType="end"/>
        </w:r>
      </w:hyperlink>
    </w:p>
    <w:p>
      <w:pPr>
        <w:pStyle w:val="TOC2"/>
        <w:tabs>
          <w:tab w:val="right" w:leader="dot" w:pos="8306"/>
        </w:tabs>
      </w:pPr>
      <w:hyperlink w:anchor="_Toc26233" w:history="1">
        <w:r>
          <w:rPr>
            <w:rFonts w:ascii="仿宋" w:eastAsia="仿宋" w:hAnsi="仿宋" w:cs="仿宋" w:hint="eastAsia"/>
            <w:lang w:eastAsia="zh-CN"/>
          </w:rPr>
          <w:t>(三)、质量管理体系文件</w:t>
        </w:r>
        <w:r>
          <w:tab/>
        </w:r>
        <w:r>
          <w:fldChar w:fldCharType="begin"/>
        </w:r>
        <w:r>
          <w:instrText xml:space="preserve"> PAGEREF _Toc26233 \h </w:instrText>
        </w:r>
        <w:r>
          <w:fldChar w:fldCharType="separate"/>
        </w:r>
        <w:r>
          <w:t>54</w:t>
        </w:r>
        <w:r>
          <w:fldChar w:fldCharType="end"/>
        </w:r>
      </w:hyperlink>
    </w:p>
    <w:p>
      <w:pPr>
        <w:pStyle w:val="TOC2"/>
        <w:tabs>
          <w:tab w:val="right" w:leader="dot" w:pos="8306"/>
        </w:tabs>
      </w:pPr>
      <w:hyperlink w:anchor="_Toc4983" w:history="1">
        <w:r>
          <w:rPr>
            <w:rFonts w:ascii="仿宋" w:eastAsia="仿宋" w:hAnsi="仿宋" w:cs="仿宋" w:hint="eastAsia"/>
            <w:lang w:eastAsia="zh-CN"/>
          </w:rPr>
          <w:t>(四)、质量培训与教育</w:t>
        </w:r>
        <w:r>
          <w:tab/>
        </w:r>
        <w:r>
          <w:fldChar w:fldCharType="begin"/>
        </w:r>
        <w:r>
          <w:instrText xml:space="preserve"> PAGEREF _Toc4983 \h </w:instrText>
        </w:r>
        <w:r>
          <w:fldChar w:fldCharType="separate"/>
        </w:r>
        <w:r>
          <w:t>56</w:t>
        </w:r>
        <w:r>
          <w:fldChar w:fldCharType="end"/>
        </w:r>
      </w:hyperlink>
    </w:p>
    <w:p>
      <w:pPr>
        <w:pStyle w:val="TOC2"/>
        <w:tabs>
          <w:tab w:val="right" w:leader="dot" w:pos="8306"/>
        </w:tabs>
      </w:pPr>
      <w:hyperlink w:anchor="_Toc6044" w:history="1">
        <w:r>
          <w:rPr>
            <w:rFonts w:ascii="仿宋" w:eastAsia="仿宋" w:hAnsi="仿宋" w:cs="仿宋" w:hint="eastAsia"/>
            <w:lang w:eastAsia="zh-CN"/>
          </w:rPr>
          <w:t>(五)、质量审核与评价</w:t>
        </w:r>
        <w:r>
          <w:tab/>
        </w:r>
        <w:r>
          <w:fldChar w:fldCharType="begin"/>
        </w:r>
        <w:r>
          <w:instrText xml:space="preserve"> PAGEREF _Toc6044 \h </w:instrText>
        </w:r>
        <w:r>
          <w:fldChar w:fldCharType="separate"/>
        </w:r>
        <w:r>
          <w:t>57</w:t>
        </w:r>
        <w:r>
          <w:fldChar w:fldCharType="end"/>
        </w:r>
      </w:hyperlink>
    </w:p>
    <w:p>
      <w:pPr>
        <w:pStyle w:val="TOC2"/>
        <w:tabs>
          <w:tab w:val="right" w:leader="dot" w:pos="8306"/>
        </w:tabs>
      </w:pPr>
      <w:hyperlink w:anchor="_Toc13695" w:history="1">
        <w:r>
          <w:rPr>
            <w:rFonts w:ascii="仿宋" w:eastAsia="仿宋" w:hAnsi="仿宋" w:cs="仿宋" w:hint="eastAsia"/>
            <w:lang w:eastAsia="zh-CN"/>
          </w:rPr>
          <w:t>(六)、不符合与纠正措施</w:t>
        </w:r>
        <w:r>
          <w:tab/>
        </w:r>
        <w:r>
          <w:fldChar w:fldCharType="begin"/>
        </w:r>
        <w:r>
          <w:instrText xml:space="preserve"> PAGEREF _Toc13695 \h </w:instrText>
        </w:r>
        <w:r>
          <w:fldChar w:fldCharType="separate"/>
        </w:r>
        <w:r>
          <w:t>58</w:t>
        </w:r>
        <w:r>
          <w:fldChar w:fldCharType="end"/>
        </w:r>
      </w:hyperlink>
    </w:p>
    <w:p>
      <w:pPr>
        <w:pStyle w:val="TOC1"/>
        <w:tabs>
          <w:tab w:val="right" w:leader="dot" w:pos="8306"/>
        </w:tabs>
      </w:pPr>
      <w:hyperlink w:anchor="_Toc14798" w:history="1">
        <w:r>
          <w:rPr>
            <w:rFonts w:ascii="仿宋" w:eastAsia="仿宋" w:hAnsi="仿宋" w:cs="仿宋" w:hint="eastAsia"/>
            <w:lang w:eastAsia="zh-CN"/>
          </w:rPr>
          <w:t>十五、利益相关者分析与沟通计划</w:t>
        </w:r>
        <w:r>
          <w:tab/>
        </w:r>
        <w:r>
          <w:fldChar w:fldCharType="begin"/>
        </w:r>
        <w:r>
          <w:instrText xml:space="preserve"> PAGEREF _Toc14798 \h </w:instrText>
        </w:r>
        <w:r>
          <w:fldChar w:fldCharType="separate"/>
        </w:r>
        <w:r>
          <w:t>59</w:t>
        </w:r>
        <w:r>
          <w:fldChar w:fldCharType="end"/>
        </w:r>
      </w:hyperlink>
    </w:p>
    <w:p>
      <w:pPr>
        <w:pStyle w:val="TOC2"/>
        <w:tabs>
          <w:tab w:val="right" w:leader="dot" w:pos="8306"/>
        </w:tabs>
      </w:pPr>
      <w:hyperlink w:anchor="_Toc15400" w:history="1">
        <w:r>
          <w:rPr>
            <w:rFonts w:ascii="仿宋" w:eastAsia="仿宋" w:hAnsi="仿宋" w:cs="仿宋" w:hint="eastAsia"/>
            <w:lang w:eastAsia="zh-CN"/>
          </w:rPr>
          <w:t>(一)、利益相关者分析</w:t>
        </w:r>
        <w:r>
          <w:tab/>
        </w:r>
        <w:r>
          <w:fldChar w:fldCharType="begin"/>
        </w:r>
        <w:r>
          <w:instrText xml:space="preserve"> PAGEREF _Toc15400 \h </w:instrText>
        </w:r>
        <w:r>
          <w:fldChar w:fldCharType="separate"/>
        </w:r>
        <w:r>
          <w:t>59</w:t>
        </w:r>
        <w:r>
          <w:fldChar w:fldCharType="end"/>
        </w:r>
      </w:hyperlink>
    </w:p>
    <w:p>
      <w:pPr>
        <w:pStyle w:val="TOC2"/>
        <w:tabs>
          <w:tab w:val="right" w:leader="dot" w:pos="8306"/>
        </w:tabs>
      </w:pPr>
      <w:hyperlink w:anchor="_Toc19385" w:history="1">
        <w:r>
          <w:rPr>
            <w:rFonts w:ascii="仿宋" w:eastAsia="仿宋" w:hAnsi="仿宋" w:cs="仿宋" w:hint="eastAsia"/>
            <w:lang w:eastAsia="zh-CN"/>
          </w:rPr>
          <w:t>(二)、沟通计划</w:t>
        </w:r>
        <w:r>
          <w:tab/>
        </w:r>
        <w:r>
          <w:fldChar w:fldCharType="begin"/>
        </w:r>
        <w:r>
          <w:instrText xml:space="preserve"> PAGEREF _Toc19385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1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510"/>
      <w:r>
        <w:rPr>
          <w:rFonts w:ascii="仿宋" w:eastAsia="仿宋" w:hAnsi="仿宋" w:cs="仿宋" w:hint="eastAsia"/>
          <w:lang w:eastAsia="zh-CN"/>
        </w:rPr>
        <w:t>(一)、色谱柱行业分析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色谱柱行业一直以来都是市场的关注焦点。行业内的发展趋势、竞争态势以及潜在机会都对色谱柱项目的推进产生深远的影响。通过深入研究行业的整体概貌，我们将更好地理解行业的核心特征，为色谱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谱柱行业，技术一直是推动创新和发展的关键因素。我们将对当前技术趋势进行详尽分析，包括但不限于人工智能、大数据应用、先进制造技术等。这有助于色谱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色谱柱项目成功的基础。我们将对主要竞争对手进行深入研究，包括其市场份额、产品特点、市场定位等。通过全面了解竞争对手的优势和劣势，色谱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566"/>
      <w:r>
        <w:rPr>
          <w:rFonts w:ascii="仿宋" w:eastAsia="仿宋" w:hAnsi="仿宋" w:cs="仿宋" w:hint="eastAsia"/>
          <w:sz w:val="28"/>
          <w:lang w:eastAsia="zh-CN"/>
        </w:rPr>
        <w:t>(二)、色谱柱市场分析预测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通过对市场规模的深入调研，我们将预测色谱柱市场未来的增长趋势。这包括市场的整体规模、各细分领域的发展趋势等。色谱柱项目可以根据市场的扩张速度和潜在机会，制定更符合市场需求的发展策略。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了解消费者的需求是市场分析的核心。我们将通过调查研究，深入挖掘目标消费者的需求特点、购买习惯以及对产品和服务的期望。这有助于色谱柱项目更好地定位目标市场，提供更符合消费者期待的解决方案。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色谱柱项目实施过程中需要充分考虑的因素。我们将对市场风险进行全面评估，包括但不限于政策法规风险、市场竞争风险、技术变革风险等。通过对潜在风险的深入分析，色谱柱项目可以制定相应的风险缓解策略，降低不确定性对色谱柱项目的影响。</w:t>
      </w:r>
    </w:p>
    <w:p>
      <w:pPr>
        <w:pStyle w:val="Heading1"/>
        <w:ind w:firstLine="560" w:firstLineChars="200"/>
        <w:rPr>
          <w:rFonts w:ascii="仿宋" w:eastAsia="仿宋" w:hAnsi="仿宋" w:cs="仿宋" w:hint="eastAsia"/>
          <w:sz w:val="28"/>
          <w:lang w:eastAsia="zh-CN"/>
        </w:rPr>
      </w:pPr>
      <w:bookmarkStart w:id="5" w:name="_Toc573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09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技术管理特点体现在其创新导向。通过引入最先进的技术趋势和解决方案，色谱柱项目致力于提升科技含量、提高质量和效率水平。这意味着我们将采用最新的工具和方法，确保色谱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色谱柱项目技术管理的显著特征。通过整合不同领域的技术资源，我们实现了跨学科的协同工作。这有助于优化技术架构，提高整体效能。此外，整合性策略还促进了不同技术团队之间的紧密沟通和高效合作，确保色谱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色谱柱项目所采用的技术。通过不断优化技术方案，色谱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色谱柱项目团队将在色谱柱项目初期识别可能的技术风险，并采取相应的预防和应对措施。通过建立健全的风险评估机制，色谱柱项目能够在实施过程中及时发现并解决潜在的技术问题，保障色谱柱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通过这些独特的技术管理特点，我们确信在色谱柱项目中，技术将成为色谱柱项目成功的有力支持。这一深度剖析揭示了技术管理在色谱柱项目实施中的关键作用，为色谱柱项目的技术基础奠定了坚实的基础。</w:t>
      </w:r>
    </w:p>
    <w:p>
      <w:pPr>
        <w:pStyle w:val="Heading2"/>
        <w:ind w:firstLine="560" w:firstLineChars="200"/>
        <w:rPr>
          <w:rFonts w:ascii="仿宋" w:eastAsia="仿宋" w:hAnsi="仿宋" w:cs="仿宋" w:hint="eastAsia"/>
          <w:sz w:val="28"/>
          <w:lang w:eastAsia="zh-CN"/>
        </w:rPr>
      </w:pPr>
      <w:bookmarkStart w:id="7" w:name="_Toc16443"/>
      <w:r>
        <w:rPr>
          <w:rFonts w:ascii="仿宋" w:eastAsia="仿宋" w:hAnsi="仿宋" w:cs="仿宋" w:hint="eastAsia"/>
          <w:sz w:val="28"/>
          <w:lang w:eastAsia="zh-CN"/>
        </w:rPr>
        <w:t>(二)、色谱柱项目工艺技术设计方案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色谱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色谱柱项目将严格按照相关行业规范要求进行组织。通过有效控制产品质量，色谱柱项目将致力于为顾客提供优质的色谱柱项目产品和良好的服务。这体现了色谱柱项目对于生产活动合规性和质量标准的高度重视，为色谱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色谱柱项目注重生态效益和清洁生产原则。色谱柱项目建设将紧密结合地方特色经济发展，与社会经济发展规划和区域环境保护规划方案相协调一致。通过与当地区域自然生态系统的结合，色谱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色谱柱项目产品具有多样化的客户需求和个性化的特点。因此，色谱柱项目产品规格品种多样，且单批生产数量较小。为满足这一特点，色谱柱项目承办单位将建设先进的柔性制造生产线。通过广泛应用柔性制造技术，色谱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色谱柱项目采用的技术具有较高的技术含量和自动化水平，处于国内先进水平。这一技术选用不仅体现了对生产效率、质量和环境友好性的高标准要求，同时为色谱柱项目的可持续发展奠定了坚实的基础。</w:t>
      </w:r>
    </w:p>
    <w:p>
      <w:pPr>
        <w:pStyle w:val="Heading2"/>
        <w:ind w:firstLine="560" w:firstLineChars="200"/>
        <w:rPr>
          <w:rFonts w:ascii="仿宋" w:eastAsia="仿宋" w:hAnsi="仿宋" w:cs="仿宋" w:hint="eastAsia"/>
          <w:sz w:val="28"/>
          <w:lang w:eastAsia="zh-CN"/>
        </w:rPr>
      </w:pPr>
      <w:bookmarkStart w:id="8" w:name="_Toc1146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为确保色谱柱项目的高效生产和技术实施，我们制定了一套精心设计的设备选型方案，以满足色谱柱项目生产、质量和环保的要求。该方案的主要特点如下：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色谱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针对色谱柱项目产品的多样性和小批量生产的特点，我们将建设柔性制造生产线。通过在设备选型中考虑柔性制造技术，可以灵活应对不同产品规格和生产需求，实现生产线的高度灵活性和适应性。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959"/>
      <w:r>
        <w:rPr>
          <w:rFonts w:ascii="仿宋" w:eastAsia="仿宋" w:hAnsi="仿宋" w:cs="仿宋" w:hint="eastAsia"/>
          <w:sz w:val="28"/>
          <w:lang w:eastAsia="zh-CN"/>
        </w:rPr>
        <w:t>三、色谱柱项目危机管理</w:t>
      </w:r>
      <w:bookmarkEnd w:id="9"/>
    </w:p>
    <w:p>
      <w:pPr>
        <w:pStyle w:val="Heading2"/>
        <w:rPr>
          <w:rFonts w:ascii="仿宋" w:eastAsia="仿宋" w:hAnsi="仿宋" w:cs="仿宋" w:hint="eastAsia"/>
          <w:lang w:eastAsia="zh-CN"/>
        </w:rPr>
      </w:pPr>
      <w:bookmarkStart w:id="10" w:name="_Toc801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色谱柱项目危机管理中，危机预警与识别是确保色谱柱项目稳健运行的核心步骤。通过建立全面的监测机制，色谱柱项目团队旨在及时发现和理解潜在的风险和危机因素，以便采取及时的预防和应对措施，确保色谱柱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首先，通过深入的风险评估，色谱柱项目团队全面分析了整个色谱柱项目和各个阶段可能存在的威胁。这包括准确评估每个潜在风险的发生概率和可能影响的程度，为后续危机预警提供了有力支持。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色谱柱项目团队着重于明确定义色谱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色谱柱项目进展的持续监控，团队能够及时发现潜在问题并作出迅速反应。色谱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在这一阶段，团队的专业素养和反应速度将发挥至关重要的作用，以确保潜在危机能够在初期得到有效的处理，最大程度地减轻负面影响。通过危机预警与识别，色谱柱项目得以更有序、可控地推进。</w:t>
      </w:r>
    </w:p>
    <w:p>
      <w:pPr>
        <w:pStyle w:val="Heading2"/>
        <w:ind w:firstLine="560" w:firstLineChars="200"/>
        <w:rPr>
          <w:rFonts w:ascii="仿宋" w:eastAsia="仿宋" w:hAnsi="仿宋" w:cs="仿宋" w:hint="eastAsia"/>
          <w:sz w:val="28"/>
          <w:lang w:eastAsia="zh-CN"/>
        </w:rPr>
      </w:pPr>
      <w:bookmarkStart w:id="11" w:name="_Toc3191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在危机发生时，色谱柱项目团队立即行动，成立了应急小组。该小组的任务是迅速制定并实施紧急应对措施，以最小化潜在损失。以下是采取的主要措施：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暂停色谱柱项目进度：为遏制危机蔓延，色谱柱项目暂时停止进行，以便全面评估当前状况。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资源重新分配：重新评估色谱柱项目资源的分配，确保最大限度地减小损失。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实时沟通：与关键利益相关者建立实时沟通机制，向他们传递色谱柱项目危机的实际状况，保障色谱柱项目核心利益。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在紧急应对的同时，色谱柱项目团队强调了团队协作和有效沟通的重要性。以下是团队协作的关键举措：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信息共享机制：建立了信息共享平台，确保团队成员能够及时获取色谱柱项目危机的实时信息。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领导者沟通：色谱柱项目领导者通过定期会议和即时沟通工具，指导团队应对危机，保持团队稳定运行。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随着危机得到初步控制，色谱柱项目团队转向制定恢复计划，以确保色谱柱项目能够从中迅速恢复。主要恢复计划包括：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修复受损的进度计划：重新评估色谱柱项目进度，制定修复计划，确保色谱柱项目尽快回归正常进程。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重新调整资源分配：优化资源分配，确保色谱柱项目在有限资源下高效运转。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风险管理机制加强：对色谱柱项目风险进行全面评估，制定更强化的风险管理策略，以预防未来可能的危机。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4727"/>
      <w:r>
        <w:rPr>
          <w:rFonts w:ascii="仿宋" w:eastAsia="仿宋" w:hAnsi="仿宋" w:cs="仿宋" w:hint="eastAsia"/>
          <w:sz w:val="28"/>
          <w:lang w:eastAsia="zh-CN"/>
        </w:rPr>
        <w:t>四、色谱柱项目可持续发展</w:t>
      </w:r>
      <w:bookmarkEnd w:id="12"/>
    </w:p>
    <w:p>
      <w:pPr>
        <w:pStyle w:val="Heading2"/>
        <w:rPr>
          <w:rFonts w:ascii="仿宋" w:eastAsia="仿宋" w:hAnsi="仿宋" w:cs="仿宋" w:hint="eastAsia"/>
          <w:lang w:eastAsia="zh-CN"/>
        </w:rPr>
      </w:pPr>
      <w:bookmarkStart w:id="13" w:name="_Toc2001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谱柱项目中，色谱柱项目团队着眼于未来，明确了可持续发展的战略方向。制定的具体可持续发展目标包括降低资源使用、采用环保技术、最大化社会效益等。这一步骤不仅有助于色谱柱项目在环保和社会责任方面达到最高标准，也为未来提供了明确的指引，确保色谱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可持续实践的融入色谱柱项目管理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色谱柱项目管理周期。从色谱柱项目规划开始，色谱柱项目团队就考虑了环境和社会的因素。在执行阶段，色谱柱项目团队积极推动绿色技术的应用，优化资源利用。此外，关注员工的社会责任，通过培训和沟通活动提高员工对可持续发展的认知，使他们能够在日常工作中践行可持续实践。这些举措不仅为色谱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72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扎根于色谱柱项目的可持续发展理念，我们深信环保与社会责任是色谱柱项目成功的关键支柱。在色谱柱项目的每一步，我们都致力于通过创新和实践，履行对环境和社会的坚定责任。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团队通过引入先进的环保技术、建立高效的废物处理系统以及推动能源节约措施，积极履行环保责任。定期的环保监测和评估确保色谱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不仅致力于自身可持续发展，还注重对社会的回馈。通过支持社区色谱柱项目、参与慈善事业、提供培训机会等方式，色谱柱项目积极履行社会责任。与当地社区建立积极互动，关注员工的工作与生活平衡，以及员工的身心健康，是色谱柱项目在社会责任层面的关键举措。这样的实践不仅增强了色谱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4306"/>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822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色谱柱项目的主要产品是XXXX，预计年产值为XXX万元。这一产品在市场中占据着重要的地位，其广泛的应用范围使得该色谱柱项目的市场前景非常广阔。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色谱柱项目的xxx产品作为重要的原材料之一，将在多个领域发挥关键作用。其在建筑、交通、能源等方面的广泛应用将为整个产业链提供强大的支持，形成产业协同效应。色谱柱项目的年产值XXX万XXX万XXX万万元不仅反映了其在市场上的巨大潜力，更预示着它对国民经济的积极贡献。这种关联度高、涉及面广的产业关系，使得该色谱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621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总征地面积为XXXX平方米，相当于约XX.XX亩，其中净用地面积为XXXX平方米，红线范围内相当于约XX.XX亩。这一用地规模充分考虑了色谱柱项目的建设需求，保障了色谱柱项目在合适的空间内得以充分发展。色谱柱项目规划的总建筑面积为XXXX平方米，其中主体工程建设占XXXX平方米，计容建筑面积达XXXX平方米。预计建筑工程的投资将达到XXXX万元，为色谱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计划购置的设备共计XXXX台（套），设备购置费用为XXXX万元。这一设备购置计划充分考虑到色谱柱项目的生产需求和技术要求，确保了色谱柱项目在生产运营中具备先进的技术装备和高效的生产能力。设备的合理配置将为色谱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计划总投资为XXXX万元，预计年实现营业收入为XXXX万元。这一产能规模的设定旨在确保色谱柱项目能够在投资与回报之间取得平衡，实现长期可持续的发展。色谱柱项目的总投资充分考虑到各个方面的需求，包括用地建设、设备购置等多个环节，以确保色谱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608"/>
      <w:r>
        <w:rPr>
          <w:rFonts w:ascii="仿宋" w:eastAsia="仿宋" w:hAnsi="仿宋" w:cs="仿宋" w:hint="eastAsia"/>
          <w:sz w:val="28"/>
          <w:lang w:eastAsia="zh-CN"/>
        </w:rPr>
        <w:t>六、色谱柱项目文档管理</w:t>
      </w:r>
      <w:bookmarkEnd w:id="18"/>
    </w:p>
    <w:p>
      <w:pPr>
        <w:pStyle w:val="Heading2"/>
        <w:rPr>
          <w:rFonts w:ascii="仿宋" w:eastAsia="仿宋" w:hAnsi="仿宋" w:cs="仿宋" w:hint="eastAsia"/>
          <w:lang w:eastAsia="zh-CN"/>
        </w:rPr>
      </w:pPr>
      <w:bookmarkStart w:id="19" w:name="_Toc2366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色谱柱项目高度重视文档的质量和准确性，以支持色谱柱项目的各项活动和决策。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文档的编制始于色谱柱项目计划的初期，我们制定了详细的文档编制计划，明确了每个文档的内容、格式和编写责任人。在色谱柱项目启动阶段，我们首先编制了色谱柱项目章程，明确定义了色谱柱项目的目标、范围、风险等关键要素。随后，色谱柱项目团队根据计划陆续编制了需求文档、设计文档、测试文档等各类文档，确保色谱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色谱柱项目管理中的重要环节，旨在确保色谱柱项目文档符合质量标准和色谱柱项目需求。在色谱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除了内部审查，我们还进行了外部审查，邀请色谱柱项目相关利益方和专业领域的专家对文档进行独立审查。这有助于获取更全面、客观的反馈，确保色谱柱项目文档不仅符合内部标准，也满足外部需求。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色谱柱项目在文档编制与审查方面建立了严格的管理机制，通过规范的流程和多维度的审查，确保色谱柱项目文档的质量、准确性和可靠性，为色谱柱项目的顺利推进提供了有力支持。</w:t>
      </w:r>
    </w:p>
    <w:p>
      <w:pPr>
        <w:pStyle w:val="Heading2"/>
        <w:ind w:firstLine="560" w:firstLineChars="200"/>
        <w:rPr>
          <w:rFonts w:ascii="仿宋" w:eastAsia="仿宋" w:hAnsi="仿宋" w:cs="仿宋" w:hint="eastAsia"/>
          <w:sz w:val="28"/>
          <w:lang w:eastAsia="zh-CN"/>
        </w:rPr>
      </w:pPr>
      <w:bookmarkStart w:id="20" w:name="_Toc28060"/>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在色谱柱项目中，我们致力于优化文档发布与分发过程，以确保信息的高效传递和团队间协作的顺畅进行。以下是我们采取的关键优化策略：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我们通过多渠道发布文档，包括电子邮件、色谱柱项目管理平台、内部网站等，以满足不同团队成员的偏好和需求。多渠道发布确保了信息的全面覆盖。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我们采用了精细的权限控制，确保只有授权人员可以访问敏感信息。这种安全措施保护了色谱柱项目文档的机密性，防止了未经授权的信息泄露。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25245"/>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文档存档与归档是色谱柱项目生命周期中一个至关重要的环节，直接关系到色谱柱项目信息的长期保存和历史记录的完整性。在色谱柱项目中，我们实施了一系列有效的文档存档与归档管理策略：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https://d.book118.com/137010062010006053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A20444"/>
    <w:rsid w:val="1CA204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010062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2024-03-01T22:26:00Z</dcterms:created>
  <dcterms:modified xsi:type="dcterms:W3CDTF">2024-03-01T22:27:03Z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D870486A84564976B082AF1B59BBE071_11</vt:lpwstr>
  </property>
  <property fmtid="{D5CDD505-2E9C-101B-9397-08002B2CF9AE}" pid="3" name="KSOProductBuildVer">
    <vt:lpwstr>2052-12.1.0.16388</vt:lpwstr>
  </property>
</Properties>
</file>