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9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膏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霜项目可行性分析报告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159324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膏霜项目技术工艺分析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)、膏霜项目技术流程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、膏霜项目概论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)、膏霜项目承办单位基本情况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(二)、膏霜项目概况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、膏霜项目评价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(一)、膏霜项目建设期原辅材料供应情况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、膏霜项目运营期原辅材料供应及质量管理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、膏霜项目总平面设计要求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)、膏霜项目对环境的主要影响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一)、膏霜项目进度安排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膏霜项目实施保障措施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826418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二)、社会责任膏霜项目与计划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451566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十、膏霜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(一)、膏霜项目管理方法论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)、膏霜项目计划与进度管理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、膏霜项目风险管理与应对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面介绍和规划一个创新性的膏霜项目，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满足需求。该方案的目的是为了提供膏霜项目的全面概览，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6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膏霜行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膏霜行业在技术上取得了显著的突破。高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*膏霜行业**是一片充满活力的领域，囊括了广泛的产品和服务。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霜</w:t>
      </w:r>
      <w:r>
        <w:rPr>
          <w:rFonts w:ascii="FangSong" w:eastAsia="FangSong" w:hAnsi="FangSong" w:cs="FangSong"/>
          <w:spacing w:val="-9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5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膏霜行业在技术上取得了显著的突破。高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二)、膏霜项目技术工艺分析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82" w:firstLine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提供优质产品和服务。保障工艺流程能够满足膏霜项目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膏霜项目建设贯彻“三同时”的原则，注重环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霜</w:t>
      </w:r>
      <w:r>
        <w:rPr>
          <w:rFonts w:ascii="FangSong" w:eastAsia="FangSong" w:hAnsi="FangSong" w:cs="FangSong"/>
          <w:spacing w:val="-9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膏霜项目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以确保膏霜项目在技术开发和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霜项目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(三)、膏霜项目技术流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膏霜项目运营中，进行技术持续改进。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工具监测和分析膏霜项目各环节数据。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共同构建了高效、稳定的膏霜项目技术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，确保膏霜项目顺利推进。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用的设备能够满足膏霜项目的技术要求，例如：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备与膏霜项目工艺流程相匹配，例如：</w:t>
      </w:r>
    </w:p>
    <w:p>
      <w:pPr>
        <w:spacing w:before="289" w:line="416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产能力是否符合膏霜项目的产能需求。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膏霜项目概论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一)、膏霜项目承办单位基本情况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(二)、膏霜项目概况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膏霜项目名称：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膏霜项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</w:p>
    <w:p>
      <w:pPr>
        <w:spacing w:before="288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膏</w:t>
      </w:r>
      <w:r>
        <w:rPr>
          <w:rFonts w:ascii="FangSong" w:eastAsia="FangSong" w:hAnsi="FangSong" w:cs="FangSong"/>
          <w:spacing w:val="-14"/>
          <w:sz w:val="28"/>
          <w:szCs w:val="28"/>
        </w:rPr>
        <w:t>霜项目类型：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制造业</w:t>
      </w:r>
    </w:p>
    <w:p>
      <w:pPr>
        <w:spacing w:before="288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膏</w:t>
      </w:r>
      <w:r>
        <w:rPr>
          <w:rFonts w:ascii="FangSong" w:eastAsia="FangSong" w:hAnsi="FangSong" w:cs="FangSong"/>
          <w:spacing w:val="-19"/>
          <w:sz w:val="28"/>
          <w:szCs w:val="28"/>
        </w:rPr>
        <w:t>霜项目地点：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8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膏</w:t>
      </w:r>
      <w:r>
        <w:rPr>
          <w:rFonts w:ascii="FangSong" w:eastAsia="FangSong" w:hAnsi="FangSong" w:cs="FangSong"/>
          <w:spacing w:val="-25"/>
          <w:sz w:val="28"/>
          <w:szCs w:val="28"/>
        </w:rPr>
        <w:t>霜</w:t>
      </w:r>
      <w:r>
        <w:rPr>
          <w:rFonts w:ascii="FangSong" w:eastAsia="FangSong" w:hAnsi="FangSong" w:cs="FangSong"/>
          <w:spacing w:val="-18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膏</w:t>
      </w:r>
      <w:r>
        <w:rPr>
          <w:rFonts w:ascii="FangSong" w:eastAsia="FangSong" w:hAnsi="FangSong" w:cs="FangSong"/>
          <w:spacing w:val="-16"/>
          <w:sz w:val="28"/>
          <w:szCs w:val="28"/>
        </w:rPr>
        <w:t>霜项目周期：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417" w:lineRule="auto"/>
        <w:ind w:left="4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膏</w:t>
      </w:r>
      <w:r>
        <w:rPr>
          <w:rFonts w:ascii="FangSong" w:eastAsia="FangSong" w:hAnsi="FangSong" w:cs="FangSong"/>
          <w:spacing w:val="-8"/>
          <w:sz w:val="28"/>
          <w:szCs w:val="28"/>
        </w:rPr>
        <w:t>霜项目背景：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膏霜项目的建设旨在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(三)、膏霜项目评价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该膏霜项目处于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霜项目具备较高的实施可行性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膏霜项目建设期原辅材料供应情况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在膏</w:t>
      </w:r>
      <w:r>
        <w:rPr>
          <w:rFonts w:ascii="FangSong" w:eastAsia="FangSong" w:hAnsi="FangSong" w:cs="FangSong"/>
          <w:spacing w:val="-15"/>
          <w:sz w:val="28"/>
          <w:szCs w:val="28"/>
        </w:rPr>
        <w:t>霜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利进行和产品质</w:t>
      </w:r>
      <w:r>
        <w:rPr>
          <w:rFonts w:ascii="FangSong" w:eastAsia="FangSong" w:hAnsi="FangSong" w:cs="FangSong"/>
          <w:spacing w:val="-4"/>
          <w:sz w:val="28"/>
          <w:szCs w:val="28"/>
        </w:rPr>
        <w:t>量</w:t>
      </w:r>
      <w:r>
        <w:rPr>
          <w:rFonts w:ascii="FangSong" w:eastAsia="FangSong" w:hAnsi="FangSong" w:cs="FangSong"/>
          <w:spacing w:val="-3"/>
          <w:sz w:val="28"/>
          <w:szCs w:val="28"/>
        </w:rPr>
        <w:t>稳定的重要环节。本章将详细探讨膏霜项目建设期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运营期的原辅材料供应情况，以及相关的质量管理措施。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膏霜项目建设期原辅材料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在膏</w:t>
      </w:r>
      <w:r>
        <w:rPr>
          <w:rFonts w:ascii="FangSong" w:eastAsia="FangSong" w:hAnsi="FangSong" w:cs="FangSong"/>
          <w:spacing w:val="-15"/>
          <w:sz w:val="28"/>
          <w:szCs w:val="28"/>
        </w:rPr>
        <w:t>霜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着</w:t>
      </w:r>
      <w:r>
        <w:rPr>
          <w:rFonts w:ascii="FangSong" w:eastAsia="FangSong" w:hAnsi="FangSong" w:cs="FangSong"/>
          <w:spacing w:val="-12"/>
          <w:sz w:val="28"/>
          <w:szCs w:val="28"/>
        </w:rPr>
        <w:t>直</w:t>
      </w:r>
      <w:r>
        <w:rPr>
          <w:rFonts w:ascii="FangSong" w:eastAsia="FangSong" w:hAnsi="FangSong" w:cs="FangSong"/>
          <w:spacing w:val="-9"/>
          <w:sz w:val="28"/>
          <w:szCs w:val="28"/>
        </w:rPr>
        <w:t>接的影响。下面是膏霜项目建设期原辅材料供应情况的主要内容：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0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698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01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(二)、膏霜项目运营期原辅材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霜</w:t>
      </w:r>
      <w:r>
        <w:rPr>
          <w:rFonts w:ascii="FangSong" w:eastAsia="FangSong" w:hAnsi="FangSong" w:cs="FangSong"/>
          <w:spacing w:val="-9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关重</w:t>
      </w:r>
      <w:r>
        <w:rPr>
          <w:rFonts w:ascii="FangSong" w:eastAsia="FangSong" w:hAnsi="FangSong" w:cs="FangSong"/>
          <w:spacing w:val="-11"/>
          <w:sz w:val="28"/>
          <w:szCs w:val="28"/>
        </w:rPr>
        <w:t>要</w:t>
      </w:r>
      <w:r>
        <w:rPr>
          <w:rFonts w:ascii="FangSong" w:eastAsia="FangSong" w:hAnsi="FangSong" w:cs="FangSong"/>
          <w:spacing w:val="-9"/>
          <w:sz w:val="28"/>
          <w:szCs w:val="28"/>
        </w:rPr>
        <w:t>。下面是膏霜项目运营期原辅材料供应及质量管理的关键方面：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0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698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在膏</w:t>
      </w:r>
      <w:r>
        <w:rPr>
          <w:rFonts w:ascii="FangSong" w:eastAsia="FangSong" w:hAnsi="FangSong" w:cs="FangSong"/>
          <w:spacing w:val="-15"/>
          <w:sz w:val="28"/>
          <w:szCs w:val="28"/>
        </w:rPr>
        <w:t>霜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以确保膏霜项目的可持续发展和建筑结构的安全性：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0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性和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(二)、膏霜项目总平面设计要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霜</w:t>
      </w:r>
      <w:r>
        <w:rPr>
          <w:rFonts w:ascii="FangSong" w:eastAsia="FangSong" w:hAnsi="FangSong" w:cs="FangSong"/>
          <w:spacing w:val="-9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9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1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适应膏霜项目的实际使用需要。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膏</w:t>
      </w:r>
      <w:r>
        <w:rPr>
          <w:rFonts w:ascii="FangSong" w:eastAsia="FangSong" w:hAnsi="FangSong" w:cs="FangSong"/>
          <w:spacing w:val="-8"/>
          <w:sz w:val="28"/>
          <w:szCs w:val="28"/>
        </w:rPr>
        <w:t>霜项目所处地区的地质条件和地震风险，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6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29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结合膏霜项目的实际需求和环境条件，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筑工程的设计总体要求是确保膏霜项目实现预期功能、安全稳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建筑的功能布局满足膏霜项目需求，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88" w:line="417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5"/>
          <w:sz w:val="28"/>
          <w:szCs w:val="28"/>
        </w:rPr>
        <w:t>都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够达到高标准，满足膏霜项目的长期发展需求。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</w:t>
      </w:r>
      <w:r>
        <w:rPr>
          <w:rFonts w:ascii="FangSong" w:eastAsia="FangSong" w:hAnsi="FangSong" w:cs="FangSong"/>
          <w:spacing w:val="-7"/>
          <w:sz w:val="28"/>
          <w:szCs w:val="28"/>
        </w:rPr>
        <w:t>霜</w:t>
      </w:r>
      <w:r>
        <w:rPr>
          <w:rFonts w:ascii="FangSong" w:eastAsia="FangSong" w:hAnsi="FangSong" w:cs="FangSong"/>
          <w:spacing w:val="-4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平方米，充分考虑到膏霜项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膏霜项目总投资比例：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膏</w:t>
      </w:r>
      <w:r>
        <w:rPr>
          <w:rFonts w:ascii="FangSong" w:eastAsia="FangSong" w:hAnsi="FangSong" w:cs="FangSong"/>
          <w:spacing w:val="-3"/>
          <w:sz w:val="28"/>
          <w:szCs w:val="28"/>
        </w:rPr>
        <w:t>霜项目总投资的比例为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膏霜项目运营的需求，同时避免了过度浪费。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膏</w:t>
      </w:r>
      <w:r>
        <w:rPr>
          <w:rFonts w:ascii="FangSong" w:eastAsia="FangSong" w:hAnsi="FangSong" w:cs="FangSong"/>
          <w:spacing w:val="-9"/>
          <w:sz w:val="28"/>
          <w:szCs w:val="28"/>
        </w:rPr>
        <w:t>霜项目整体布局：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使膏霜项目更好地适应当地的自然和人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资源配置是确保膏霜项目成功实施的核心要素之一。在岗位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我们根据膏霜项目规模和复杂性制定了合理的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</w:t>
      </w:r>
      <w:r>
        <w:rPr>
          <w:rFonts w:ascii="FangSong" w:eastAsia="FangSong" w:hAnsi="FangSong" w:cs="FangSong"/>
          <w:spacing w:val="-2"/>
          <w:sz w:val="28"/>
          <w:szCs w:val="28"/>
        </w:rPr>
        <w:t>能，以提高工作效率和质量。强调团队协作机制，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</w:t>
      </w:r>
      <w:r>
        <w:rPr>
          <w:rFonts w:ascii="FangSong" w:eastAsia="FangSong" w:hAnsi="FangSong" w:cs="FangSong"/>
          <w:spacing w:val="-1"/>
          <w:sz w:val="28"/>
          <w:szCs w:val="28"/>
        </w:rPr>
        <w:t>畅</w:t>
      </w:r>
      <w:r>
        <w:rPr>
          <w:rFonts w:ascii="FangSong" w:eastAsia="FangSong" w:hAnsi="FangSong" w:cs="FangSong"/>
          <w:sz w:val="28"/>
          <w:szCs w:val="28"/>
        </w:rPr>
        <w:t>顺。</w:t>
      </w:r>
    </w:p>
    <w:p>
      <w:pPr>
        <w:spacing w:before="1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员具备</w:t>
      </w:r>
      <w:r>
        <w:rPr>
          <w:rFonts w:ascii="FangSong" w:eastAsia="FangSong" w:hAnsi="FangSong" w:cs="FangSong"/>
          <w:spacing w:val="-11"/>
          <w:sz w:val="28"/>
          <w:szCs w:val="28"/>
        </w:rPr>
        <w:t>应</w:t>
      </w:r>
      <w:r>
        <w:rPr>
          <w:rFonts w:ascii="FangSong" w:eastAsia="FangSong" w:hAnsi="FangSong" w:cs="FangSong"/>
          <w:spacing w:val="-7"/>
          <w:sz w:val="28"/>
          <w:szCs w:val="28"/>
        </w:rPr>
        <w:t>对膏霜项目挑战的能力。通过这些人力资源配置策略，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417" w:lineRule="auto"/>
        <w:ind w:left="37" w:right="36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为膏霜项目的顺利实施提供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坚</w:t>
      </w:r>
      <w:r>
        <w:rPr>
          <w:rFonts w:ascii="FangSong" w:eastAsia="FangSong" w:hAnsi="FangSong" w:cs="FangSong"/>
          <w:spacing w:val="-8"/>
          <w:sz w:val="28"/>
          <w:szCs w:val="28"/>
        </w:rPr>
        <w:t>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确保膏霜项目团队的协调运作和高效执行，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为不同层面，并采用灵活的策略来满足膏霜项目需求。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募到最适合膏霜项目的人才。</w:t>
      </w:r>
    </w:p>
    <w:p>
      <w:pPr>
        <w:spacing w:before="1" w:line="411" w:lineRule="auto"/>
        <w:ind w:left="37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岗位分工：明确膏霜项目各个岗位的职责和任务，根据团队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的专</w:t>
      </w:r>
      <w:r>
        <w:rPr>
          <w:rFonts w:ascii="FangSong" w:eastAsia="FangSong" w:hAnsi="FangSong" w:cs="FangSong"/>
          <w:spacing w:val="-3"/>
          <w:sz w:val="28"/>
          <w:szCs w:val="28"/>
        </w:rPr>
        <w:t>业优势，提高工作效率和执行力。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展目标，并提供培训和资源支持，助力其在膏霜项目中不断成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4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5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霜项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膏霜项目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环境影响评估旨在全面了解、评估膏霜项目对周边自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确定膏霜项目可能对自然环境、生态系统、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29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遵循国家和地方环境法规，确保膏霜项目在环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霜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我们将全面了解膏霜项目可能对环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before="2" w:line="411" w:lineRule="auto"/>
        <w:ind w:left="38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评估膏霜项目对附近水源的影响，确保水质不受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pacing w:before="1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考察膏霜项目可能对空气质量产生的影响，采取相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2" w:line="415" w:lineRule="auto"/>
        <w:ind w:left="38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分析膏霜项目对土壤的潜在影响，保护土壤生态系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为减少环境影响，膏霜项目将采取以下环保措施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90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膏</w:t>
      </w:r>
      <w:r>
        <w:rPr>
          <w:rFonts w:ascii="FangSong" w:eastAsia="FangSong" w:hAnsi="FangSong" w:cs="FangSong"/>
          <w:spacing w:val="-4"/>
          <w:sz w:val="28"/>
          <w:szCs w:val="28"/>
        </w:rPr>
        <w:t>霜项目将建立完善的环境监测与管理体系，包括：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)、膏霜项目进度安排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81" w:right="3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确保膏霜项目按时、按质完成，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我们精心设计了详细的膏霜项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膏霜项目前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在膏霜项目启动阶段，我们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包括膏霜项目立项、人员组建、资源调查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阶段的目标是确保膏霜项目有足够的准备工作，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before="3" w:line="411" w:lineRule="auto"/>
        <w:ind w:left="38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确保对膏霜项目地理环境和资源有全面了解。基于勘察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阶段的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标是确保膏霜项目的设计是科学、合理且可行的。</w:t>
      </w:r>
    </w:p>
    <w:p>
      <w:pPr>
        <w:spacing w:before="2" w:line="411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以保证膏霜项目的高质量完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" w:line="411" w:lineRule="auto"/>
        <w:ind w:left="32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照膏霜项目需求，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谈判、合同签</w:t>
      </w:r>
      <w:r>
        <w:rPr>
          <w:rFonts w:ascii="FangSong" w:eastAsia="FangSong" w:hAnsi="FangSong" w:cs="FangSong"/>
          <w:spacing w:val="-2"/>
          <w:sz w:val="28"/>
          <w:szCs w:val="28"/>
        </w:rPr>
        <w:t>订等步骤，确保设备的及时到位。</w:t>
      </w:r>
    </w:p>
    <w:p>
      <w:pPr>
        <w:spacing w:before="3" w:line="415" w:lineRule="auto"/>
        <w:ind w:left="49" w:right="3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的安</w:t>
      </w:r>
      <w:r>
        <w:rPr>
          <w:rFonts w:ascii="FangSong" w:eastAsia="FangSong" w:hAnsi="FangSong" w:cs="FangSong"/>
          <w:spacing w:val="-14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4" w:line="416" w:lineRule="auto"/>
        <w:ind w:left="33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为膏霜项目后续的运营提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10"/>
          <w:sz w:val="28"/>
          <w:szCs w:val="28"/>
        </w:rPr>
        <w:t>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二)、膏霜项目实施保障措施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确保膏霜项目的顺利实施，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，以应对各种可能出现的挑战和问题。</w:t>
      </w:r>
    </w:p>
    <w:p>
      <w:pPr>
        <w:spacing w:before="2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膏霜项目管理体系建立：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我们将建立一个全面的膏霜项目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确保每个膏霜项目阶段都有清晰的组织结构和明确定义的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职</w:t>
      </w:r>
      <w:r>
        <w:rPr>
          <w:rFonts w:ascii="FangSong" w:eastAsia="FangSong" w:hAnsi="FangSong" w:cs="FangSong"/>
          <w:spacing w:val="-14"/>
          <w:sz w:val="28"/>
          <w:szCs w:val="28"/>
        </w:rPr>
        <w:t>责。膏霜项目管理团队将定期召开会议，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审查和更新膏霜项目计划，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证膏霜项目目标的实现。</w:t>
      </w:r>
    </w:p>
    <w:p>
      <w:pPr>
        <w:spacing w:before="2" w:line="411" w:lineRule="auto"/>
        <w:ind w:left="34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霜项目的进展进行详细审查。这包括每周例行会议和每月一次的</w:t>
      </w:r>
      <w:r>
        <w:rPr>
          <w:rFonts w:ascii="FangSong" w:eastAsia="FangSong" w:hAnsi="FangSong" w:cs="FangSong"/>
          <w:spacing w:val="-3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后</w:t>
      </w:r>
      <w:r>
        <w:rPr>
          <w:rFonts w:ascii="FangSong" w:eastAsia="FangSong" w:hAnsi="FangSong" w:cs="FangSong"/>
          <w:spacing w:val="-9"/>
          <w:sz w:val="28"/>
          <w:szCs w:val="28"/>
        </w:rPr>
        <w:t>或问题。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膏</w:t>
      </w:r>
      <w:r>
        <w:rPr>
          <w:rFonts w:ascii="FangSong" w:eastAsia="FangSong" w:hAnsi="FangSong" w:cs="FangSong"/>
          <w:spacing w:val="-5"/>
          <w:sz w:val="28"/>
          <w:szCs w:val="28"/>
        </w:rPr>
        <w:t>霜项目的影响。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个膏霜项目执行效率。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https://d.book118.com/137016154102006053</w:t>
        </w:r>
      </w:hyperlink>
    </w:p>
    <w:p/>
    <w:sectPr>
      <w:pgSz w:w="11906" w:h="16839"/>
      <w:pgMar w:top="1431" w:right="1718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3701615410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2024-03-14T07:52:25Z</vt:filetime>
  </property>
  <property fmtid="{D5CDD505-2E9C-101B-9397-08002B2CF9AE}" pid="3" name="CRO">
    <vt:lpwstr>wqlLaW5nc29mdCBQREYgdG8gV1BTIDgw</vt:lpwstr>
  </property>
</Properties>
</file>