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医用气体系统项目计划设计方案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47" w:history="1">
        <w:r>
          <w:rPr>
            <w:rFonts w:ascii="仿宋" w:eastAsia="仿宋" w:hAnsi="仿宋" w:cs="仿宋" w:hint="eastAsia"/>
            <w:lang w:eastAsia="zh-CN"/>
          </w:rPr>
          <w:t>前言</w:t>
        </w:r>
        <w:r>
          <w:tab/>
        </w:r>
        <w:r>
          <w:fldChar w:fldCharType="begin"/>
        </w:r>
        <w:r>
          <w:instrText xml:space="preserve"> PAGEREF _Toc29547 \h </w:instrText>
        </w:r>
        <w:r>
          <w:fldChar w:fldCharType="separate"/>
        </w:r>
        <w:r>
          <w:t>3</w:t>
        </w:r>
        <w:r>
          <w:fldChar w:fldCharType="end"/>
        </w:r>
      </w:hyperlink>
    </w:p>
    <w:p>
      <w:pPr>
        <w:pStyle w:val="TOC1"/>
        <w:tabs>
          <w:tab w:val="right" w:leader="dot" w:pos="8306"/>
        </w:tabs>
      </w:pPr>
      <w:hyperlink w:anchor="_Toc15366" w:history="1">
        <w:r>
          <w:rPr>
            <w:rFonts w:ascii="仿宋" w:eastAsia="仿宋" w:hAnsi="仿宋" w:cs="仿宋" w:hint="eastAsia"/>
            <w:lang w:eastAsia="zh-CN"/>
          </w:rPr>
          <w:t>一、医用气体系统项目选址可行性分析</w:t>
        </w:r>
        <w:r>
          <w:tab/>
        </w:r>
        <w:r>
          <w:fldChar w:fldCharType="begin"/>
        </w:r>
        <w:r>
          <w:instrText xml:space="preserve"> PAGEREF _Toc15366 \h </w:instrText>
        </w:r>
        <w:r>
          <w:fldChar w:fldCharType="separate"/>
        </w:r>
        <w:r>
          <w:t>3</w:t>
        </w:r>
        <w:r>
          <w:fldChar w:fldCharType="end"/>
        </w:r>
      </w:hyperlink>
    </w:p>
    <w:p>
      <w:pPr>
        <w:pStyle w:val="TOC2"/>
        <w:tabs>
          <w:tab w:val="right" w:leader="dot" w:pos="8306"/>
        </w:tabs>
      </w:pPr>
      <w:hyperlink w:anchor="_Toc8992" w:history="1">
        <w:r>
          <w:rPr>
            <w:rFonts w:ascii="仿宋" w:eastAsia="仿宋" w:hAnsi="仿宋" w:cs="仿宋" w:hint="eastAsia"/>
            <w:lang w:eastAsia="zh-CN"/>
          </w:rPr>
          <w:t>(一)、医用气体系统项目选址</w:t>
        </w:r>
        <w:r>
          <w:tab/>
        </w:r>
        <w:r>
          <w:fldChar w:fldCharType="begin"/>
        </w:r>
        <w:r>
          <w:instrText xml:space="preserve"> PAGEREF _Toc8992 \h </w:instrText>
        </w:r>
        <w:r>
          <w:fldChar w:fldCharType="separate"/>
        </w:r>
        <w:r>
          <w:t>3</w:t>
        </w:r>
        <w:r>
          <w:fldChar w:fldCharType="end"/>
        </w:r>
      </w:hyperlink>
    </w:p>
    <w:p>
      <w:pPr>
        <w:pStyle w:val="TOC2"/>
        <w:tabs>
          <w:tab w:val="right" w:leader="dot" w:pos="8306"/>
        </w:tabs>
      </w:pPr>
      <w:hyperlink w:anchor="_Toc10565" w:history="1">
        <w:r>
          <w:rPr>
            <w:rFonts w:ascii="仿宋" w:eastAsia="仿宋" w:hAnsi="仿宋" w:cs="仿宋" w:hint="eastAsia"/>
            <w:lang w:eastAsia="zh-CN"/>
          </w:rPr>
          <w:t>(二)、用地控制指标</w:t>
        </w:r>
        <w:r>
          <w:tab/>
        </w:r>
        <w:r>
          <w:fldChar w:fldCharType="begin"/>
        </w:r>
        <w:r>
          <w:instrText xml:space="preserve"> PAGEREF _Toc10565 \h </w:instrText>
        </w:r>
        <w:r>
          <w:fldChar w:fldCharType="separate"/>
        </w:r>
        <w:r>
          <w:t>3</w:t>
        </w:r>
        <w:r>
          <w:fldChar w:fldCharType="end"/>
        </w:r>
      </w:hyperlink>
    </w:p>
    <w:p>
      <w:pPr>
        <w:pStyle w:val="TOC2"/>
        <w:tabs>
          <w:tab w:val="right" w:leader="dot" w:pos="8306"/>
        </w:tabs>
      </w:pPr>
      <w:hyperlink w:anchor="_Toc10732" w:history="1">
        <w:r>
          <w:rPr>
            <w:rFonts w:ascii="仿宋" w:eastAsia="仿宋" w:hAnsi="仿宋" w:cs="仿宋" w:hint="eastAsia"/>
            <w:lang w:eastAsia="zh-CN"/>
          </w:rPr>
          <w:t>(三)、节约用地措施</w:t>
        </w:r>
        <w:r>
          <w:tab/>
        </w:r>
        <w:r>
          <w:fldChar w:fldCharType="begin"/>
        </w:r>
        <w:r>
          <w:instrText xml:space="preserve"> PAGEREF _Toc10732 \h </w:instrText>
        </w:r>
        <w:r>
          <w:fldChar w:fldCharType="separate"/>
        </w:r>
        <w:r>
          <w:t>5</w:t>
        </w:r>
        <w:r>
          <w:fldChar w:fldCharType="end"/>
        </w:r>
      </w:hyperlink>
    </w:p>
    <w:p>
      <w:pPr>
        <w:pStyle w:val="TOC2"/>
        <w:tabs>
          <w:tab w:val="right" w:leader="dot" w:pos="8306"/>
        </w:tabs>
      </w:pPr>
      <w:hyperlink w:anchor="_Toc24158" w:history="1">
        <w:r>
          <w:rPr>
            <w:rFonts w:ascii="仿宋" w:eastAsia="仿宋" w:hAnsi="仿宋" w:cs="仿宋" w:hint="eastAsia"/>
            <w:lang w:eastAsia="zh-CN"/>
          </w:rPr>
          <w:t>(四)、总图布置方案</w:t>
        </w:r>
        <w:r>
          <w:tab/>
        </w:r>
        <w:r>
          <w:fldChar w:fldCharType="begin"/>
        </w:r>
        <w:r>
          <w:instrText xml:space="preserve"> PAGEREF _Toc24158 \h </w:instrText>
        </w:r>
        <w:r>
          <w:fldChar w:fldCharType="separate"/>
        </w:r>
        <w:r>
          <w:t>6</w:t>
        </w:r>
        <w:r>
          <w:fldChar w:fldCharType="end"/>
        </w:r>
      </w:hyperlink>
    </w:p>
    <w:p>
      <w:pPr>
        <w:pStyle w:val="TOC2"/>
        <w:tabs>
          <w:tab w:val="right" w:leader="dot" w:pos="8306"/>
        </w:tabs>
      </w:pPr>
      <w:hyperlink w:anchor="_Toc3778" w:history="1">
        <w:r>
          <w:rPr>
            <w:rFonts w:ascii="仿宋" w:eastAsia="仿宋" w:hAnsi="仿宋" w:cs="仿宋" w:hint="eastAsia"/>
            <w:lang w:eastAsia="zh-CN"/>
          </w:rPr>
          <w:t>(五)、选址综合评价</w:t>
        </w:r>
        <w:r>
          <w:tab/>
        </w:r>
        <w:r>
          <w:fldChar w:fldCharType="begin"/>
        </w:r>
        <w:r>
          <w:instrText xml:space="preserve"> PAGEREF _Toc3778 \h </w:instrText>
        </w:r>
        <w:r>
          <w:fldChar w:fldCharType="separate"/>
        </w:r>
        <w:r>
          <w:t>7</w:t>
        </w:r>
        <w:r>
          <w:fldChar w:fldCharType="end"/>
        </w:r>
      </w:hyperlink>
    </w:p>
    <w:p>
      <w:pPr>
        <w:pStyle w:val="TOC1"/>
        <w:tabs>
          <w:tab w:val="right" w:leader="dot" w:pos="8306"/>
        </w:tabs>
      </w:pPr>
      <w:hyperlink w:anchor="_Toc412" w:history="1">
        <w:r>
          <w:rPr>
            <w:rFonts w:ascii="仿宋" w:eastAsia="仿宋" w:hAnsi="仿宋" w:cs="仿宋" w:hint="eastAsia"/>
            <w:lang w:eastAsia="zh-CN"/>
          </w:rPr>
          <w:t>二、医用气体系统项目文档管理</w:t>
        </w:r>
        <w:r>
          <w:tab/>
        </w:r>
        <w:r>
          <w:fldChar w:fldCharType="begin"/>
        </w:r>
        <w:r>
          <w:instrText xml:space="preserve"> PAGEREF _Toc412 \h </w:instrText>
        </w:r>
        <w:r>
          <w:fldChar w:fldCharType="separate"/>
        </w:r>
        <w:r>
          <w:t>8</w:t>
        </w:r>
        <w:r>
          <w:fldChar w:fldCharType="end"/>
        </w:r>
      </w:hyperlink>
    </w:p>
    <w:p>
      <w:pPr>
        <w:pStyle w:val="TOC2"/>
        <w:tabs>
          <w:tab w:val="right" w:leader="dot" w:pos="8306"/>
        </w:tabs>
      </w:pPr>
      <w:hyperlink w:anchor="_Toc5491" w:history="1">
        <w:r>
          <w:rPr>
            <w:rFonts w:ascii="仿宋" w:eastAsia="仿宋" w:hAnsi="仿宋" w:cs="仿宋" w:hint="eastAsia"/>
            <w:lang w:eastAsia="zh-CN"/>
          </w:rPr>
          <w:t>(一)、文档编制与审查</w:t>
        </w:r>
        <w:r>
          <w:tab/>
        </w:r>
        <w:r>
          <w:fldChar w:fldCharType="begin"/>
        </w:r>
        <w:r>
          <w:instrText xml:space="preserve"> PAGEREF _Toc5491 \h </w:instrText>
        </w:r>
        <w:r>
          <w:fldChar w:fldCharType="separate"/>
        </w:r>
        <w:r>
          <w:t>8</w:t>
        </w:r>
        <w:r>
          <w:fldChar w:fldCharType="end"/>
        </w:r>
      </w:hyperlink>
    </w:p>
    <w:p>
      <w:pPr>
        <w:pStyle w:val="TOC2"/>
        <w:tabs>
          <w:tab w:val="right" w:leader="dot" w:pos="8306"/>
        </w:tabs>
      </w:pPr>
      <w:hyperlink w:anchor="_Toc27499" w:history="1">
        <w:r>
          <w:rPr>
            <w:rFonts w:ascii="仿宋" w:eastAsia="仿宋" w:hAnsi="仿宋" w:cs="仿宋" w:hint="eastAsia"/>
            <w:lang w:eastAsia="zh-CN"/>
          </w:rPr>
          <w:t>(二)、文档发布与分发</w:t>
        </w:r>
        <w:r>
          <w:tab/>
        </w:r>
        <w:r>
          <w:fldChar w:fldCharType="begin"/>
        </w:r>
        <w:r>
          <w:instrText xml:space="preserve"> PAGEREF _Toc27499 \h </w:instrText>
        </w:r>
        <w:r>
          <w:fldChar w:fldCharType="separate"/>
        </w:r>
        <w:r>
          <w:t>10</w:t>
        </w:r>
        <w:r>
          <w:fldChar w:fldCharType="end"/>
        </w:r>
      </w:hyperlink>
    </w:p>
    <w:p>
      <w:pPr>
        <w:pStyle w:val="TOC2"/>
        <w:tabs>
          <w:tab w:val="right" w:leader="dot" w:pos="8306"/>
        </w:tabs>
      </w:pPr>
      <w:hyperlink w:anchor="_Toc28921" w:history="1">
        <w:r>
          <w:rPr>
            <w:rFonts w:ascii="仿宋" w:eastAsia="仿宋" w:hAnsi="仿宋" w:cs="仿宋" w:hint="eastAsia"/>
            <w:lang w:eastAsia="zh-CN"/>
          </w:rPr>
          <w:t>(三)、文档存档与归档</w:t>
        </w:r>
        <w:r>
          <w:tab/>
        </w:r>
        <w:r>
          <w:fldChar w:fldCharType="begin"/>
        </w:r>
        <w:r>
          <w:instrText xml:space="preserve"> PAGEREF _Toc28921 \h </w:instrText>
        </w:r>
        <w:r>
          <w:fldChar w:fldCharType="separate"/>
        </w:r>
        <w:r>
          <w:t>11</w:t>
        </w:r>
        <w:r>
          <w:fldChar w:fldCharType="end"/>
        </w:r>
      </w:hyperlink>
    </w:p>
    <w:p>
      <w:pPr>
        <w:pStyle w:val="TOC1"/>
        <w:tabs>
          <w:tab w:val="right" w:leader="dot" w:pos="8306"/>
        </w:tabs>
      </w:pPr>
      <w:hyperlink w:anchor="_Toc22048" w:history="1">
        <w:r>
          <w:rPr>
            <w:rFonts w:ascii="仿宋" w:eastAsia="仿宋" w:hAnsi="仿宋" w:cs="仿宋" w:hint="eastAsia"/>
            <w:lang w:eastAsia="zh-CN"/>
          </w:rPr>
          <w:t>三、市场分析、调研</w:t>
        </w:r>
        <w:r>
          <w:tab/>
        </w:r>
        <w:r>
          <w:fldChar w:fldCharType="begin"/>
        </w:r>
        <w:r>
          <w:instrText xml:space="preserve"> PAGEREF _Toc22048 \h </w:instrText>
        </w:r>
        <w:r>
          <w:fldChar w:fldCharType="separate"/>
        </w:r>
        <w:r>
          <w:t>12</w:t>
        </w:r>
        <w:r>
          <w:fldChar w:fldCharType="end"/>
        </w:r>
      </w:hyperlink>
    </w:p>
    <w:p>
      <w:pPr>
        <w:pStyle w:val="TOC2"/>
        <w:tabs>
          <w:tab w:val="right" w:leader="dot" w:pos="8306"/>
        </w:tabs>
      </w:pPr>
      <w:hyperlink w:anchor="_Toc24746" w:history="1">
        <w:r>
          <w:rPr>
            <w:rFonts w:ascii="仿宋" w:eastAsia="仿宋" w:hAnsi="仿宋" w:cs="仿宋" w:hint="eastAsia"/>
            <w:lang w:eastAsia="zh-CN"/>
          </w:rPr>
          <w:t>(一)、医用气体系统行业分析</w:t>
        </w:r>
        <w:r>
          <w:tab/>
        </w:r>
        <w:r>
          <w:fldChar w:fldCharType="begin"/>
        </w:r>
        <w:r>
          <w:instrText xml:space="preserve"> PAGEREF _Toc24746 \h </w:instrText>
        </w:r>
        <w:r>
          <w:fldChar w:fldCharType="separate"/>
        </w:r>
        <w:r>
          <w:t>12</w:t>
        </w:r>
        <w:r>
          <w:fldChar w:fldCharType="end"/>
        </w:r>
      </w:hyperlink>
    </w:p>
    <w:p>
      <w:pPr>
        <w:pStyle w:val="TOC2"/>
        <w:tabs>
          <w:tab w:val="right" w:leader="dot" w:pos="8306"/>
        </w:tabs>
      </w:pPr>
      <w:hyperlink w:anchor="_Toc189" w:history="1">
        <w:r>
          <w:rPr>
            <w:rFonts w:ascii="仿宋" w:eastAsia="仿宋" w:hAnsi="仿宋" w:cs="仿宋" w:hint="eastAsia"/>
            <w:lang w:eastAsia="zh-CN"/>
          </w:rPr>
          <w:t>(二)、医用气体系统市场分析预测</w:t>
        </w:r>
        <w:r>
          <w:tab/>
        </w:r>
        <w:r>
          <w:fldChar w:fldCharType="begin"/>
        </w:r>
        <w:r>
          <w:instrText xml:space="preserve"> PAGEREF _Toc189 \h </w:instrText>
        </w:r>
        <w:r>
          <w:fldChar w:fldCharType="separate"/>
        </w:r>
        <w:r>
          <w:t>13</w:t>
        </w:r>
        <w:r>
          <w:fldChar w:fldCharType="end"/>
        </w:r>
      </w:hyperlink>
    </w:p>
    <w:p>
      <w:pPr>
        <w:pStyle w:val="TOC1"/>
        <w:tabs>
          <w:tab w:val="right" w:leader="dot" w:pos="8306"/>
        </w:tabs>
      </w:pPr>
      <w:hyperlink w:anchor="_Toc22624" w:history="1">
        <w:r>
          <w:rPr>
            <w:rFonts w:ascii="仿宋" w:eastAsia="仿宋" w:hAnsi="仿宋" w:cs="仿宋" w:hint="eastAsia"/>
            <w:lang w:eastAsia="zh-CN"/>
          </w:rPr>
          <w:t>四、医用气体系统项目绩效评估</w:t>
        </w:r>
        <w:r>
          <w:tab/>
        </w:r>
        <w:r>
          <w:fldChar w:fldCharType="begin"/>
        </w:r>
        <w:r>
          <w:instrText xml:space="preserve"> PAGEREF _Toc22624 \h </w:instrText>
        </w:r>
        <w:r>
          <w:fldChar w:fldCharType="separate"/>
        </w:r>
        <w:r>
          <w:t>13</w:t>
        </w:r>
        <w:r>
          <w:fldChar w:fldCharType="end"/>
        </w:r>
      </w:hyperlink>
    </w:p>
    <w:p>
      <w:pPr>
        <w:pStyle w:val="TOC2"/>
        <w:tabs>
          <w:tab w:val="right" w:leader="dot" w:pos="8306"/>
        </w:tabs>
      </w:pPr>
      <w:hyperlink w:anchor="_Toc1296" w:history="1">
        <w:r>
          <w:rPr>
            <w:rFonts w:ascii="仿宋" w:eastAsia="仿宋" w:hAnsi="仿宋" w:cs="仿宋" w:hint="eastAsia"/>
            <w:lang w:eastAsia="zh-CN"/>
          </w:rPr>
          <w:t>(一)、绩效评估指标</w:t>
        </w:r>
        <w:r>
          <w:tab/>
        </w:r>
        <w:r>
          <w:fldChar w:fldCharType="begin"/>
        </w:r>
        <w:r>
          <w:instrText xml:space="preserve"> PAGEREF _Toc1296 \h </w:instrText>
        </w:r>
        <w:r>
          <w:fldChar w:fldCharType="separate"/>
        </w:r>
        <w:r>
          <w:t>13</w:t>
        </w:r>
        <w:r>
          <w:fldChar w:fldCharType="end"/>
        </w:r>
      </w:hyperlink>
    </w:p>
    <w:p>
      <w:pPr>
        <w:pStyle w:val="TOC2"/>
        <w:tabs>
          <w:tab w:val="right" w:leader="dot" w:pos="8306"/>
        </w:tabs>
      </w:pPr>
      <w:hyperlink w:anchor="_Toc4774" w:history="1">
        <w:r>
          <w:rPr>
            <w:rFonts w:ascii="仿宋" w:eastAsia="仿宋" w:hAnsi="仿宋" w:cs="仿宋" w:hint="eastAsia"/>
            <w:lang w:eastAsia="zh-CN"/>
          </w:rPr>
          <w:t>(二)、绩效评估方法</w:t>
        </w:r>
        <w:r>
          <w:tab/>
        </w:r>
        <w:r>
          <w:fldChar w:fldCharType="begin"/>
        </w:r>
        <w:r>
          <w:instrText xml:space="preserve"> PAGEREF _Toc4774 \h </w:instrText>
        </w:r>
        <w:r>
          <w:fldChar w:fldCharType="separate"/>
        </w:r>
        <w:r>
          <w:t>15</w:t>
        </w:r>
        <w:r>
          <w:fldChar w:fldCharType="end"/>
        </w:r>
      </w:hyperlink>
    </w:p>
    <w:p>
      <w:pPr>
        <w:pStyle w:val="TOC2"/>
        <w:tabs>
          <w:tab w:val="right" w:leader="dot" w:pos="8306"/>
        </w:tabs>
      </w:pPr>
      <w:hyperlink w:anchor="_Toc25509" w:history="1">
        <w:r>
          <w:rPr>
            <w:rFonts w:ascii="仿宋" w:eastAsia="仿宋" w:hAnsi="仿宋" w:cs="仿宋" w:hint="eastAsia"/>
            <w:lang w:eastAsia="zh-CN"/>
          </w:rPr>
          <w:t>(三)、绩效评估周期</w:t>
        </w:r>
        <w:r>
          <w:tab/>
        </w:r>
        <w:r>
          <w:fldChar w:fldCharType="begin"/>
        </w:r>
        <w:r>
          <w:instrText xml:space="preserve"> PAGEREF _Toc25509 \h </w:instrText>
        </w:r>
        <w:r>
          <w:fldChar w:fldCharType="separate"/>
        </w:r>
        <w:r>
          <w:t>16</w:t>
        </w:r>
        <w:r>
          <w:fldChar w:fldCharType="end"/>
        </w:r>
      </w:hyperlink>
    </w:p>
    <w:p>
      <w:pPr>
        <w:pStyle w:val="TOC1"/>
        <w:tabs>
          <w:tab w:val="right" w:leader="dot" w:pos="8306"/>
        </w:tabs>
      </w:pPr>
      <w:hyperlink w:anchor="_Toc9560" w:history="1">
        <w:r>
          <w:rPr>
            <w:rFonts w:ascii="仿宋" w:eastAsia="仿宋" w:hAnsi="仿宋" w:cs="仿宋" w:hint="eastAsia"/>
            <w:lang w:eastAsia="zh-CN"/>
          </w:rPr>
          <w:t>五、医用气体系统项目概论</w:t>
        </w:r>
        <w:r>
          <w:tab/>
        </w:r>
        <w:r>
          <w:fldChar w:fldCharType="begin"/>
        </w:r>
        <w:r>
          <w:instrText xml:space="preserve"> PAGEREF _Toc9560 \h </w:instrText>
        </w:r>
        <w:r>
          <w:fldChar w:fldCharType="separate"/>
        </w:r>
        <w:r>
          <w:t>17</w:t>
        </w:r>
        <w:r>
          <w:fldChar w:fldCharType="end"/>
        </w:r>
      </w:hyperlink>
    </w:p>
    <w:p>
      <w:pPr>
        <w:pStyle w:val="TOC2"/>
        <w:tabs>
          <w:tab w:val="right" w:leader="dot" w:pos="8306"/>
        </w:tabs>
      </w:pPr>
      <w:hyperlink w:anchor="_Toc7259" w:history="1">
        <w:r>
          <w:rPr>
            <w:rFonts w:ascii="仿宋" w:eastAsia="仿宋" w:hAnsi="仿宋" w:cs="仿宋" w:hint="eastAsia"/>
            <w:lang w:eastAsia="zh-CN"/>
          </w:rPr>
          <w:t>(一)、医用气体系统项目概况</w:t>
        </w:r>
        <w:r>
          <w:tab/>
        </w:r>
        <w:r>
          <w:fldChar w:fldCharType="begin"/>
        </w:r>
        <w:r>
          <w:instrText xml:space="preserve"> PAGEREF _Toc7259 \h </w:instrText>
        </w:r>
        <w:r>
          <w:fldChar w:fldCharType="separate"/>
        </w:r>
        <w:r>
          <w:t>17</w:t>
        </w:r>
        <w:r>
          <w:fldChar w:fldCharType="end"/>
        </w:r>
      </w:hyperlink>
    </w:p>
    <w:p>
      <w:pPr>
        <w:pStyle w:val="TOC2"/>
        <w:tabs>
          <w:tab w:val="right" w:leader="dot" w:pos="8306"/>
        </w:tabs>
      </w:pPr>
      <w:hyperlink w:anchor="_Toc13419" w:history="1">
        <w:r>
          <w:rPr>
            <w:rFonts w:ascii="仿宋" w:eastAsia="仿宋" w:hAnsi="仿宋" w:cs="仿宋" w:hint="eastAsia"/>
            <w:lang w:eastAsia="zh-CN"/>
          </w:rPr>
          <w:t>(二)、医用气体系统项目目标</w:t>
        </w:r>
        <w:r>
          <w:tab/>
        </w:r>
        <w:r>
          <w:fldChar w:fldCharType="begin"/>
        </w:r>
        <w:r>
          <w:instrText xml:space="preserve"> PAGEREF _Toc13419 \h </w:instrText>
        </w:r>
        <w:r>
          <w:fldChar w:fldCharType="separate"/>
        </w:r>
        <w:r>
          <w:t>19</w:t>
        </w:r>
        <w:r>
          <w:fldChar w:fldCharType="end"/>
        </w:r>
      </w:hyperlink>
    </w:p>
    <w:p>
      <w:pPr>
        <w:pStyle w:val="TOC2"/>
        <w:tabs>
          <w:tab w:val="right" w:leader="dot" w:pos="8306"/>
        </w:tabs>
      </w:pPr>
      <w:hyperlink w:anchor="_Toc8356" w:history="1">
        <w:r>
          <w:rPr>
            <w:rFonts w:ascii="仿宋" w:eastAsia="仿宋" w:hAnsi="仿宋" w:cs="仿宋" w:hint="eastAsia"/>
            <w:lang w:eastAsia="zh-CN"/>
          </w:rPr>
          <w:t>(三)、医用气体系统项目提出的理由</w:t>
        </w:r>
        <w:r>
          <w:tab/>
        </w:r>
        <w:r>
          <w:fldChar w:fldCharType="begin"/>
        </w:r>
        <w:r>
          <w:instrText xml:space="preserve"> PAGEREF _Toc8356 \h </w:instrText>
        </w:r>
        <w:r>
          <w:fldChar w:fldCharType="separate"/>
        </w:r>
        <w:r>
          <w:t>20</w:t>
        </w:r>
        <w:r>
          <w:fldChar w:fldCharType="end"/>
        </w:r>
      </w:hyperlink>
    </w:p>
    <w:p>
      <w:pPr>
        <w:pStyle w:val="TOC2"/>
        <w:tabs>
          <w:tab w:val="right" w:leader="dot" w:pos="8306"/>
        </w:tabs>
      </w:pPr>
      <w:hyperlink w:anchor="_Toc31659" w:history="1">
        <w:r>
          <w:rPr>
            <w:rFonts w:ascii="仿宋" w:eastAsia="仿宋" w:hAnsi="仿宋" w:cs="仿宋" w:hint="eastAsia"/>
            <w:lang w:eastAsia="zh-CN"/>
          </w:rPr>
          <w:t>(四)、医用气体系统项目意义</w:t>
        </w:r>
        <w:r>
          <w:tab/>
        </w:r>
        <w:r>
          <w:fldChar w:fldCharType="begin"/>
        </w:r>
        <w:r>
          <w:instrText xml:space="preserve"> PAGEREF _Toc31659 \h </w:instrText>
        </w:r>
        <w:r>
          <w:fldChar w:fldCharType="separate"/>
        </w:r>
        <w:r>
          <w:t>22</w:t>
        </w:r>
        <w:r>
          <w:fldChar w:fldCharType="end"/>
        </w:r>
      </w:hyperlink>
    </w:p>
    <w:p>
      <w:pPr>
        <w:pStyle w:val="TOC2"/>
        <w:tabs>
          <w:tab w:val="right" w:leader="dot" w:pos="8306"/>
        </w:tabs>
      </w:pPr>
      <w:hyperlink w:anchor="_Toc5298" w:history="1">
        <w:r>
          <w:rPr>
            <w:rFonts w:ascii="仿宋" w:eastAsia="仿宋" w:hAnsi="仿宋" w:cs="仿宋" w:hint="eastAsia"/>
            <w:lang w:eastAsia="zh-CN"/>
          </w:rPr>
          <w:t>(五)、医用气体系统项目背景</w:t>
        </w:r>
        <w:r>
          <w:tab/>
        </w:r>
        <w:r>
          <w:fldChar w:fldCharType="begin"/>
        </w:r>
        <w:r>
          <w:instrText xml:space="preserve"> PAGEREF _Toc5298 \h </w:instrText>
        </w:r>
        <w:r>
          <w:fldChar w:fldCharType="separate"/>
        </w:r>
        <w:r>
          <w:t>22</w:t>
        </w:r>
        <w:r>
          <w:fldChar w:fldCharType="end"/>
        </w:r>
      </w:hyperlink>
    </w:p>
    <w:p>
      <w:pPr>
        <w:pStyle w:val="TOC1"/>
        <w:tabs>
          <w:tab w:val="right" w:leader="dot" w:pos="8306"/>
        </w:tabs>
      </w:pPr>
      <w:hyperlink w:anchor="_Toc28595" w:history="1">
        <w:r>
          <w:rPr>
            <w:rFonts w:ascii="仿宋" w:eastAsia="仿宋" w:hAnsi="仿宋" w:cs="仿宋" w:hint="eastAsia"/>
            <w:lang w:eastAsia="zh-CN"/>
          </w:rPr>
          <w:t>六、医用气体系统项目建设背景及必要性分析</w:t>
        </w:r>
        <w:r>
          <w:tab/>
        </w:r>
        <w:r>
          <w:fldChar w:fldCharType="begin"/>
        </w:r>
        <w:r>
          <w:instrText xml:space="preserve"> PAGEREF _Toc28595 \h </w:instrText>
        </w:r>
        <w:r>
          <w:fldChar w:fldCharType="separate"/>
        </w:r>
        <w:r>
          <w:t>23</w:t>
        </w:r>
        <w:r>
          <w:fldChar w:fldCharType="end"/>
        </w:r>
      </w:hyperlink>
    </w:p>
    <w:p>
      <w:pPr>
        <w:pStyle w:val="TOC2"/>
        <w:tabs>
          <w:tab w:val="right" w:leader="dot" w:pos="8306"/>
        </w:tabs>
      </w:pPr>
      <w:hyperlink w:anchor="_Toc16162" w:history="1">
        <w:r>
          <w:rPr>
            <w:rFonts w:ascii="仿宋" w:eastAsia="仿宋" w:hAnsi="仿宋" w:cs="仿宋" w:hint="eastAsia"/>
            <w:lang w:eastAsia="zh-CN"/>
          </w:rPr>
          <w:t>(一)、医用气体系统项目背景分析</w:t>
        </w:r>
        <w:r>
          <w:tab/>
        </w:r>
        <w:r>
          <w:fldChar w:fldCharType="begin"/>
        </w:r>
        <w:r>
          <w:instrText xml:space="preserve"> PAGEREF _Toc16162 \h </w:instrText>
        </w:r>
        <w:r>
          <w:fldChar w:fldCharType="separate"/>
        </w:r>
        <w:r>
          <w:t>23</w:t>
        </w:r>
        <w:r>
          <w:fldChar w:fldCharType="end"/>
        </w:r>
      </w:hyperlink>
    </w:p>
    <w:p>
      <w:pPr>
        <w:pStyle w:val="TOC2"/>
        <w:tabs>
          <w:tab w:val="right" w:leader="dot" w:pos="8306"/>
        </w:tabs>
      </w:pPr>
      <w:hyperlink w:anchor="_Toc30576" w:history="1">
        <w:r>
          <w:rPr>
            <w:rFonts w:ascii="仿宋" w:eastAsia="仿宋" w:hAnsi="仿宋" w:cs="仿宋" w:hint="eastAsia"/>
            <w:lang w:eastAsia="zh-CN"/>
          </w:rPr>
          <w:t>(二)、医用气体系统项目建设必要性分析</w:t>
        </w:r>
        <w:r>
          <w:tab/>
        </w:r>
        <w:r>
          <w:fldChar w:fldCharType="begin"/>
        </w:r>
        <w:r>
          <w:instrText xml:space="preserve"> PAGEREF _Toc30576 \h </w:instrText>
        </w:r>
        <w:r>
          <w:fldChar w:fldCharType="separate"/>
        </w:r>
        <w:r>
          <w:t>25</w:t>
        </w:r>
        <w:r>
          <w:fldChar w:fldCharType="end"/>
        </w:r>
      </w:hyperlink>
    </w:p>
    <w:p>
      <w:pPr>
        <w:pStyle w:val="TOC1"/>
        <w:tabs>
          <w:tab w:val="right" w:leader="dot" w:pos="8306"/>
        </w:tabs>
      </w:pPr>
      <w:hyperlink w:anchor="_Toc17122" w:history="1">
        <w:r>
          <w:rPr>
            <w:rFonts w:ascii="仿宋" w:eastAsia="仿宋" w:hAnsi="仿宋" w:cs="仿宋" w:hint="eastAsia"/>
            <w:lang w:eastAsia="zh-CN"/>
          </w:rPr>
          <w:t>七、医用气体系统项目风险管理</w:t>
        </w:r>
        <w:r>
          <w:tab/>
        </w:r>
        <w:r>
          <w:fldChar w:fldCharType="begin"/>
        </w:r>
        <w:r>
          <w:instrText xml:space="preserve"> PAGEREF _Toc17122 \h </w:instrText>
        </w:r>
        <w:r>
          <w:fldChar w:fldCharType="separate"/>
        </w:r>
        <w:r>
          <w:t>26</w:t>
        </w:r>
        <w:r>
          <w:fldChar w:fldCharType="end"/>
        </w:r>
      </w:hyperlink>
    </w:p>
    <w:p>
      <w:pPr>
        <w:pStyle w:val="TOC2"/>
        <w:tabs>
          <w:tab w:val="right" w:leader="dot" w:pos="8306"/>
        </w:tabs>
      </w:pPr>
      <w:hyperlink w:anchor="_Toc2795" w:history="1">
        <w:r>
          <w:rPr>
            <w:rFonts w:ascii="仿宋" w:eastAsia="仿宋" w:hAnsi="仿宋" w:cs="仿宋" w:hint="eastAsia"/>
            <w:lang w:eastAsia="zh-CN"/>
          </w:rPr>
          <w:t>(一)、风险识别与评估</w:t>
        </w:r>
        <w:r>
          <w:tab/>
        </w:r>
        <w:r>
          <w:fldChar w:fldCharType="begin"/>
        </w:r>
        <w:r>
          <w:instrText xml:space="preserve"> PAGEREF _Toc2795 \h </w:instrText>
        </w:r>
        <w:r>
          <w:fldChar w:fldCharType="separate"/>
        </w:r>
        <w:r>
          <w:t>26</w:t>
        </w:r>
        <w:r>
          <w:fldChar w:fldCharType="end"/>
        </w:r>
      </w:hyperlink>
    </w:p>
    <w:p>
      <w:pPr>
        <w:pStyle w:val="TOC2"/>
        <w:tabs>
          <w:tab w:val="right" w:leader="dot" w:pos="8306"/>
        </w:tabs>
      </w:pPr>
      <w:hyperlink w:anchor="_Toc23907" w:history="1">
        <w:r>
          <w:rPr>
            <w:rFonts w:ascii="仿宋" w:eastAsia="仿宋" w:hAnsi="仿宋" w:cs="仿宋" w:hint="eastAsia"/>
            <w:lang w:eastAsia="zh-CN"/>
          </w:rPr>
          <w:t>(二)、风险应对策略</w:t>
        </w:r>
        <w:r>
          <w:tab/>
        </w:r>
        <w:r>
          <w:fldChar w:fldCharType="begin"/>
        </w:r>
        <w:r>
          <w:instrText xml:space="preserve"> PAGEREF _Toc23907 \h </w:instrText>
        </w:r>
        <w:r>
          <w:fldChar w:fldCharType="separate"/>
        </w:r>
        <w:r>
          <w:t>28</w:t>
        </w:r>
        <w:r>
          <w:fldChar w:fldCharType="end"/>
        </w:r>
      </w:hyperlink>
    </w:p>
    <w:p>
      <w:pPr>
        <w:pStyle w:val="TOC2"/>
        <w:tabs>
          <w:tab w:val="right" w:leader="dot" w:pos="8306"/>
        </w:tabs>
      </w:pPr>
      <w:hyperlink w:anchor="_Toc10543" w:history="1">
        <w:r>
          <w:rPr>
            <w:rFonts w:ascii="仿宋" w:eastAsia="仿宋" w:hAnsi="仿宋" w:cs="仿宋" w:hint="eastAsia"/>
            <w:lang w:eastAsia="zh-CN"/>
          </w:rPr>
          <w:t>(三)、风险监控与控制</w:t>
        </w:r>
        <w:r>
          <w:tab/>
        </w:r>
        <w:r>
          <w:fldChar w:fldCharType="begin"/>
        </w:r>
        <w:r>
          <w:instrText xml:space="preserve"> PAGEREF _Toc10543 \h </w:instrText>
        </w:r>
        <w:r>
          <w:fldChar w:fldCharType="separate"/>
        </w:r>
        <w:r>
          <w:t>29</w:t>
        </w:r>
        <w:r>
          <w:fldChar w:fldCharType="end"/>
        </w:r>
      </w:hyperlink>
    </w:p>
    <w:p>
      <w:pPr>
        <w:pStyle w:val="TOC1"/>
        <w:tabs>
          <w:tab w:val="right" w:leader="dot" w:pos="8306"/>
        </w:tabs>
      </w:pPr>
      <w:hyperlink w:anchor="_Toc29537" w:history="1">
        <w:r>
          <w:rPr>
            <w:rFonts w:ascii="仿宋" w:eastAsia="仿宋" w:hAnsi="仿宋" w:cs="仿宋" w:hint="eastAsia"/>
            <w:lang w:eastAsia="zh-CN"/>
          </w:rPr>
          <w:t>八、医用气体系统项目投资规划</w:t>
        </w:r>
        <w:r>
          <w:tab/>
        </w:r>
        <w:r>
          <w:fldChar w:fldCharType="begin"/>
        </w:r>
        <w:r>
          <w:instrText xml:space="preserve"> PAGEREF _Toc29537 \h </w:instrText>
        </w:r>
        <w:r>
          <w:fldChar w:fldCharType="separate"/>
        </w:r>
        <w:r>
          <w:t>30</w:t>
        </w:r>
        <w:r>
          <w:fldChar w:fldCharType="end"/>
        </w:r>
      </w:hyperlink>
    </w:p>
    <w:p>
      <w:pPr>
        <w:pStyle w:val="TOC2"/>
        <w:tabs>
          <w:tab w:val="right" w:leader="dot" w:pos="8306"/>
        </w:tabs>
      </w:pPr>
      <w:hyperlink w:anchor="_Toc26239" w:history="1">
        <w:r>
          <w:rPr>
            <w:rFonts w:ascii="仿宋" w:eastAsia="仿宋" w:hAnsi="仿宋" w:cs="仿宋" w:hint="eastAsia"/>
            <w:lang w:eastAsia="zh-CN"/>
          </w:rPr>
          <w:t>(一)、医用气体系统项目总投资估算</w:t>
        </w:r>
        <w:r>
          <w:tab/>
        </w:r>
        <w:r>
          <w:fldChar w:fldCharType="begin"/>
        </w:r>
        <w:r>
          <w:instrText xml:space="preserve"> PAGEREF _Toc26239 \h </w:instrText>
        </w:r>
        <w:r>
          <w:fldChar w:fldCharType="separate"/>
        </w:r>
        <w:r>
          <w:t>30</w:t>
        </w:r>
        <w:r>
          <w:fldChar w:fldCharType="end"/>
        </w:r>
      </w:hyperlink>
    </w:p>
    <w:p>
      <w:pPr>
        <w:pStyle w:val="TOC2"/>
        <w:tabs>
          <w:tab w:val="right" w:leader="dot" w:pos="8306"/>
        </w:tabs>
      </w:pPr>
      <w:hyperlink w:anchor="_Toc18616" w:history="1">
        <w:r>
          <w:rPr>
            <w:rFonts w:ascii="仿宋" w:eastAsia="仿宋" w:hAnsi="仿宋" w:cs="仿宋" w:hint="eastAsia"/>
            <w:lang w:eastAsia="zh-CN"/>
          </w:rPr>
          <w:t>(二)、资金筹措</w:t>
        </w:r>
        <w:r>
          <w:tab/>
        </w:r>
        <w:r>
          <w:fldChar w:fldCharType="begin"/>
        </w:r>
        <w:r>
          <w:instrText xml:space="preserve"> PAGEREF _Toc18616 \h </w:instrText>
        </w:r>
        <w:r>
          <w:fldChar w:fldCharType="separate"/>
        </w:r>
        <w:r>
          <w:t>32</w:t>
        </w:r>
        <w:r>
          <w:fldChar w:fldCharType="end"/>
        </w:r>
      </w:hyperlink>
    </w:p>
    <w:p>
      <w:pPr>
        <w:pStyle w:val="TOC1"/>
        <w:tabs>
          <w:tab w:val="right" w:leader="dot" w:pos="8306"/>
        </w:tabs>
      </w:pPr>
      <w:hyperlink w:anchor="_Toc7493" w:history="1">
        <w:r>
          <w:rPr>
            <w:rFonts w:ascii="仿宋" w:eastAsia="仿宋" w:hAnsi="仿宋" w:cs="仿宋" w:hint="eastAsia"/>
            <w:lang w:eastAsia="zh-CN"/>
          </w:rPr>
          <w:t>九、生产安全保护</w:t>
        </w:r>
        <w:r>
          <w:tab/>
        </w:r>
        <w:r>
          <w:fldChar w:fldCharType="begin"/>
        </w:r>
        <w:r>
          <w:instrText xml:space="preserve"> PAGEREF _Toc7493 \h </w:instrText>
        </w:r>
        <w:r>
          <w:fldChar w:fldCharType="separate"/>
        </w:r>
        <w:r>
          <w:t>32</w:t>
        </w:r>
        <w:r>
          <w:fldChar w:fldCharType="end"/>
        </w:r>
      </w:hyperlink>
    </w:p>
    <w:p>
      <w:pPr>
        <w:pStyle w:val="TOC2"/>
        <w:tabs>
          <w:tab w:val="right" w:leader="dot" w:pos="8306"/>
        </w:tabs>
      </w:pPr>
      <w:hyperlink w:anchor="_Toc25638" w:history="1">
        <w:r>
          <w:rPr>
            <w:rFonts w:ascii="仿宋" w:eastAsia="仿宋" w:hAnsi="仿宋" w:cs="仿宋" w:hint="eastAsia"/>
            <w:lang w:eastAsia="zh-CN"/>
          </w:rPr>
          <w:t>(一)、消防安全</w:t>
        </w:r>
        <w:r>
          <w:tab/>
        </w:r>
        <w:r>
          <w:fldChar w:fldCharType="begin"/>
        </w:r>
        <w:r>
          <w:instrText xml:space="preserve"> PAGEREF _Toc25638 \h </w:instrText>
        </w:r>
        <w:r>
          <w:fldChar w:fldCharType="separate"/>
        </w:r>
        <w:r>
          <w:t>32</w:t>
        </w:r>
        <w:r>
          <w:fldChar w:fldCharType="end"/>
        </w:r>
      </w:hyperlink>
    </w:p>
    <w:p>
      <w:pPr>
        <w:pStyle w:val="TOC2"/>
        <w:tabs>
          <w:tab w:val="right" w:leader="dot" w:pos="8306"/>
        </w:tabs>
      </w:pPr>
      <w:hyperlink w:anchor="_Toc24407" w:history="1">
        <w:r>
          <w:rPr>
            <w:rFonts w:ascii="仿宋" w:eastAsia="仿宋" w:hAnsi="仿宋" w:cs="仿宋" w:hint="eastAsia"/>
            <w:lang w:eastAsia="zh-CN"/>
          </w:rPr>
          <w:t>(二)、防火防爆总图布置措施</w:t>
        </w:r>
        <w:r>
          <w:tab/>
        </w:r>
        <w:r>
          <w:fldChar w:fldCharType="begin"/>
        </w:r>
        <w:r>
          <w:instrText xml:space="preserve"> PAGEREF _Toc24407 \h </w:instrText>
        </w:r>
        <w:r>
          <w:fldChar w:fldCharType="separate"/>
        </w:r>
        <w:r>
          <w:t>34</w:t>
        </w:r>
        <w:r>
          <w:fldChar w:fldCharType="end"/>
        </w:r>
      </w:hyperlink>
    </w:p>
    <w:p>
      <w:pPr>
        <w:pStyle w:val="TOC2"/>
        <w:tabs>
          <w:tab w:val="right" w:leader="dot" w:pos="8306"/>
        </w:tabs>
      </w:pPr>
      <w:hyperlink w:anchor="_Toc26098" w:history="1">
        <w:r>
          <w:rPr>
            <w:rFonts w:ascii="仿宋" w:eastAsia="仿宋" w:hAnsi="仿宋" w:cs="仿宋" w:hint="eastAsia"/>
            <w:lang w:eastAsia="zh-CN"/>
          </w:rPr>
          <w:t>(三)、自然灾害防范措施</w:t>
        </w:r>
        <w:r>
          <w:tab/>
        </w:r>
        <w:r>
          <w:fldChar w:fldCharType="begin"/>
        </w:r>
        <w:r>
          <w:instrText xml:space="preserve"> PAGEREF _Toc26098 \h </w:instrText>
        </w:r>
        <w:r>
          <w:fldChar w:fldCharType="separate"/>
        </w:r>
        <w:r>
          <w:t>35</w:t>
        </w:r>
        <w:r>
          <w:fldChar w:fldCharType="end"/>
        </w:r>
      </w:hyperlink>
    </w:p>
    <w:p>
      <w:pPr>
        <w:pStyle w:val="TOC2"/>
        <w:tabs>
          <w:tab w:val="right" w:leader="dot" w:pos="8306"/>
        </w:tabs>
      </w:pPr>
      <w:hyperlink w:anchor="_Toc29321" w:history="1">
        <w:r>
          <w:rPr>
            <w:rFonts w:ascii="仿宋" w:eastAsia="仿宋" w:hAnsi="仿宋" w:cs="仿宋" w:hint="eastAsia"/>
            <w:lang w:eastAsia="zh-CN"/>
          </w:rPr>
          <w:t>(四)、安全色及安全标志使用要求</w:t>
        </w:r>
        <w:r>
          <w:tab/>
        </w:r>
        <w:r>
          <w:fldChar w:fldCharType="begin"/>
        </w:r>
        <w:r>
          <w:instrText xml:space="preserve"> PAGEREF _Toc29321 \h </w:instrText>
        </w:r>
        <w:r>
          <w:fldChar w:fldCharType="separate"/>
        </w:r>
        <w:r>
          <w:t>36</w:t>
        </w:r>
        <w:r>
          <w:fldChar w:fldCharType="end"/>
        </w:r>
      </w:hyperlink>
    </w:p>
    <w:p>
      <w:pPr>
        <w:pStyle w:val="TOC2"/>
        <w:tabs>
          <w:tab w:val="right" w:leader="dot" w:pos="8306"/>
        </w:tabs>
      </w:pPr>
      <w:hyperlink w:anchor="_Toc4286" w:history="1">
        <w:r>
          <w:rPr>
            <w:rFonts w:ascii="仿宋" w:eastAsia="仿宋" w:hAnsi="仿宋" w:cs="仿宋" w:hint="eastAsia"/>
            <w:lang w:eastAsia="zh-CN"/>
          </w:rPr>
          <w:t>(五)、防尘防毒措施</w:t>
        </w:r>
        <w:r>
          <w:tab/>
        </w:r>
        <w:r>
          <w:fldChar w:fldCharType="begin"/>
        </w:r>
        <w:r>
          <w:instrText xml:space="preserve"> PAGEREF _Toc4286 \h </w:instrText>
        </w:r>
        <w:r>
          <w:fldChar w:fldCharType="separate"/>
        </w:r>
        <w:r>
          <w:t>37</w:t>
        </w:r>
        <w:r>
          <w:fldChar w:fldCharType="end"/>
        </w:r>
      </w:hyperlink>
    </w:p>
    <w:p>
      <w:pPr>
        <w:pStyle w:val="TOC2"/>
        <w:tabs>
          <w:tab w:val="right" w:leader="dot" w:pos="8306"/>
        </w:tabs>
      </w:pPr>
      <w:hyperlink w:anchor="_Toc15010" w:history="1">
        <w:r>
          <w:rPr>
            <w:rFonts w:ascii="仿宋" w:eastAsia="仿宋" w:hAnsi="仿宋" w:cs="仿宋" w:hint="eastAsia"/>
            <w:lang w:eastAsia="zh-CN"/>
          </w:rPr>
          <w:t>(六)、防静电、触电防护及防雷措施</w:t>
        </w:r>
        <w:r>
          <w:tab/>
        </w:r>
        <w:r>
          <w:fldChar w:fldCharType="begin"/>
        </w:r>
        <w:r>
          <w:instrText xml:space="preserve"> PAGEREF _Toc15010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84" w:history="1">
        <w:r>
          <w:rPr>
            <w:rFonts w:ascii="仿宋" w:eastAsia="仿宋" w:hAnsi="仿宋" w:cs="仿宋" w:hint="eastAsia"/>
            <w:lang w:eastAsia="zh-CN"/>
          </w:rPr>
          <w:t>(七)、机械设备安全保障措施</w:t>
        </w:r>
        <w:r>
          <w:tab/>
        </w:r>
        <w:r>
          <w:fldChar w:fldCharType="begin"/>
        </w:r>
        <w:r>
          <w:instrText xml:space="preserve"> PAGEREF _Toc32284 \h </w:instrText>
        </w:r>
        <w:r>
          <w:fldChar w:fldCharType="separate"/>
        </w:r>
        <w:r>
          <w:t>39</w:t>
        </w:r>
        <w:r>
          <w:fldChar w:fldCharType="end"/>
        </w:r>
      </w:hyperlink>
    </w:p>
    <w:p>
      <w:pPr>
        <w:pStyle w:val="TOC1"/>
        <w:tabs>
          <w:tab w:val="right" w:leader="dot" w:pos="8306"/>
        </w:tabs>
      </w:pPr>
      <w:hyperlink w:anchor="_Toc17455" w:history="1">
        <w:r>
          <w:rPr>
            <w:rFonts w:ascii="仿宋" w:eastAsia="仿宋" w:hAnsi="仿宋" w:cs="仿宋" w:hint="eastAsia"/>
            <w:lang w:eastAsia="zh-CN"/>
          </w:rPr>
          <w:t>十、医用气体系统项目经营效益</w:t>
        </w:r>
        <w:r>
          <w:tab/>
        </w:r>
        <w:r>
          <w:fldChar w:fldCharType="begin"/>
        </w:r>
        <w:r>
          <w:instrText xml:space="preserve"> PAGEREF _Toc17455 \h </w:instrText>
        </w:r>
        <w:r>
          <w:fldChar w:fldCharType="separate"/>
        </w:r>
        <w:r>
          <w:t>41</w:t>
        </w:r>
        <w:r>
          <w:fldChar w:fldCharType="end"/>
        </w:r>
      </w:hyperlink>
    </w:p>
    <w:p>
      <w:pPr>
        <w:pStyle w:val="TOC2"/>
        <w:tabs>
          <w:tab w:val="right" w:leader="dot" w:pos="8306"/>
        </w:tabs>
      </w:pPr>
      <w:hyperlink w:anchor="_Toc1181" w:history="1">
        <w:r>
          <w:rPr>
            <w:rFonts w:ascii="仿宋" w:eastAsia="仿宋" w:hAnsi="仿宋" w:cs="仿宋" w:hint="eastAsia"/>
            <w:lang w:eastAsia="zh-CN"/>
          </w:rPr>
          <w:t>(一)、经济评价财务测算</w:t>
        </w:r>
        <w:r>
          <w:tab/>
        </w:r>
        <w:r>
          <w:fldChar w:fldCharType="begin"/>
        </w:r>
        <w:r>
          <w:instrText xml:space="preserve"> PAGEREF _Toc1181 \h </w:instrText>
        </w:r>
        <w:r>
          <w:fldChar w:fldCharType="separate"/>
        </w:r>
        <w:r>
          <w:t>41</w:t>
        </w:r>
        <w:r>
          <w:fldChar w:fldCharType="end"/>
        </w:r>
      </w:hyperlink>
    </w:p>
    <w:p>
      <w:pPr>
        <w:pStyle w:val="TOC2"/>
        <w:tabs>
          <w:tab w:val="right" w:leader="dot" w:pos="8306"/>
        </w:tabs>
      </w:pPr>
      <w:hyperlink w:anchor="_Toc32466" w:history="1">
        <w:r>
          <w:rPr>
            <w:rFonts w:ascii="仿宋" w:eastAsia="仿宋" w:hAnsi="仿宋" w:cs="仿宋" w:hint="eastAsia"/>
            <w:lang w:eastAsia="zh-CN"/>
          </w:rPr>
          <w:t>(二)、医用气体系统项目盈利能力分析</w:t>
        </w:r>
        <w:r>
          <w:tab/>
        </w:r>
        <w:r>
          <w:fldChar w:fldCharType="begin"/>
        </w:r>
        <w:r>
          <w:instrText xml:space="preserve"> PAGEREF _Toc32466 \h </w:instrText>
        </w:r>
        <w:r>
          <w:fldChar w:fldCharType="separate"/>
        </w:r>
        <w:r>
          <w:t>42</w:t>
        </w:r>
        <w:r>
          <w:fldChar w:fldCharType="end"/>
        </w:r>
      </w:hyperlink>
    </w:p>
    <w:p>
      <w:pPr>
        <w:pStyle w:val="TOC1"/>
        <w:tabs>
          <w:tab w:val="right" w:leader="dot" w:pos="8306"/>
        </w:tabs>
      </w:pPr>
      <w:hyperlink w:anchor="_Toc17258" w:history="1">
        <w:r>
          <w:rPr>
            <w:rFonts w:ascii="仿宋" w:eastAsia="仿宋" w:hAnsi="仿宋" w:cs="仿宋" w:hint="eastAsia"/>
            <w:lang w:eastAsia="zh-CN"/>
          </w:rPr>
          <w:t>十一、医用气体系统项目环境影响分析</w:t>
        </w:r>
        <w:r>
          <w:tab/>
        </w:r>
        <w:r>
          <w:fldChar w:fldCharType="begin"/>
        </w:r>
        <w:r>
          <w:instrText xml:space="preserve"> PAGEREF _Toc17258 \h </w:instrText>
        </w:r>
        <w:r>
          <w:fldChar w:fldCharType="separate"/>
        </w:r>
        <w:r>
          <w:t>43</w:t>
        </w:r>
        <w:r>
          <w:fldChar w:fldCharType="end"/>
        </w:r>
      </w:hyperlink>
    </w:p>
    <w:p>
      <w:pPr>
        <w:pStyle w:val="TOC2"/>
        <w:tabs>
          <w:tab w:val="right" w:leader="dot" w:pos="8306"/>
        </w:tabs>
      </w:pPr>
      <w:hyperlink w:anchor="_Toc27373" w:history="1">
        <w:r>
          <w:rPr>
            <w:rFonts w:ascii="仿宋" w:eastAsia="仿宋" w:hAnsi="仿宋" w:cs="仿宋" w:hint="eastAsia"/>
            <w:lang w:eastAsia="zh-CN"/>
          </w:rPr>
          <w:t>(一)、建设区域环境质量现状</w:t>
        </w:r>
        <w:r>
          <w:tab/>
        </w:r>
        <w:r>
          <w:fldChar w:fldCharType="begin"/>
        </w:r>
        <w:r>
          <w:instrText xml:space="preserve"> PAGEREF _Toc27373 \h </w:instrText>
        </w:r>
        <w:r>
          <w:fldChar w:fldCharType="separate"/>
        </w:r>
        <w:r>
          <w:t>43</w:t>
        </w:r>
        <w:r>
          <w:fldChar w:fldCharType="end"/>
        </w:r>
      </w:hyperlink>
    </w:p>
    <w:p>
      <w:pPr>
        <w:pStyle w:val="TOC2"/>
        <w:tabs>
          <w:tab w:val="right" w:leader="dot" w:pos="8306"/>
        </w:tabs>
      </w:pPr>
      <w:hyperlink w:anchor="_Toc10162" w:history="1">
        <w:r>
          <w:rPr>
            <w:rFonts w:ascii="仿宋" w:eastAsia="仿宋" w:hAnsi="仿宋" w:cs="仿宋" w:hint="eastAsia"/>
            <w:lang w:eastAsia="zh-CN"/>
          </w:rPr>
          <w:t>(二)、建设期环境保护</w:t>
        </w:r>
        <w:r>
          <w:tab/>
        </w:r>
        <w:r>
          <w:fldChar w:fldCharType="begin"/>
        </w:r>
        <w:r>
          <w:instrText xml:space="preserve"> PAGEREF _Toc10162 \h </w:instrText>
        </w:r>
        <w:r>
          <w:fldChar w:fldCharType="separate"/>
        </w:r>
        <w:r>
          <w:t>44</w:t>
        </w:r>
        <w:r>
          <w:fldChar w:fldCharType="end"/>
        </w:r>
      </w:hyperlink>
    </w:p>
    <w:p>
      <w:pPr>
        <w:pStyle w:val="TOC2"/>
        <w:tabs>
          <w:tab w:val="right" w:leader="dot" w:pos="8306"/>
        </w:tabs>
      </w:pPr>
      <w:hyperlink w:anchor="_Toc24039" w:history="1">
        <w:r>
          <w:rPr>
            <w:rFonts w:ascii="仿宋" w:eastAsia="仿宋" w:hAnsi="仿宋" w:cs="仿宋" w:hint="eastAsia"/>
            <w:lang w:eastAsia="zh-CN"/>
          </w:rPr>
          <w:t>(三)、运营期环境保护</w:t>
        </w:r>
        <w:r>
          <w:tab/>
        </w:r>
        <w:r>
          <w:fldChar w:fldCharType="begin"/>
        </w:r>
        <w:r>
          <w:instrText xml:space="preserve"> PAGEREF _Toc24039 \h </w:instrText>
        </w:r>
        <w:r>
          <w:fldChar w:fldCharType="separate"/>
        </w:r>
        <w:r>
          <w:t>45</w:t>
        </w:r>
        <w:r>
          <w:fldChar w:fldCharType="end"/>
        </w:r>
      </w:hyperlink>
    </w:p>
    <w:p>
      <w:pPr>
        <w:pStyle w:val="TOC2"/>
        <w:tabs>
          <w:tab w:val="right" w:leader="dot" w:pos="8306"/>
        </w:tabs>
      </w:pPr>
      <w:hyperlink w:anchor="_Toc8812" w:history="1">
        <w:r>
          <w:rPr>
            <w:rFonts w:ascii="仿宋" w:eastAsia="仿宋" w:hAnsi="仿宋" w:cs="仿宋" w:hint="eastAsia"/>
            <w:lang w:eastAsia="zh-CN"/>
          </w:rPr>
          <w:t>(四)、医用气体系统项目建设对区域经济的影响</w:t>
        </w:r>
        <w:r>
          <w:tab/>
        </w:r>
        <w:r>
          <w:fldChar w:fldCharType="begin"/>
        </w:r>
        <w:r>
          <w:instrText xml:space="preserve"> PAGEREF _Toc8812 \h </w:instrText>
        </w:r>
        <w:r>
          <w:fldChar w:fldCharType="separate"/>
        </w:r>
        <w:r>
          <w:t>47</w:t>
        </w:r>
        <w:r>
          <w:fldChar w:fldCharType="end"/>
        </w:r>
      </w:hyperlink>
    </w:p>
    <w:p>
      <w:pPr>
        <w:pStyle w:val="TOC2"/>
        <w:tabs>
          <w:tab w:val="right" w:leader="dot" w:pos="8306"/>
        </w:tabs>
      </w:pPr>
      <w:hyperlink w:anchor="_Toc22877" w:history="1">
        <w:r>
          <w:rPr>
            <w:rFonts w:ascii="仿宋" w:eastAsia="仿宋" w:hAnsi="仿宋" w:cs="仿宋" w:hint="eastAsia"/>
            <w:lang w:eastAsia="zh-CN"/>
          </w:rPr>
          <w:t>(五)、废弃物处理</w:t>
        </w:r>
        <w:r>
          <w:tab/>
        </w:r>
        <w:r>
          <w:fldChar w:fldCharType="begin"/>
        </w:r>
        <w:r>
          <w:instrText xml:space="preserve"> PAGEREF _Toc22877 \h </w:instrText>
        </w:r>
        <w:r>
          <w:fldChar w:fldCharType="separate"/>
        </w:r>
        <w:r>
          <w:t>49</w:t>
        </w:r>
        <w:r>
          <w:fldChar w:fldCharType="end"/>
        </w:r>
      </w:hyperlink>
    </w:p>
    <w:p>
      <w:pPr>
        <w:pStyle w:val="TOC2"/>
        <w:tabs>
          <w:tab w:val="right" w:leader="dot" w:pos="8306"/>
        </w:tabs>
      </w:pPr>
      <w:hyperlink w:anchor="_Toc14654" w:history="1">
        <w:r>
          <w:rPr>
            <w:rFonts w:ascii="仿宋" w:eastAsia="仿宋" w:hAnsi="仿宋" w:cs="仿宋" w:hint="eastAsia"/>
            <w:lang w:eastAsia="zh-CN"/>
          </w:rPr>
          <w:t>(六)、特殊环境影响分析</w:t>
        </w:r>
        <w:r>
          <w:tab/>
        </w:r>
        <w:r>
          <w:fldChar w:fldCharType="begin"/>
        </w:r>
        <w:r>
          <w:instrText xml:space="preserve"> PAGEREF _Toc14654 \h </w:instrText>
        </w:r>
        <w:r>
          <w:fldChar w:fldCharType="separate"/>
        </w:r>
        <w:r>
          <w:t>50</w:t>
        </w:r>
        <w:r>
          <w:fldChar w:fldCharType="end"/>
        </w:r>
      </w:hyperlink>
    </w:p>
    <w:p>
      <w:pPr>
        <w:pStyle w:val="TOC2"/>
        <w:tabs>
          <w:tab w:val="right" w:leader="dot" w:pos="8306"/>
        </w:tabs>
      </w:pPr>
      <w:hyperlink w:anchor="_Toc5361" w:history="1">
        <w:r>
          <w:rPr>
            <w:rFonts w:ascii="仿宋" w:eastAsia="仿宋" w:hAnsi="仿宋" w:cs="仿宋" w:hint="eastAsia"/>
            <w:lang w:eastAsia="zh-CN"/>
          </w:rPr>
          <w:t>(七)、清洁生产</w:t>
        </w:r>
        <w:r>
          <w:tab/>
        </w:r>
        <w:r>
          <w:fldChar w:fldCharType="begin"/>
        </w:r>
        <w:r>
          <w:instrText xml:space="preserve"> PAGEREF _Toc5361 \h </w:instrText>
        </w:r>
        <w:r>
          <w:fldChar w:fldCharType="separate"/>
        </w:r>
        <w:r>
          <w:t>51</w:t>
        </w:r>
        <w:r>
          <w:fldChar w:fldCharType="end"/>
        </w:r>
      </w:hyperlink>
    </w:p>
    <w:p>
      <w:pPr>
        <w:pStyle w:val="TOC2"/>
        <w:tabs>
          <w:tab w:val="right" w:leader="dot" w:pos="8306"/>
        </w:tabs>
      </w:pPr>
      <w:hyperlink w:anchor="_Toc13191" w:history="1">
        <w:r>
          <w:rPr>
            <w:rFonts w:ascii="仿宋" w:eastAsia="仿宋" w:hAnsi="仿宋" w:cs="仿宋" w:hint="eastAsia"/>
            <w:lang w:eastAsia="zh-CN"/>
          </w:rPr>
          <w:t>(八)、环境保护综合评价</w:t>
        </w:r>
        <w:r>
          <w:tab/>
        </w:r>
        <w:r>
          <w:fldChar w:fldCharType="begin"/>
        </w:r>
        <w:r>
          <w:instrText xml:space="preserve"> PAGEREF _Toc13191 \h </w:instrText>
        </w:r>
        <w:r>
          <w:fldChar w:fldCharType="separate"/>
        </w:r>
        <w:r>
          <w:t>52</w:t>
        </w:r>
        <w:r>
          <w:fldChar w:fldCharType="end"/>
        </w:r>
      </w:hyperlink>
    </w:p>
    <w:p>
      <w:pPr>
        <w:pStyle w:val="TOC1"/>
        <w:tabs>
          <w:tab w:val="right" w:leader="dot" w:pos="8306"/>
        </w:tabs>
      </w:pPr>
      <w:hyperlink w:anchor="_Toc6051" w:history="1">
        <w:r>
          <w:rPr>
            <w:rFonts w:ascii="仿宋" w:eastAsia="仿宋" w:hAnsi="仿宋" w:cs="仿宋" w:hint="eastAsia"/>
            <w:lang w:eastAsia="zh-CN"/>
          </w:rPr>
          <w:t>十二、医用气体系统项目创新与研发</w:t>
        </w:r>
        <w:r>
          <w:tab/>
        </w:r>
        <w:r>
          <w:fldChar w:fldCharType="begin"/>
        </w:r>
        <w:r>
          <w:instrText xml:space="preserve"> PAGEREF _Toc6051 \h </w:instrText>
        </w:r>
        <w:r>
          <w:fldChar w:fldCharType="separate"/>
        </w:r>
        <w:r>
          <w:t>53</w:t>
        </w:r>
        <w:r>
          <w:fldChar w:fldCharType="end"/>
        </w:r>
      </w:hyperlink>
    </w:p>
    <w:p>
      <w:pPr>
        <w:pStyle w:val="TOC2"/>
        <w:tabs>
          <w:tab w:val="right" w:leader="dot" w:pos="8306"/>
        </w:tabs>
      </w:pPr>
      <w:hyperlink w:anchor="_Toc27877" w:history="1">
        <w:r>
          <w:rPr>
            <w:rFonts w:ascii="仿宋" w:eastAsia="仿宋" w:hAnsi="仿宋" w:cs="仿宋" w:hint="eastAsia"/>
            <w:lang w:eastAsia="zh-CN"/>
          </w:rPr>
          <w:t>(一)、创新策略与方向</w:t>
        </w:r>
        <w:r>
          <w:tab/>
        </w:r>
        <w:r>
          <w:fldChar w:fldCharType="begin"/>
        </w:r>
        <w:r>
          <w:instrText xml:space="preserve"> PAGEREF _Toc27877 \h </w:instrText>
        </w:r>
        <w:r>
          <w:fldChar w:fldCharType="separate"/>
        </w:r>
        <w:r>
          <w:t>53</w:t>
        </w:r>
        <w:r>
          <w:fldChar w:fldCharType="end"/>
        </w:r>
      </w:hyperlink>
    </w:p>
    <w:p>
      <w:pPr>
        <w:pStyle w:val="TOC2"/>
        <w:tabs>
          <w:tab w:val="right" w:leader="dot" w:pos="8306"/>
        </w:tabs>
      </w:pPr>
      <w:hyperlink w:anchor="_Toc25808" w:history="1">
        <w:r>
          <w:rPr>
            <w:rFonts w:ascii="仿宋" w:eastAsia="仿宋" w:hAnsi="仿宋" w:cs="仿宋" w:hint="eastAsia"/>
            <w:lang w:eastAsia="zh-CN"/>
          </w:rPr>
          <w:t>(二)、研发规划与投入</w:t>
        </w:r>
        <w:r>
          <w:tab/>
        </w:r>
        <w:r>
          <w:fldChar w:fldCharType="begin"/>
        </w:r>
        <w:r>
          <w:instrText xml:space="preserve"> PAGEREF _Toc25808 \h </w:instrText>
        </w:r>
        <w:r>
          <w:fldChar w:fldCharType="separate"/>
        </w:r>
        <w:r>
          <w:t>55</w:t>
        </w:r>
        <w:r>
          <w:fldChar w:fldCharType="end"/>
        </w:r>
      </w:hyperlink>
    </w:p>
    <w:p>
      <w:pPr>
        <w:pStyle w:val="TOC1"/>
        <w:tabs>
          <w:tab w:val="right" w:leader="dot" w:pos="8306"/>
        </w:tabs>
      </w:pPr>
      <w:hyperlink w:anchor="_Toc24742" w:history="1">
        <w:r>
          <w:rPr>
            <w:rFonts w:ascii="仿宋" w:eastAsia="仿宋" w:hAnsi="仿宋" w:cs="仿宋" w:hint="eastAsia"/>
            <w:lang w:eastAsia="zh-CN"/>
          </w:rPr>
          <w:t>十三、质量管理体系</w:t>
        </w:r>
        <w:r>
          <w:tab/>
        </w:r>
        <w:r>
          <w:fldChar w:fldCharType="begin"/>
        </w:r>
        <w:r>
          <w:instrText xml:space="preserve"> PAGEREF _Toc24742 \h </w:instrText>
        </w:r>
        <w:r>
          <w:fldChar w:fldCharType="separate"/>
        </w:r>
        <w:r>
          <w:t>57</w:t>
        </w:r>
        <w:r>
          <w:fldChar w:fldCharType="end"/>
        </w:r>
      </w:hyperlink>
    </w:p>
    <w:p>
      <w:pPr>
        <w:pStyle w:val="TOC2"/>
        <w:tabs>
          <w:tab w:val="right" w:leader="dot" w:pos="8306"/>
        </w:tabs>
      </w:pPr>
      <w:hyperlink w:anchor="_Toc8783" w:history="1">
        <w:r>
          <w:rPr>
            <w:rFonts w:ascii="仿宋" w:eastAsia="仿宋" w:hAnsi="仿宋" w:cs="仿宋" w:hint="eastAsia"/>
            <w:lang w:eastAsia="zh-CN"/>
          </w:rPr>
          <w:t>(一)、质量目标与方针</w:t>
        </w:r>
        <w:r>
          <w:tab/>
        </w:r>
        <w:r>
          <w:fldChar w:fldCharType="begin"/>
        </w:r>
        <w:r>
          <w:instrText xml:space="preserve"> PAGEREF _Toc8783 \h </w:instrText>
        </w:r>
        <w:r>
          <w:fldChar w:fldCharType="separate"/>
        </w:r>
        <w:r>
          <w:t>57</w:t>
        </w:r>
        <w:r>
          <w:fldChar w:fldCharType="end"/>
        </w:r>
      </w:hyperlink>
    </w:p>
    <w:p>
      <w:pPr>
        <w:pStyle w:val="TOC2"/>
        <w:tabs>
          <w:tab w:val="right" w:leader="dot" w:pos="8306"/>
        </w:tabs>
      </w:pPr>
      <w:hyperlink w:anchor="_Toc24070" w:history="1">
        <w:r>
          <w:rPr>
            <w:rFonts w:ascii="仿宋" w:eastAsia="仿宋" w:hAnsi="仿宋" w:cs="仿宋" w:hint="eastAsia"/>
            <w:lang w:eastAsia="zh-CN"/>
          </w:rPr>
          <w:t>(二)、质量管理责任</w:t>
        </w:r>
        <w:r>
          <w:tab/>
        </w:r>
        <w:r>
          <w:fldChar w:fldCharType="begin"/>
        </w:r>
        <w:r>
          <w:instrText xml:space="preserve"> PAGEREF _Toc24070 \h </w:instrText>
        </w:r>
        <w:r>
          <w:fldChar w:fldCharType="separate"/>
        </w:r>
        <w:r>
          <w:t>58</w:t>
        </w:r>
        <w:r>
          <w:fldChar w:fldCharType="end"/>
        </w:r>
      </w:hyperlink>
    </w:p>
    <w:p>
      <w:pPr>
        <w:pStyle w:val="TOC2"/>
        <w:tabs>
          <w:tab w:val="right" w:leader="dot" w:pos="8306"/>
        </w:tabs>
      </w:pPr>
      <w:hyperlink w:anchor="_Toc2111" w:history="1">
        <w:r>
          <w:rPr>
            <w:rFonts w:ascii="仿宋" w:eastAsia="仿宋" w:hAnsi="仿宋" w:cs="仿宋" w:hint="eastAsia"/>
            <w:lang w:eastAsia="zh-CN"/>
          </w:rPr>
          <w:t>(三)、质量管理体系文件</w:t>
        </w:r>
        <w:r>
          <w:tab/>
        </w:r>
        <w:r>
          <w:fldChar w:fldCharType="begin"/>
        </w:r>
        <w:r>
          <w:instrText xml:space="preserve"> PAGEREF _Toc2111 \h </w:instrText>
        </w:r>
        <w:r>
          <w:fldChar w:fldCharType="separate"/>
        </w:r>
        <w:r>
          <w:t>59</w:t>
        </w:r>
        <w:r>
          <w:fldChar w:fldCharType="end"/>
        </w:r>
      </w:hyperlink>
    </w:p>
    <w:p>
      <w:pPr>
        <w:pStyle w:val="TOC2"/>
        <w:tabs>
          <w:tab w:val="right" w:leader="dot" w:pos="8306"/>
        </w:tabs>
      </w:pPr>
      <w:hyperlink w:anchor="_Toc4909" w:history="1">
        <w:r>
          <w:rPr>
            <w:rFonts w:ascii="仿宋" w:eastAsia="仿宋" w:hAnsi="仿宋" w:cs="仿宋" w:hint="eastAsia"/>
            <w:lang w:eastAsia="zh-CN"/>
          </w:rPr>
          <w:t>(四)、质量培训与教育</w:t>
        </w:r>
        <w:r>
          <w:tab/>
        </w:r>
        <w:r>
          <w:fldChar w:fldCharType="begin"/>
        </w:r>
        <w:r>
          <w:instrText xml:space="preserve"> PAGEREF _Toc4909 \h </w:instrText>
        </w:r>
        <w:r>
          <w:fldChar w:fldCharType="separate"/>
        </w:r>
        <w:r>
          <w:t>61</w:t>
        </w:r>
        <w:r>
          <w:fldChar w:fldCharType="end"/>
        </w:r>
      </w:hyperlink>
    </w:p>
    <w:p>
      <w:pPr>
        <w:pStyle w:val="TOC2"/>
        <w:tabs>
          <w:tab w:val="right" w:leader="dot" w:pos="8306"/>
        </w:tabs>
      </w:pPr>
      <w:hyperlink w:anchor="_Toc12421" w:history="1">
        <w:r>
          <w:rPr>
            <w:rFonts w:ascii="仿宋" w:eastAsia="仿宋" w:hAnsi="仿宋" w:cs="仿宋" w:hint="eastAsia"/>
            <w:lang w:eastAsia="zh-CN"/>
          </w:rPr>
          <w:t>(五)、质量审核与评价</w:t>
        </w:r>
        <w:r>
          <w:tab/>
        </w:r>
        <w:r>
          <w:fldChar w:fldCharType="begin"/>
        </w:r>
        <w:r>
          <w:instrText xml:space="preserve"> PAGEREF _Toc12421 \h </w:instrText>
        </w:r>
        <w:r>
          <w:fldChar w:fldCharType="separate"/>
        </w:r>
        <w:r>
          <w:t>62</w:t>
        </w:r>
        <w:r>
          <w:fldChar w:fldCharType="end"/>
        </w:r>
      </w:hyperlink>
    </w:p>
    <w:p>
      <w:pPr>
        <w:pStyle w:val="TOC2"/>
        <w:tabs>
          <w:tab w:val="right" w:leader="dot" w:pos="8306"/>
        </w:tabs>
      </w:pPr>
      <w:hyperlink w:anchor="_Toc19784" w:history="1">
        <w:r>
          <w:rPr>
            <w:rFonts w:ascii="仿宋" w:eastAsia="仿宋" w:hAnsi="仿宋" w:cs="仿宋" w:hint="eastAsia"/>
            <w:lang w:eastAsia="zh-CN"/>
          </w:rPr>
          <w:t>(六)、不符合与纠正措施</w:t>
        </w:r>
        <w:r>
          <w:tab/>
        </w:r>
        <w:r>
          <w:fldChar w:fldCharType="begin"/>
        </w:r>
        <w:r>
          <w:instrText xml:space="preserve"> PAGEREF _Toc19784 \h </w:instrText>
        </w:r>
        <w:r>
          <w:fldChar w:fldCharType="separate"/>
        </w:r>
        <w:r>
          <w:t>63</w:t>
        </w:r>
        <w:r>
          <w:fldChar w:fldCharType="end"/>
        </w:r>
      </w:hyperlink>
    </w:p>
    <w:p>
      <w:pPr>
        <w:pStyle w:val="TOC1"/>
        <w:tabs>
          <w:tab w:val="right" w:leader="dot" w:pos="8306"/>
        </w:tabs>
      </w:pPr>
      <w:hyperlink w:anchor="_Toc19217" w:history="1">
        <w:r>
          <w:rPr>
            <w:rFonts w:ascii="仿宋" w:eastAsia="仿宋" w:hAnsi="仿宋" w:cs="仿宋" w:hint="eastAsia"/>
            <w:lang w:eastAsia="zh-CN"/>
          </w:rPr>
          <w:t>十四、医用气体系统项目实施保障措施</w:t>
        </w:r>
        <w:r>
          <w:tab/>
        </w:r>
        <w:r>
          <w:fldChar w:fldCharType="begin"/>
        </w:r>
        <w:r>
          <w:instrText xml:space="preserve"> PAGEREF _Toc19217 \h </w:instrText>
        </w:r>
        <w:r>
          <w:fldChar w:fldCharType="separate"/>
        </w:r>
        <w:r>
          <w:t>65</w:t>
        </w:r>
        <w:r>
          <w:fldChar w:fldCharType="end"/>
        </w:r>
      </w:hyperlink>
    </w:p>
    <w:p>
      <w:pPr>
        <w:pStyle w:val="TOC2"/>
        <w:tabs>
          <w:tab w:val="right" w:leader="dot" w:pos="8306"/>
        </w:tabs>
      </w:pPr>
      <w:hyperlink w:anchor="_Toc32303" w:history="1">
        <w:r>
          <w:rPr>
            <w:rFonts w:ascii="仿宋" w:eastAsia="仿宋" w:hAnsi="仿宋" w:cs="仿宋" w:hint="eastAsia"/>
            <w:lang w:eastAsia="zh-CN"/>
          </w:rPr>
          <w:t>(一)、医用气体系统项目实施保障机制</w:t>
        </w:r>
        <w:r>
          <w:tab/>
        </w:r>
        <w:r>
          <w:fldChar w:fldCharType="begin"/>
        </w:r>
        <w:r>
          <w:instrText xml:space="preserve"> PAGEREF _Toc32303 \h </w:instrText>
        </w:r>
        <w:r>
          <w:fldChar w:fldCharType="separate"/>
        </w:r>
        <w:r>
          <w:t>65</w:t>
        </w:r>
        <w:r>
          <w:fldChar w:fldCharType="end"/>
        </w:r>
      </w:hyperlink>
    </w:p>
    <w:p>
      <w:pPr>
        <w:pStyle w:val="TOC2"/>
        <w:tabs>
          <w:tab w:val="right" w:leader="dot" w:pos="8306"/>
        </w:tabs>
      </w:pPr>
      <w:hyperlink w:anchor="_Toc9563" w:history="1">
        <w:r>
          <w:rPr>
            <w:rFonts w:ascii="仿宋" w:eastAsia="仿宋" w:hAnsi="仿宋" w:cs="仿宋" w:hint="eastAsia"/>
            <w:lang w:eastAsia="zh-CN"/>
          </w:rPr>
          <w:t>(二)、医用气体系统项目法律合规要求</w:t>
        </w:r>
        <w:r>
          <w:tab/>
        </w:r>
        <w:r>
          <w:fldChar w:fldCharType="begin"/>
        </w:r>
        <w:r>
          <w:instrText xml:space="preserve"> PAGEREF _Toc9563 \h </w:instrText>
        </w:r>
        <w:r>
          <w:fldChar w:fldCharType="separate"/>
        </w:r>
        <w:r>
          <w:t>68</w:t>
        </w:r>
        <w:r>
          <w:fldChar w:fldCharType="end"/>
        </w:r>
      </w:hyperlink>
    </w:p>
    <w:p>
      <w:pPr>
        <w:pStyle w:val="TOC2"/>
        <w:tabs>
          <w:tab w:val="right" w:leader="dot" w:pos="8306"/>
        </w:tabs>
      </w:pPr>
      <w:hyperlink w:anchor="_Toc23669" w:history="1">
        <w:r>
          <w:rPr>
            <w:rFonts w:ascii="仿宋" w:eastAsia="仿宋" w:hAnsi="仿宋" w:cs="仿宋" w:hint="eastAsia"/>
            <w:lang w:eastAsia="zh-CN"/>
          </w:rPr>
          <w:t>(三)、医用气体系统项目合同管理与法律事务</w:t>
        </w:r>
        <w:r>
          <w:tab/>
        </w:r>
        <w:r>
          <w:fldChar w:fldCharType="begin"/>
        </w:r>
        <w:r>
          <w:instrText xml:space="preserve"> PAGEREF _Toc23669 \h </w:instrText>
        </w:r>
        <w:r>
          <w:fldChar w:fldCharType="separate"/>
        </w:r>
        <w:r>
          <w:t>73</w:t>
        </w:r>
        <w:r>
          <w:fldChar w:fldCharType="end"/>
        </w:r>
      </w:hyperlink>
    </w:p>
    <w:p>
      <w:pPr>
        <w:pStyle w:val="TOC2"/>
        <w:tabs>
          <w:tab w:val="right" w:leader="dot" w:pos="8306"/>
        </w:tabs>
      </w:pPr>
      <w:hyperlink w:anchor="_Toc9913" w:history="1">
        <w:r>
          <w:rPr>
            <w:rFonts w:ascii="仿宋" w:eastAsia="仿宋" w:hAnsi="仿宋" w:cs="仿宋" w:hint="eastAsia"/>
            <w:lang w:eastAsia="zh-CN"/>
          </w:rPr>
          <w:t>(四)、医用气体系统项目知识产权保护策略</w:t>
        </w:r>
        <w:r>
          <w:tab/>
        </w:r>
        <w:r>
          <w:fldChar w:fldCharType="begin"/>
        </w:r>
        <w:r>
          <w:instrText xml:space="preserve"> PAGEREF _Toc9913 \h </w:instrText>
        </w:r>
        <w:r>
          <w:fldChar w:fldCharType="separate"/>
        </w:r>
        <w:r>
          <w:t>79</w:t>
        </w:r>
        <w:r>
          <w:fldChar w:fldCharType="end"/>
        </w:r>
      </w:hyperlink>
    </w:p>
    <w:p>
      <w:pPr>
        <w:pStyle w:val="TOC1"/>
        <w:tabs>
          <w:tab w:val="right" w:leader="dot" w:pos="8306"/>
        </w:tabs>
      </w:pPr>
      <w:hyperlink w:anchor="_Toc22752" w:history="1">
        <w:r>
          <w:rPr>
            <w:rFonts w:ascii="仿宋" w:eastAsia="仿宋" w:hAnsi="仿宋" w:cs="仿宋" w:hint="eastAsia"/>
            <w:lang w:eastAsia="zh-CN"/>
          </w:rPr>
          <w:t>十五、医用气体系统项目工程方案分析</w:t>
        </w:r>
        <w:r>
          <w:tab/>
        </w:r>
        <w:r>
          <w:fldChar w:fldCharType="begin"/>
        </w:r>
        <w:r>
          <w:instrText xml:space="preserve"> PAGEREF _Toc22752 \h </w:instrText>
        </w:r>
        <w:r>
          <w:fldChar w:fldCharType="separate"/>
        </w:r>
        <w:r>
          <w:t>81</w:t>
        </w:r>
        <w:r>
          <w:fldChar w:fldCharType="end"/>
        </w:r>
      </w:hyperlink>
    </w:p>
    <w:p>
      <w:pPr>
        <w:pStyle w:val="TOC2"/>
        <w:tabs>
          <w:tab w:val="right" w:leader="dot" w:pos="8306"/>
        </w:tabs>
      </w:pPr>
      <w:hyperlink w:anchor="_Toc12418" w:history="1">
        <w:r>
          <w:rPr>
            <w:rFonts w:ascii="仿宋" w:eastAsia="仿宋" w:hAnsi="仿宋" w:cs="仿宋" w:hint="eastAsia"/>
            <w:lang w:eastAsia="zh-CN"/>
          </w:rPr>
          <w:t>(一)、建筑工程设计原则</w:t>
        </w:r>
        <w:r>
          <w:tab/>
        </w:r>
        <w:r>
          <w:fldChar w:fldCharType="begin"/>
        </w:r>
        <w:r>
          <w:instrText xml:space="preserve"> PAGEREF _Toc12418 \h </w:instrText>
        </w:r>
        <w:r>
          <w:fldChar w:fldCharType="separate"/>
        </w:r>
        <w:r>
          <w:t>81</w:t>
        </w:r>
        <w:r>
          <w:fldChar w:fldCharType="end"/>
        </w:r>
      </w:hyperlink>
    </w:p>
    <w:p>
      <w:pPr>
        <w:pStyle w:val="TOC2"/>
        <w:tabs>
          <w:tab w:val="right" w:leader="dot" w:pos="8306"/>
        </w:tabs>
      </w:pPr>
      <w:hyperlink w:anchor="_Toc15500" w:history="1">
        <w:r>
          <w:rPr>
            <w:rFonts w:ascii="仿宋" w:eastAsia="仿宋" w:hAnsi="仿宋" w:cs="仿宋" w:hint="eastAsia"/>
            <w:lang w:eastAsia="zh-CN"/>
          </w:rPr>
          <w:t>(二)、土建工程建设指标</w:t>
        </w:r>
        <w:r>
          <w:tab/>
        </w:r>
        <w:r>
          <w:fldChar w:fldCharType="begin"/>
        </w:r>
        <w:r>
          <w:instrText xml:space="preserve"> PAGEREF _Toc15500 \h </w:instrText>
        </w:r>
        <w:r>
          <w:fldChar w:fldCharType="separate"/>
        </w:r>
        <w:r>
          <w:t>85</w:t>
        </w:r>
        <w:r>
          <w:fldChar w:fldCharType="end"/>
        </w:r>
      </w:hyperlink>
    </w:p>
    <w:p>
      <w:pPr>
        <w:pStyle w:val="TOC1"/>
        <w:tabs>
          <w:tab w:val="right" w:leader="dot" w:pos="8306"/>
        </w:tabs>
      </w:pPr>
      <w:hyperlink w:anchor="_Toc2064" w:history="1">
        <w:r>
          <w:rPr>
            <w:rFonts w:ascii="仿宋" w:eastAsia="仿宋" w:hAnsi="仿宋" w:cs="仿宋" w:hint="eastAsia"/>
            <w:lang w:eastAsia="zh-CN"/>
          </w:rPr>
          <w:t>十六、利益相关者分析与沟通计划</w:t>
        </w:r>
        <w:r>
          <w:tab/>
        </w:r>
        <w:r>
          <w:fldChar w:fldCharType="begin"/>
        </w:r>
        <w:r>
          <w:instrText xml:space="preserve"> PAGEREF _Toc2064 \h </w:instrText>
        </w:r>
        <w:r>
          <w:fldChar w:fldCharType="separate"/>
        </w:r>
        <w:r>
          <w:t>86</w:t>
        </w:r>
        <w:r>
          <w:fldChar w:fldCharType="end"/>
        </w:r>
      </w:hyperlink>
    </w:p>
    <w:p>
      <w:pPr>
        <w:pStyle w:val="TOC2"/>
        <w:tabs>
          <w:tab w:val="right" w:leader="dot" w:pos="8306"/>
        </w:tabs>
      </w:pPr>
      <w:hyperlink w:anchor="_Toc7501" w:history="1">
        <w:r>
          <w:rPr>
            <w:rFonts w:ascii="仿宋" w:eastAsia="仿宋" w:hAnsi="仿宋" w:cs="仿宋" w:hint="eastAsia"/>
            <w:lang w:eastAsia="zh-CN"/>
          </w:rPr>
          <w:t>(一)、利益相关者分析</w:t>
        </w:r>
        <w:r>
          <w:tab/>
        </w:r>
        <w:r>
          <w:fldChar w:fldCharType="begin"/>
        </w:r>
        <w:r>
          <w:instrText xml:space="preserve"> PAGEREF _Toc7501 \h </w:instrText>
        </w:r>
        <w:r>
          <w:fldChar w:fldCharType="separate"/>
        </w:r>
        <w:r>
          <w:t>86</w:t>
        </w:r>
        <w:r>
          <w:fldChar w:fldCharType="end"/>
        </w:r>
      </w:hyperlink>
    </w:p>
    <w:p>
      <w:pPr>
        <w:pStyle w:val="TOC2"/>
        <w:tabs>
          <w:tab w:val="right" w:leader="dot" w:pos="8306"/>
        </w:tabs>
      </w:pPr>
      <w:hyperlink w:anchor="_Toc25129" w:history="1">
        <w:r>
          <w:rPr>
            <w:rFonts w:ascii="仿宋" w:eastAsia="仿宋" w:hAnsi="仿宋" w:cs="仿宋" w:hint="eastAsia"/>
            <w:lang w:eastAsia="zh-CN"/>
          </w:rPr>
          <w:t>(二)、沟通计划</w:t>
        </w:r>
        <w:r>
          <w:tab/>
        </w:r>
        <w:r>
          <w:fldChar w:fldCharType="begin"/>
        </w:r>
        <w:r>
          <w:instrText xml:space="preserve"> PAGEREF _Toc25129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366"/>
      <w:r>
        <w:rPr>
          <w:rFonts w:ascii="仿宋" w:eastAsia="仿宋" w:hAnsi="仿宋" w:cs="仿宋" w:hint="eastAsia"/>
          <w:sz w:val="28"/>
          <w:lang w:eastAsia="zh-CN"/>
        </w:rPr>
        <w:t>一、医用气体系统项目选址可行性分析</w:t>
      </w:r>
      <w:bookmarkEnd w:id="2"/>
    </w:p>
    <w:p>
      <w:pPr>
        <w:pStyle w:val="Heading2"/>
        <w:rPr>
          <w:rFonts w:ascii="仿宋" w:eastAsia="仿宋" w:hAnsi="仿宋" w:cs="仿宋" w:hint="eastAsia"/>
          <w:lang w:eastAsia="zh-CN"/>
        </w:rPr>
      </w:pPr>
      <w:bookmarkStart w:id="3" w:name="_Toc8992"/>
      <w:r>
        <w:rPr>
          <w:rFonts w:ascii="仿宋" w:eastAsia="仿宋" w:hAnsi="仿宋" w:cs="仿宋" w:hint="eastAsia"/>
          <w:lang w:eastAsia="zh-CN"/>
        </w:rPr>
        <w:t>(一)、医用气体系统项目选址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该医用气体系统项目选址位于XX省XX市XX区XXX街道</w:t>
      </w:r>
    </w:p>
    <w:p>
      <w:pPr>
        <w:pStyle w:val="Heading2"/>
        <w:ind w:firstLine="560" w:firstLineChars="200"/>
        <w:rPr>
          <w:rFonts w:ascii="仿宋" w:eastAsia="仿宋" w:hAnsi="仿宋" w:cs="仿宋" w:hint="eastAsia"/>
          <w:sz w:val="28"/>
          <w:lang w:eastAsia="zh-CN"/>
        </w:rPr>
      </w:pPr>
      <w:bookmarkStart w:id="4" w:name="_Toc1056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医用气体系统项目的征地面积将根据医用气体系统项目的实际规模和需求进行精确规划。具体面积XXX平方米，旨在确保医用气体系统项目不仅能够满足当前的发展需求，还能够预留空间以适应未来的扩展。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净用地面积是在征地面积基础上去除不可利用面积后的实际可开发用地。具体面积XXX平方米，考虑到环保、交通、安全等多方面因素，以确保医用气体系统项目在整体利用效率上达到最优。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医用气体系统项目计划建设的建筑总规模具体面积XXX平方米。这一规模的确定综合考虑了医用气体系统项目的性质、规模，以及城市规划的相关要求，确保建筑布局与周边环境协调一致。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绿地率是医用气体系统项目用地中被规划为绿地的比例。具体面积XXX平方米，旨在通过合理规划绿地，改善医用气体系统项目周边环境，提升居民生活质量，并符合城市整体绿化规划。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容积率是用地上可以建设的建筑总体积与用地面积之比。具体面积XXX，通过合理的容积率规划，确保医用气体系统项目建筑规模与周边环境和谐共生。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气体系统项目选址与当地城市规划相一致，具体面积XXX平方米。通过与城市规划部门深入沟通，确保医用气体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气体系统项目选址符合当地产业政策，具体面积XXX平方米。这包括医用气体系统项目对当地经济的促进作用，以及对相关产业的带动效应，确保医用气体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用地总体要求必须符合环保和可持续发展的原则，具体面积XXX平方米。通过采用绿色建筑设计、节能减排等措施，确保医用气体系统项目在建设和运营过程中对环境的影响最小化，达到可持续发展的要求。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确保医用气体系统项目选址具备必要的公共设施配套，具体面积XXX平方米。这包括交通便利性、教育、医疗等基础设施，以提高居民生活品质，使得医用气体系统项目选址更具吸引力。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考虑用地总体要求对当地社会稳定性的影响，具体面积XXX平方米。通过深入了解当地社区反馈，确保医用气体系统项目的选址和建设过程对当地社会和谐稳定产生积极作用。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气体系统项目选址不仅符合法规和规划，还在实际操作中具有可行性。这一全面规划将为医用气体系统项目的成功实施提供坚实的基础，确保医用气体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73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气体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气体系统项目的设备规划和空间设计中，我们将采取灵活设备布局的措施。设备布局将根据实际需求进行灵活设计，避免不必要的浪费。通过合理规划设备摆放位置，我们将提高设备的利用率，减少设备间距，以确保医用气体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气体系统项目内部引入共享设施的概念，例如共享会议室、办公区等。通过这种方式，我们可以减少对资源的重复建设，提高资源共享效率，从而减小医用气体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15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医用气体系统项目的总图布置中，我们将不同功能区域进行明确的规划，以最大程度满足医用气体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77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气体系统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用气体系统项目对环境的影响是综合评价的重要因素之一。我们将详细考虑选址周边的自然环境、生态保护区、水源地等情况，确保医用气体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对选址的评价还需充分考虑当地政府的产业政策和法规。我们将详细了解医用气体系统项目所在地的相关政策，确保医用气体系统项目的规划和运营与当地法规相符，降低不必要的法律风险。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考虑到社会稳定性对企业运营的重要性，我们将评估选址地区的社会安全情况、劳工关系、社区反馈等方面，以确保医用气体系统项目的建设和运营不会受到社会稳定性的负面影响。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最后，我们将综合考虑用地成本，包括土地购置费用、土地开发成本等。通过对用地成本的详细评估，我们能够做出更为精确的经济效益分析，为医用气体系统项目的投资决策提供有力支持。</w:t>
      </w:r>
    </w:p>
    <w:p>
      <w:pPr>
        <w:pStyle w:val="Heading1"/>
        <w:ind w:firstLine="560" w:firstLineChars="200"/>
        <w:rPr>
          <w:rFonts w:ascii="仿宋" w:eastAsia="仿宋" w:hAnsi="仿宋" w:cs="仿宋" w:hint="eastAsia"/>
          <w:sz w:val="28"/>
          <w:lang w:eastAsia="zh-CN"/>
        </w:rPr>
      </w:pPr>
      <w:bookmarkStart w:id="8" w:name="_Toc412"/>
      <w:r>
        <w:rPr>
          <w:rFonts w:ascii="仿宋" w:eastAsia="仿宋" w:hAnsi="仿宋" w:cs="仿宋" w:hint="eastAsia"/>
          <w:sz w:val="28"/>
          <w:lang w:eastAsia="zh-CN"/>
        </w:rPr>
        <w:t>二、医用气体系统项目文档管理</w:t>
      </w:r>
      <w:bookmarkEnd w:id="8"/>
    </w:p>
    <w:p>
      <w:pPr>
        <w:pStyle w:val="Heading2"/>
        <w:rPr>
          <w:rFonts w:ascii="仿宋" w:eastAsia="仿宋" w:hAnsi="仿宋" w:cs="仿宋" w:hint="eastAsia"/>
          <w:lang w:eastAsia="zh-CN"/>
        </w:rPr>
      </w:pPr>
      <w:bookmarkStart w:id="9" w:name="_Toc549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医用气体系统项目高度重视文档的质量和准确性，以支持医用气体系统项目的各项活动和决策。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文档的编制始于医用气体系统项目计划的初期，我们制定了详细的文档编制计划，明确了每个文档的内容、格式和编写责任人。在医用气体系统项目启动阶段，我们首先编制了医用气体系统项目章程，明确定义了医用气体系统项目的目标、范围、风险等关键要素。随后，医用气体系统项目团队根据计划陆续编制了需求文档、设计文档、测试文档等各类文档，确保医用气体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气体系统项目管理中的重要环节，旨在确保医用气体系统项目文档符合质量标准和医用气体系统项目需求。在医用气体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气体系统项目相关利益方和专业领域的专家对文档进行独立审查。这有助于获取更全面、客观的反馈，确保医用气体系统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医用气体系统项目在文档编制与审查方面建立了严格的管理机制，通过规范的流程和多维度的审查，确保医用气体系统项目文档的质量、准确性和可靠性，为医用气体系统项目的顺利推进提供了有力支持。</w:t>
      </w:r>
    </w:p>
    <w:p>
      <w:pPr>
        <w:pStyle w:val="Heading2"/>
        <w:ind w:firstLine="560" w:firstLineChars="200"/>
        <w:rPr>
          <w:rFonts w:ascii="仿宋" w:eastAsia="仿宋" w:hAnsi="仿宋" w:cs="仿宋" w:hint="eastAsia"/>
          <w:sz w:val="28"/>
          <w:lang w:eastAsia="zh-CN"/>
        </w:rPr>
      </w:pPr>
      <w:bookmarkStart w:id="10" w:name="_Toc2749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在医用气体系统项目中，我们致力于优化文档发布与分发过程，以确保信息的高效传递和团队间协作的顺畅进行。以下是我们采取的关键优化策略：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我们通过多渠道发布文档，包括电子邮件、医用气体系统项目管理平台、内部网站等，以满足不同团队成员的偏好和需求。多渠道发布确保了信息的全面覆盖。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我们采用了精细的权限控制，确保只有授权人员可以访问敏感信息。这种安全措施保护了医用气体系统项目文档的机密性，防止了未经授权的信息泄露。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892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用气体系统项目生命周期中一个至关重要的环节，直接关系到医用气体系统项目信息的长期保存和历史记录的完整性。在医用气体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2048"/>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4746"/>
      <w:r>
        <w:rPr>
          <w:rFonts w:ascii="仿宋" w:eastAsia="仿宋" w:hAnsi="仿宋" w:cs="仿宋" w:hint="eastAsia"/>
          <w:lang w:eastAsia="zh-CN"/>
        </w:rPr>
        <w:t>(一)、医用气体系统行业分析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行业一直以来都是市场的关注焦点。行业内的发展趋势、竞争态势以及潜在机会都对医用气体系统项目的推进产生深远的影响。通过深入研究行业的整体概貌，我们将更好地理解行业的核心特征，为医用气体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气体系统行业，技术一直是推动创新和发展的关键因素。我们将对当前技术趋势进行详尽分析，包括但不限于人工智能、大数据应用、先进制造技术等。这有助于医用气体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医用气体系统项目成功的基础。我们将对主要竞争对手进行深入研究，包括其市场份额、产品特点、市场定位等。通过全面了解竞争对手的优势和劣势，医用气体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89"/>
      <w:r>
        <w:rPr>
          <w:rFonts w:ascii="仿宋" w:eastAsia="仿宋" w:hAnsi="仿宋" w:cs="仿宋" w:hint="eastAsia"/>
          <w:sz w:val="28"/>
          <w:lang w:eastAsia="zh-CN"/>
        </w:rPr>
        <w:t>(二)、医用气体系统市场分析预测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气体系统市场未来的增长趋势。这包括市场的整体规模、各细分领域的发展趋势等。医用气体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气体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用气体系统项目实施过程中需要充分考虑的因素。我们将对市场风险进行全面评估，包括但不限于政策法规风险、市场竞争风险、技术变革风险等。通过对潜在风险的深入分析，医用气体系统项目可以制定相应的风险缓解策略，降低不确定性对医用气体系统项目的影响。</w:t>
      </w:r>
    </w:p>
    <w:p>
      <w:pPr>
        <w:pStyle w:val="Heading1"/>
        <w:ind w:firstLine="560" w:firstLineChars="200"/>
        <w:rPr>
          <w:rFonts w:ascii="仿宋" w:eastAsia="仿宋" w:hAnsi="仿宋" w:cs="仿宋" w:hint="eastAsia"/>
          <w:sz w:val="28"/>
          <w:lang w:eastAsia="zh-CN"/>
        </w:rPr>
      </w:pPr>
      <w:bookmarkStart w:id="15" w:name="_Toc22624"/>
      <w:r>
        <w:rPr>
          <w:rFonts w:ascii="仿宋" w:eastAsia="仿宋" w:hAnsi="仿宋" w:cs="仿宋" w:hint="eastAsia"/>
          <w:sz w:val="28"/>
          <w:lang w:eastAsia="zh-CN"/>
        </w:rPr>
        <w:t>四、医用气体系统项目绩效评估</w:t>
      </w:r>
      <w:bookmarkEnd w:id="15"/>
    </w:p>
    <w:p>
      <w:pPr>
        <w:pStyle w:val="Heading2"/>
        <w:rPr>
          <w:rFonts w:ascii="仿宋" w:eastAsia="仿宋" w:hAnsi="仿宋" w:cs="仿宋" w:hint="eastAsia"/>
          <w:lang w:eastAsia="zh-CN"/>
        </w:rPr>
      </w:pPr>
      <w:bookmarkStart w:id="16" w:name="_Toc129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气体系统项目中，我们设计了一套全面的绩效评估指标，以确保医用气体系统项目的可控和成功交付。这些指标跨足医用气体系统项目目标、成本、进度和质量等多个维度，为我们提供了全面洞察医用气体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目标达成率是我们关注的首要指标。我们设定了明确的目标，并通过定期监测和评估，迅速发现并应对潜在的目标偏差。这为医用气体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成本绩效是另一个核心关注点。通过实际成本与预算成本的对比分析，我们深入了解成本差异的原因，及时调整资源分配，保持医用气体系统项目在经济效益方面的合理水平。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气体系统项目进度作为关键的绩效指标之一，得到了精心的关注。我们制定了详细的医用气体系统项目进度计划，并设立了进度符合度指标，确保实际进度与计划进度保持一致。这使我们能够快速发现和解决潜在的进度问题，保持医用气体系统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医用气体系统项目绩效的不可或缺的一环。我们引入了一系列的质量标准和客户满意度指标，以确保医用气体系统项目交付的成果在质量上达到或超越预期水平。通过持续监测这些指标，我们努力提升医用气体系统项目整体质量水平，为医用气体系统项目的成功交付提供有力保障。通过这些科学且全面的绩效评估，我们能够更好地引导医用气体系统项目的持续改进，确保医用气体系统项目目标的顺利达成。</w:t>
      </w:r>
    </w:p>
    <w:p>
      <w:pPr>
        <w:pStyle w:val="Heading2"/>
        <w:ind w:firstLine="560" w:firstLineChars="200"/>
        <w:rPr>
          <w:rFonts w:ascii="仿宋" w:eastAsia="仿宋" w:hAnsi="仿宋" w:cs="仿宋" w:hint="eastAsia"/>
          <w:sz w:val="28"/>
          <w:lang w:eastAsia="zh-CN"/>
        </w:rPr>
      </w:pPr>
      <w:bookmarkStart w:id="17" w:name="_Toc477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绩效评估是医用气体系统项目中的关键环节，为确保医用气体系统项目达到预期目标，我们采用了多层次、多维度的绩效评估方法。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气体系统项目的战略目标对齐，确保每个决策和行动都与医用气体系统项目整体目标保持一致。团队会定期召开战略对齐会议，审视当前工作与医用气体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气体系统项目进度、质量、成本和风险等方面。这些指标通过数据收集和分析，为医用气体系统项目管理团队提供了客观的评估依据。例如，我们通过医用气体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绩效评估不仅仅停留在医用气体系统项目内部，还考虑了医用气体系统项目对外部环境的影响。我们定期进行干系人满意度调查，以了解各利益相关方对医用气体系统项目的期望和满意度，并及时做出调整。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这种多层次、多角度的绩效评估方法，使得我们能够全面了解医用气体系统项目的运行状态，及时做出调整，确保医用气体系统项目在不断变化的环境中保持稳健前行。</w:t>
      </w:r>
    </w:p>
    <w:p>
      <w:pPr>
        <w:pStyle w:val="Heading2"/>
        <w:ind w:firstLine="560" w:firstLineChars="200"/>
        <w:rPr>
          <w:rFonts w:ascii="仿宋" w:eastAsia="仿宋" w:hAnsi="仿宋" w:cs="仿宋" w:hint="eastAsia"/>
          <w:sz w:val="28"/>
          <w:lang w:eastAsia="zh-CN"/>
        </w:rPr>
      </w:pPr>
      <w:bookmarkStart w:id="18" w:name="_Toc25509"/>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为了确保医用气体系统项目的有效管理和不断优化，我们采用了精心设计的绩效评估周期。这个周期旨在实现灵活、实时和全面的评估，以适应医用气体系统项目执行中的各种挑战。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气体系统项目的不同需求，分为短期、中期和长期。短期评估关注每个迭代或工作周期，以及时发现和解决当前任务中的问题。中期评估涵盖几个迭代，深入了解整体医用气体系统项目的趋势和性能。长期评估则着眼于整个医用气体系统项目阶段，确保医用气体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气体系统项目管理工具和协作平台，团队成员能够随时更新和分享医用气体系统项目数据。这种实时性的反馈机制使我们能够及时察觉潜在问题，快速调整，保持医用气体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气体系统项目的决策制定密不可分。每个周期的医用气体系统项目回顾会议成为集体总结经验、识别问题深层次原因并找到创新解决方案的平台。这种定期的反思与调整机制使医用气体系统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https://d.book118.com/137023025025006036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医用气体系统项目计划设计方案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8A026D"/>
    <w:rsid w:val="298A02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023025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2024-02-01T02:10:00Z</dcterms:created>
  <dcterms:modified xsi:type="dcterms:W3CDTF">2024-02-01T02:11:19Z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C107BDF986344D46AAF80C3E7BFBEA70_11</vt:lpwstr>
  </property>
  <property fmtid="{D5CDD505-2E9C-101B-9397-08002B2CF9AE}" pid="3" name="KSOProductBuildVer">
    <vt:lpwstr>2052-12.1.0.16250</vt:lpwstr>
  </property>
</Properties>
</file>