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心电图机项目规划设计蓝图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31" w:history="1">
        <w:r>
          <w:rPr>
            <w:rFonts w:ascii="仿宋" w:eastAsia="仿宋" w:hAnsi="仿宋" w:cs="仿宋" w:hint="eastAsia"/>
            <w:lang w:eastAsia="zh-CN"/>
          </w:rPr>
          <w:t>序言</w:t>
        </w:r>
        <w:r>
          <w:tab/>
        </w:r>
        <w:r>
          <w:fldChar w:fldCharType="begin"/>
        </w:r>
        <w:r>
          <w:instrText xml:space="preserve"> PAGEREF _Toc9931 \h </w:instrText>
        </w:r>
        <w:r>
          <w:fldChar w:fldCharType="separate"/>
        </w:r>
        <w:r>
          <w:t>3</w:t>
        </w:r>
        <w:r>
          <w:fldChar w:fldCharType="end"/>
        </w:r>
      </w:hyperlink>
    </w:p>
    <w:p>
      <w:pPr>
        <w:pStyle w:val="TOC1"/>
        <w:tabs>
          <w:tab w:val="right" w:leader="dot" w:pos="8306"/>
        </w:tabs>
      </w:pPr>
      <w:hyperlink w:anchor="_Toc8089" w:history="1">
        <w:r>
          <w:rPr>
            <w:rFonts w:ascii="仿宋" w:eastAsia="仿宋" w:hAnsi="仿宋" w:cs="仿宋" w:hint="eastAsia"/>
            <w:lang w:eastAsia="zh-CN"/>
          </w:rPr>
          <w:t>一、市场分析、调研</w:t>
        </w:r>
        <w:r>
          <w:tab/>
        </w:r>
        <w:r>
          <w:fldChar w:fldCharType="begin"/>
        </w:r>
        <w:r>
          <w:instrText xml:space="preserve"> PAGEREF _Toc8089 \h </w:instrText>
        </w:r>
        <w:r>
          <w:fldChar w:fldCharType="separate"/>
        </w:r>
        <w:r>
          <w:t>3</w:t>
        </w:r>
        <w:r>
          <w:fldChar w:fldCharType="end"/>
        </w:r>
      </w:hyperlink>
    </w:p>
    <w:p>
      <w:pPr>
        <w:pStyle w:val="TOC2"/>
        <w:tabs>
          <w:tab w:val="right" w:leader="dot" w:pos="8306"/>
        </w:tabs>
      </w:pPr>
      <w:hyperlink w:anchor="_Toc29631" w:history="1">
        <w:r>
          <w:rPr>
            <w:rFonts w:ascii="仿宋" w:eastAsia="仿宋" w:hAnsi="仿宋" w:cs="仿宋" w:hint="eastAsia"/>
            <w:lang w:eastAsia="zh-CN"/>
          </w:rPr>
          <w:t>(一)、心电图机行业分析</w:t>
        </w:r>
        <w:r>
          <w:tab/>
        </w:r>
        <w:r>
          <w:fldChar w:fldCharType="begin"/>
        </w:r>
        <w:r>
          <w:instrText xml:space="preserve"> PAGEREF _Toc29631 \h </w:instrText>
        </w:r>
        <w:r>
          <w:fldChar w:fldCharType="separate"/>
        </w:r>
        <w:r>
          <w:t>3</w:t>
        </w:r>
        <w:r>
          <w:fldChar w:fldCharType="end"/>
        </w:r>
      </w:hyperlink>
    </w:p>
    <w:p>
      <w:pPr>
        <w:pStyle w:val="TOC2"/>
        <w:tabs>
          <w:tab w:val="right" w:leader="dot" w:pos="8306"/>
        </w:tabs>
      </w:pPr>
      <w:hyperlink w:anchor="_Toc10253" w:history="1">
        <w:r>
          <w:rPr>
            <w:rFonts w:ascii="仿宋" w:eastAsia="仿宋" w:hAnsi="仿宋" w:cs="仿宋" w:hint="eastAsia"/>
            <w:lang w:eastAsia="zh-CN"/>
          </w:rPr>
          <w:t>(二)、心电图机市场分析预测</w:t>
        </w:r>
        <w:r>
          <w:tab/>
        </w:r>
        <w:r>
          <w:fldChar w:fldCharType="begin"/>
        </w:r>
        <w:r>
          <w:instrText xml:space="preserve"> PAGEREF _Toc10253 \h </w:instrText>
        </w:r>
        <w:r>
          <w:fldChar w:fldCharType="separate"/>
        </w:r>
        <w:r>
          <w:t>4</w:t>
        </w:r>
        <w:r>
          <w:fldChar w:fldCharType="end"/>
        </w:r>
      </w:hyperlink>
    </w:p>
    <w:p>
      <w:pPr>
        <w:pStyle w:val="TOC1"/>
        <w:tabs>
          <w:tab w:val="right" w:leader="dot" w:pos="8306"/>
        </w:tabs>
      </w:pPr>
      <w:hyperlink w:anchor="_Toc29588" w:history="1">
        <w:r>
          <w:rPr>
            <w:rFonts w:ascii="仿宋" w:eastAsia="仿宋" w:hAnsi="仿宋" w:cs="仿宋" w:hint="eastAsia"/>
            <w:lang w:eastAsia="zh-CN"/>
          </w:rPr>
          <w:t>二、心电图机项目文档管理</w:t>
        </w:r>
        <w:r>
          <w:tab/>
        </w:r>
        <w:r>
          <w:fldChar w:fldCharType="begin"/>
        </w:r>
        <w:r>
          <w:instrText xml:space="preserve"> PAGEREF _Toc29588 \h </w:instrText>
        </w:r>
        <w:r>
          <w:fldChar w:fldCharType="separate"/>
        </w:r>
        <w:r>
          <w:t>4</w:t>
        </w:r>
        <w:r>
          <w:fldChar w:fldCharType="end"/>
        </w:r>
      </w:hyperlink>
    </w:p>
    <w:p>
      <w:pPr>
        <w:pStyle w:val="TOC2"/>
        <w:tabs>
          <w:tab w:val="right" w:leader="dot" w:pos="8306"/>
        </w:tabs>
      </w:pPr>
      <w:hyperlink w:anchor="_Toc10133" w:history="1">
        <w:r>
          <w:rPr>
            <w:rFonts w:ascii="仿宋" w:eastAsia="仿宋" w:hAnsi="仿宋" w:cs="仿宋" w:hint="eastAsia"/>
            <w:lang w:eastAsia="zh-CN"/>
          </w:rPr>
          <w:t>(一)、文档编制与审查</w:t>
        </w:r>
        <w:r>
          <w:tab/>
        </w:r>
        <w:r>
          <w:fldChar w:fldCharType="begin"/>
        </w:r>
        <w:r>
          <w:instrText xml:space="preserve"> PAGEREF _Toc10133 \h </w:instrText>
        </w:r>
        <w:r>
          <w:fldChar w:fldCharType="separate"/>
        </w:r>
        <w:r>
          <w:t>4</w:t>
        </w:r>
        <w:r>
          <w:fldChar w:fldCharType="end"/>
        </w:r>
      </w:hyperlink>
    </w:p>
    <w:p>
      <w:pPr>
        <w:pStyle w:val="TOC2"/>
        <w:tabs>
          <w:tab w:val="right" w:leader="dot" w:pos="8306"/>
        </w:tabs>
      </w:pPr>
      <w:hyperlink w:anchor="_Toc6144" w:history="1">
        <w:r>
          <w:rPr>
            <w:rFonts w:ascii="仿宋" w:eastAsia="仿宋" w:hAnsi="仿宋" w:cs="仿宋" w:hint="eastAsia"/>
            <w:lang w:eastAsia="zh-CN"/>
          </w:rPr>
          <w:t>(二)、文档发布与分发</w:t>
        </w:r>
        <w:r>
          <w:tab/>
        </w:r>
        <w:r>
          <w:fldChar w:fldCharType="begin"/>
        </w:r>
        <w:r>
          <w:instrText xml:space="preserve"> PAGEREF _Toc6144 \h </w:instrText>
        </w:r>
        <w:r>
          <w:fldChar w:fldCharType="separate"/>
        </w:r>
        <w:r>
          <w:t>6</w:t>
        </w:r>
        <w:r>
          <w:fldChar w:fldCharType="end"/>
        </w:r>
      </w:hyperlink>
    </w:p>
    <w:p>
      <w:pPr>
        <w:pStyle w:val="TOC2"/>
        <w:tabs>
          <w:tab w:val="right" w:leader="dot" w:pos="8306"/>
        </w:tabs>
      </w:pPr>
      <w:hyperlink w:anchor="_Toc28903" w:history="1">
        <w:r>
          <w:rPr>
            <w:rFonts w:ascii="仿宋" w:eastAsia="仿宋" w:hAnsi="仿宋" w:cs="仿宋" w:hint="eastAsia"/>
            <w:lang w:eastAsia="zh-CN"/>
          </w:rPr>
          <w:t>(三)、文档存档与归档</w:t>
        </w:r>
        <w:r>
          <w:tab/>
        </w:r>
        <w:r>
          <w:fldChar w:fldCharType="begin"/>
        </w:r>
        <w:r>
          <w:instrText xml:space="preserve"> PAGEREF _Toc28903 \h </w:instrText>
        </w:r>
        <w:r>
          <w:fldChar w:fldCharType="separate"/>
        </w:r>
        <w:r>
          <w:t>7</w:t>
        </w:r>
        <w:r>
          <w:fldChar w:fldCharType="end"/>
        </w:r>
      </w:hyperlink>
    </w:p>
    <w:p>
      <w:pPr>
        <w:pStyle w:val="TOC1"/>
        <w:tabs>
          <w:tab w:val="right" w:leader="dot" w:pos="8306"/>
        </w:tabs>
      </w:pPr>
      <w:hyperlink w:anchor="_Toc14696" w:history="1">
        <w:r>
          <w:rPr>
            <w:rFonts w:ascii="仿宋" w:eastAsia="仿宋" w:hAnsi="仿宋" w:cs="仿宋" w:hint="eastAsia"/>
            <w:lang w:eastAsia="zh-CN"/>
          </w:rPr>
          <w:t>三、心电图机项目概论</w:t>
        </w:r>
        <w:r>
          <w:tab/>
        </w:r>
        <w:r>
          <w:fldChar w:fldCharType="begin"/>
        </w:r>
        <w:r>
          <w:instrText xml:space="preserve"> PAGEREF _Toc14696 \h </w:instrText>
        </w:r>
        <w:r>
          <w:fldChar w:fldCharType="separate"/>
        </w:r>
        <w:r>
          <w:t>8</w:t>
        </w:r>
        <w:r>
          <w:fldChar w:fldCharType="end"/>
        </w:r>
      </w:hyperlink>
    </w:p>
    <w:p>
      <w:pPr>
        <w:pStyle w:val="TOC2"/>
        <w:tabs>
          <w:tab w:val="right" w:leader="dot" w:pos="8306"/>
        </w:tabs>
      </w:pPr>
      <w:hyperlink w:anchor="_Toc12595" w:history="1">
        <w:r>
          <w:rPr>
            <w:rFonts w:ascii="仿宋" w:eastAsia="仿宋" w:hAnsi="仿宋" w:cs="仿宋" w:hint="eastAsia"/>
            <w:lang w:eastAsia="zh-CN"/>
          </w:rPr>
          <w:t>(一)、心电图机项目概况</w:t>
        </w:r>
        <w:r>
          <w:tab/>
        </w:r>
        <w:r>
          <w:fldChar w:fldCharType="begin"/>
        </w:r>
        <w:r>
          <w:instrText xml:space="preserve"> PAGEREF _Toc12595 \h </w:instrText>
        </w:r>
        <w:r>
          <w:fldChar w:fldCharType="separate"/>
        </w:r>
        <w:r>
          <w:t>8</w:t>
        </w:r>
        <w:r>
          <w:fldChar w:fldCharType="end"/>
        </w:r>
      </w:hyperlink>
    </w:p>
    <w:p>
      <w:pPr>
        <w:pStyle w:val="TOC2"/>
        <w:tabs>
          <w:tab w:val="right" w:leader="dot" w:pos="8306"/>
        </w:tabs>
      </w:pPr>
      <w:hyperlink w:anchor="_Toc13592" w:history="1">
        <w:r>
          <w:rPr>
            <w:rFonts w:ascii="仿宋" w:eastAsia="仿宋" w:hAnsi="仿宋" w:cs="仿宋" w:hint="eastAsia"/>
            <w:lang w:eastAsia="zh-CN"/>
          </w:rPr>
          <w:t>(二)、心电图机项目目标</w:t>
        </w:r>
        <w:r>
          <w:tab/>
        </w:r>
        <w:r>
          <w:fldChar w:fldCharType="begin"/>
        </w:r>
        <w:r>
          <w:instrText xml:space="preserve"> PAGEREF _Toc13592 \h </w:instrText>
        </w:r>
        <w:r>
          <w:fldChar w:fldCharType="separate"/>
        </w:r>
        <w:r>
          <w:t>10</w:t>
        </w:r>
        <w:r>
          <w:fldChar w:fldCharType="end"/>
        </w:r>
      </w:hyperlink>
    </w:p>
    <w:p>
      <w:pPr>
        <w:pStyle w:val="TOC2"/>
        <w:tabs>
          <w:tab w:val="right" w:leader="dot" w:pos="8306"/>
        </w:tabs>
      </w:pPr>
      <w:hyperlink w:anchor="_Toc2568" w:history="1">
        <w:r>
          <w:rPr>
            <w:rFonts w:ascii="仿宋" w:eastAsia="仿宋" w:hAnsi="仿宋" w:cs="仿宋" w:hint="eastAsia"/>
            <w:lang w:eastAsia="zh-CN"/>
          </w:rPr>
          <w:t>(三)、心电图机项目提出的理由</w:t>
        </w:r>
        <w:r>
          <w:tab/>
        </w:r>
        <w:r>
          <w:fldChar w:fldCharType="begin"/>
        </w:r>
        <w:r>
          <w:instrText xml:space="preserve"> PAGEREF _Toc2568 \h </w:instrText>
        </w:r>
        <w:r>
          <w:fldChar w:fldCharType="separate"/>
        </w:r>
        <w:r>
          <w:t>11</w:t>
        </w:r>
        <w:r>
          <w:fldChar w:fldCharType="end"/>
        </w:r>
      </w:hyperlink>
    </w:p>
    <w:p>
      <w:pPr>
        <w:pStyle w:val="TOC2"/>
        <w:tabs>
          <w:tab w:val="right" w:leader="dot" w:pos="8306"/>
        </w:tabs>
      </w:pPr>
      <w:hyperlink w:anchor="_Toc16909" w:history="1">
        <w:r>
          <w:rPr>
            <w:rFonts w:ascii="仿宋" w:eastAsia="仿宋" w:hAnsi="仿宋" w:cs="仿宋" w:hint="eastAsia"/>
            <w:lang w:eastAsia="zh-CN"/>
          </w:rPr>
          <w:t>(四)、心电图机项目意义</w:t>
        </w:r>
        <w:r>
          <w:tab/>
        </w:r>
        <w:r>
          <w:fldChar w:fldCharType="begin"/>
        </w:r>
        <w:r>
          <w:instrText xml:space="preserve"> PAGEREF _Toc16909 \h </w:instrText>
        </w:r>
        <w:r>
          <w:fldChar w:fldCharType="separate"/>
        </w:r>
        <w:r>
          <w:t>13</w:t>
        </w:r>
        <w:r>
          <w:fldChar w:fldCharType="end"/>
        </w:r>
      </w:hyperlink>
    </w:p>
    <w:p>
      <w:pPr>
        <w:pStyle w:val="TOC2"/>
        <w:tabs>
          <w:tab w:val="right" w:leader="dot" w:pos="8306"/>
        </w:tabs>
      </w:pPr>
      <w:hyperlink w:anchor="_Toc11119" w:history="1">
        <w:r>
          <w:rPr>
            <w:rFonts w:ascii="仿宋" w:eastAsia="仿宋" w:hAnsi="仿宋" w:cs="仿宋" w:hint="eastAsia"/>
            <w:lang w:eastAsia="zh-CN"/>
          </w:rPr>
          <w:t>(五)、心电图机项目背景</w:t>
        </w:r>
        <w:r>
          <w:tab/>
        </w:r>
        <w:r>
          <w:fldChar w:fldCharType="begin"/>
        </w:r>
        <w:r>
          <w:instrText xml:space="preserve"> PAGEREF _Toc11119 \h </w:instrText>
        </w:r>
        <w:r>
          <w:fldChar w:fldCharType="separate"/>
        </w:r>
        <w:r>
          <w:t>13</w:t>
        </w:r>
        <w:r>
          <w:fldChar w:fldCharType="end"/>
        </w:r>
      </w:hyperlink>
    </w:p>
    <w:p>
      <w:pPr>
        <w:pStyle w:val="TOC1"/>
        <w:tabs>
          <w:tab w:val="right" w:leader="dot" w:pos="8306"/>
        </w:tabs>
      </w:pPr>
      <w:hyperlink w:anchor="_Toc22820" w:history="1">
        <w:r>
          <w:rPr>
            <w:rFonts w:ascii="仿宋" w:eastAsia="仿宋" w:hAnsi="仿宋" w:cs="仿宋" w:hint="eastAsia"/>
            <w:lang w:eastAsia="zh-CN"/>
          </w:rPr>
          <w:t>四、心电图机项目建设单位说明</w:t>
        </w:r>
        <w:r>
          <w:tab/>
        </w:r>
        <w:r>
          <w:fldChar w:fldCharType="begin"/>
        </w:r>
        <w:r>
          <w:instrText xml:space="preserve"> PAGEREF _Toc22820 \h </w:instrText>
        </w:r>
        <w:r>
          <w:fldChar w:fldCharType="separate"/>
        </w:r>
        <w:r>
          <w:t>14</w:t>
        </w:r>
        <w:r>
          <w:fldChar w:fldCharType="end"/>
        </w:r>
      </w:hyperlink>
    </w:p>
    <w:p>
      <w:pPr>
        <w:pStyle w:val="TOC2"/>
        <w:tabs>
          <w:tab w:val="right" w:leader="dot" w:pos="8306"/>
        </w:tabs>
      </w:pPr>
      <w:hyperlink w:anchor="_Toc30695" w:history="1">
        <w:r>
          <w:rPr>
            <w:rFonts w:ascii="仿宋" w:eastAsia="仿宋" w:hAnsi="仿宋" w:cs="仿宋" w:hint="eastAsia"/>
            <w:lang w:eastAsia="zh-CN"/>
          </w:rPr>
          <w:t>(一)、心电图机项目承办单位基本情况</w:t>
        </w:r>
        <w:r>
          <w:tab/>
        </w:r>
        <w:r>
          <w:fldChar w:fldCharType="begin"/>
        </w:r>
        <w:r>
          <w:instrText xml:space="preserve"> PAGEREF _Toc30695 \h </w:instrText>
        </w:r>
        <w:r>
          <w:fldChar w:fldCharType="separate"/>
        </w:r>
        <w:r>
          <w:t>14</w:t>
        </w:r>
        <w:r>
          <w:fldChar w:fldCharType="end"/>
        </w:r>
      </w:hyperlink>
    </w:p>
    <w:p>
      <w:pPr>
        <w:pStyle w:val="TOC2"/>
        <w:tabs>
          <w:tab w:val="right" w:leader="dot" w:pos="8306"/>
        </w:tabs>
      </w:pPr>
      <w:hyperlink w:anchor="_Toc13228" w:history="1">
        <w:r>
          <w:rPr>
            <w:rFonts w:ascii="仿宋" w:eastAsia="仿宋" w:hAnsi="仿宋" w:cs="仿宋" w:hint="eastAsia"/>
            <w:lang w:eastAsia="zh-CN"/>
          </w:rPr>
          <w:t>(二)、公司经济效益分析</w:t>
        </w:r>
        <w:r>
          <w:tab/>
        </w:r>
        <w:r>
          <w:fldChar w:fldCharType="begin"/>
        </w:r>
        <w:r>
          <w:instrText xml:space="preserve"> PAGEREF _Toc13228 \h </w:instrText>
        </w:r>
        <w:r>
          <w:fldChar w:fldCharType="separate"/>
        </w:r>
        <w:r>
          <w:t>15</w:t>
        </w:r>
        <w:r>
          <w:fldChar w:fldCharType="end"/>
        </w:r>
      </w:hyperlink>
    </w:p>
    <w:p>
      <w:pPr>
        <w:pStyle w:val="TOC1"/>
        <w:tabs>
          <w:tab w:val="right" w:leader="dot" w:pos="8306"/>
        </w:tabs>
      </w:pPr>
      <w:hyperlink w:anchor="_Toc18718" w:history="1">
        <w:r>
          <w:rPr>
            <w:rFonts w:ascii="仿宋" w:eastAsia="仿宋" w:hAnsi="仿宋" w:cs="仿宋" w:hint="eastAsia"/>
            <w:lang w:eastAsia="zh-CN"/>
          </w:rPr>
          <w:t>五、产品规划分析</w:t>
        </w:r>
        <w:r>
          <w:tab/>
        </w:r>
        <w:r>
          <w:fldChar w:fldCharType="begin"/>
        </w:r>
        <w:r>
          <w:instrText xml:space="preserve"> PAGEREF _Toc18718 \h </w:instrText>
        </w:r>
        <w:r>
          <w:fldChar w:fldCharType="separate"/>
        </w:r>
        <w:r>
          <w:t>16</w:t>
        </w:r>
        <w:r>
          <w:fldChar w:fldCharType="end"/>
        </w:r>
      </w:hyperlink>
    </w:p>
    <w:p>
      <w:pPr>
        <w:pStyle w:val="TOC2"/>
        <w:tabs>
          <w:tab w:val="right" w:leader="dot" w:pos="8306"/>
        </w:tabs>
      </w:pPr>
      <w:hyperlink w:anchor="_Toc15284" w:history="1">
        <w:r>
          <w:rPr>
            <w:rFonts w:ascii="仿宋" w:eastAsia="仿宋" w:hAnsi="仿宋" w:cs="仿宋" w:hint="eastAsia"/>
            <w:lang w:eastAsia="zh-CN"/>
          </w:rPr>
          <w:t>(一)、产品规划</w:t>
        </w:r>
        <w:r>
          <w:tab/>
        </w:r>
        <w:r>
          <w:fldChar w:fldCharType="begin"/>
        </w:r>
        <w:r>
          <w:instrText xml:space="preserve"> PAGEREF _Toc15284 \h </w:instrText>
        </w:r>
        <w:r>
          <w:fldChar w:fldCharType="separate"/>
        </w:r>
        <w:r>
          <w:t>16</w:t>
        </w:r>
        <w:r>
          <w:fldChar w:fldCharType="end"/>
        </w:r>
      </w:hyperlink>
    </w:p>
    <w:p>
      <w:pPr>
        <w:pStyle w:val="TOC2"/>
        <w:tabs>
          <w:tab w:val="right" w:leader="dot" w:pos="8306"/>
        </w:tabs>
      </w:pPr>
      <w:hyperlink w:anchor="_Toc25503" w:history="1">
        <w:r>
          <w:rPr>
            <w:rFonts w:ascii="仿宋" w:eastAsia="仿宋" w:hAnsi="仿宋" w:cs="仿宋" w:hint="eastAsia"/>
            <w:lang w:eastAsia="zh-CN"/>
          </w:rPr>
          <w:t>(二)、建设规模</w:t>
        </w:r>
        <w:r>
          <w:tab/>
        </w:r>
        <w:r>
          <w:fldChar w:fldCharType="begin"/>
        </w:r>
        <w:r>
          <w:instrText xml:space="preserve"> PAGEREF _Toc25503 \h </w:instrText>
        </w:r>
        <w:r>
          <w:fldChar w:fldCharType="separate"/>
        </w:r>
        <w:r>
          <w:t>17</w:t>
        </w:r>
        <w:r>
          <w:fldChar w:fldCharType="end"/>
        </w:r>
      </w:hyperlink>
    </w:p>
    <w:p>
      <w:pPr>
        <w:pStyle w:val="TOC1"/>
        <w:tabs>
          <w:tab w:val="right" w:leader="dot" w:pos="8306"/>
        </w:tabs>
      </w:pPr>
      <w:hyperlink w:anchor="_Toc25477" w:history="1">
        <w:r>
          <w:rPr>
            <w:rFonts w:ascii="仿宋" w:eastAsia="仿宋" w:hAnsi="仿宋" w:cs="仿宋" w:hint="eastAsia"/>
            <w:lang w:eastAsia="zh-CN"/>
          </w:rPr>
          <w:t>六、心电图机项目绩效评估</w:t>
        </w:r>
        <w:r>
          <w:tab/>
        </w:r>
        <w:r>
          <w:fldChar w:fldCharType="begin"/>
        </w:r>
        <w:r>
          <w:instrText xml:space="preserve"> PAGEREF _Toc25477 \h </w:instrText>
        </w:r>
        <w:r>
          <w:fldChar w:fldCharType="separate"/>
        </w:r>
        <w:r>
          <w:t>18</w:t>
        </w:r>
        <w:r>
          <w:fldChar w:fldCharType="end"/>
        </w:r>
      </w:hyperlink>
    </w:p>
    <w:p>
      <w:pPr>
        <w:pStyle w:val="TOC2"/>
        <w:tabs>
          <w:tab w:val="right" w:leader="dot" w:pos="8306"/>
        </w:tabs>
      </w:pPr>
      <w:hyperlink w:anchor="_Toc22737" w:history="1">
        <w:r>
          <w:rPr>
            <w:rFonts w:ascii="仿宋" w:eastAsia="仿宋" w:hAnsi="仿宋" w:cs="仿宋" w:hint="eastAsia"/>
            <w:lang w:eastAsia="zh-CN"/>
          </w:rPr>
          <w:t>(一)、绩效评估指标</w:t>
        </w:r>
        <w:r>
          <w:tab/>
        </w:r>
        <w:r>
          <w:fldChar w:fldCharType="begin"/>
        </w:r>
        <w:r>
          <w:instrText xml:space="preserve"> PAGEREF _Toc22737 \h </w:instrText>
        </w:r>
        <w:r>
          <w:fldChar w:fldCharType="separate"/>
        </w:r>
        <w:r>
          <w:t>18</w:t>
        </w:r>
        <w:r>
          <w:fldChar w:fldCharType="end"/>
        </w:r>
      </w:hyperlink>
    </w:p>
    <w:p>
      <w:pPr>
        <w:pStyle w:val="TOC2"/>
        <w:tabs>
          <w:tab w:val="right" w:leader="dot" w:pos="8306"/>
        </w:tabs>
      </w:pPr>
      <w:hyperlink w:anchor="_Toc17956" w:history="1">
        <w:r>
          <w:rPr>
            <w:rFonts w:ascii="仿宋" w:eastAsia="仿宋" w:hAnsi="仿宋" w:cs="仿宋" w:hint="eastAsia"/>
            <w:lang w:eastAsia="zh-CN"/>
          </w:rPr>
          <w:t>(二)、绩效评估方法</w:t>
        </w:r>
        <w:r>
          <w:tab/>
        </w:r>
        <w:r>
          <w:fldChar w:fldCharType="begin"/>
        </w:r>
        <w:r>
          <w:instrText xml:space="preserve"> PAGEREF _Toc17956 \h </w:instrText>
        </w:r>
        <w:r>
          <w:fldChar w:fldCharType="separate"/>
        </w:r>
        <w:r>
          <w:t>19</w:t>
        </w:r>
        <w:r>
          <w:fldChar w:fldCharType="end"/>
        </w:r>
      </w:hyperlink>
    </w:p>
    <w:p>
      <w:pPr>
        <w:pStyle w:val="TOC2"/>
        <w:tabs>
          <w:tab w:val="right" w:leader="dot" w:pos="8306"/>
        </w:tabs>
      </w:pPr>
      <w:hyperlink w:anchor="_Toc20979" w:history="1">
        <w:r>
          <w:rPr>
            <w:rFonts w:ascii="仿宋" w:eastAsia="仿宋" w:hAnsi="仿宋" w:cs="仿宋" w:hint="eastAsia"/>
            <w:lang w:eastAsia="zh-CN"/>
          </w:rPr>
          <w:t>(三)、绩效评估周期</w:t>
        </w:r>
        <w:r>
          <w:tab/>
        </w:r>
        <w:r>
          <w:fldChar w:fldCharType="begin"/>
        </w:r>
        <w:r>
          <w:instrText xml:space="preserve"> PAGEREF _Toc20979 \h </w:instrText>
        </w:r>
        <w:r>
          <w:fldChar w:fldCharType="separate"/>
        </w:r>
        <w:r>
          <w:t>20</w:t>
        </w:r>
        <w:r>
          <w:fldChar w:fldCharType="end"/>
        </w:r>
      </w:hyperlink>
    </w:p>
    <w:p>
      <w:pPr>
        <w:pStyle w:val="TOC1"/>
        <w:tabs>
          <w:tab w:val="right" w:leader="dot" w:pos="8306"/>
        </w:tabs>
      </w:pPr>
      <w:hyperlink w:anchor="_Toc16608" w:history="1">
        <w:r>
          <w:rPr>
            <w:rFonts w:ascii="仿宋" w:eastAsia="仿宋" w:hAnsi="仿宋" w:cs="仿宋" w:hint="eastAsia"/>
            <w:lang w:eastAsia="zh-CN"/>
          </w:rPr>
          <w:t>七、生产安全保护</w:t>
        </w:r>
        <w:r>
          <w:tab/>
        </w:r>
        <w:r>
          <w:fldChar w:fldCharType="begin"/>
        </w:r>
        <w:r>
          <w:instrText xml:space="preserve"> PAGEREF _Toc16608 \h </w:instrText>
        </w:r>
        <w:r>
          <w:fldChar w:fldCharType="separate"/>
        </w:r>
        <w:r>
          <w:t>21</w:t>
        </w:r>
        <w:r>
          <w:fldChar w:fldCharType="end"/>
        </w:r>
      </w:hyperlink>
    </w:p>
    <w:p>
      <w:pPr>
        <w:pStyle w:val="TOC2"/>
        <w:tabs>
          <w:tab w:val="right" w:leader="dot" w:pos="8306"/>
        </w:tabs>
      </w:pPr>
      <w:hyperlink w:anchor="_Toc21500" w:history="1">
        <w:r>
          <w:rPr>
            <w:rFonts w:ascii="仿宋" w:eastAsia="仿宋" w:hAnsi="仿宋" w:cs="仿宋" w:hint="eastAsia"/>
            <w:lang w:eastAsia="zh-CN"/>
          </w:rPr>
          <w:t>(一)、消防安全</w:t>
        </w:r>
        <w:r>
          <w:tab/>
        </w:r>
        <w:r>
          <w:fldChar w:fldCharType="begin"/>
        </w:r>
        <w:r>
          <w:instrText xml:space="preserve"> PAGEREF _Toc21500 \h </w:instrText>
        </w:r>
        <w:r>
          <w:fldChar w:fldCharType="separate"/>
        </w:r>
        <w:r>
          <w:t>21</w:t>
        </w:r>
        <w:r>
          <w:fldChar w:fldCharType="end"/>
        </w:r>
      </w:hyperlink>
    </w:p>
    <w:p>
      <w:pPr>
        <w:pStyle w:val="TOC2"/>
        <w:tabs>
          <w:tab w:val="right" w:leader="dot" w:pos="8306"/>
        </w:tabs>
      </w:pPr>
      <w:hyperlink w:anchor="_Toc30250" w:history="1">
        <w:r>
          <w:rPr>
            <w:rFonts w:ascii="仿宋" w:eastAsia="仿宋" w:hAnsi="仿宋" w:cs="仿宋" w:hint="eastAsia"/>
            <w:lang w:eastAsia="zh-CN"/>
          </w:rPr>
          <w:t>(二)、防火防爆总图布置措施</w:t>
        </w:r>
        <w:r>
          <w:tab/>
        </w:r>
        <w:r>
          <w:fldChar w:fldCharType="begin"/>
        </w:r>
        <w:r>
          <w:instrText xml:space="preserve"> PAGEREF _Toc30250 \h </w:instrText>
        </w:r>
        <w:r>
          <w:fldChar w:fldCharType="separate"/>
        </w:r>
        <w:r>
          <w:t>22</w:t>
        </w:r>
        <w:r>
          <w:fldChar w:fldCharType="end"/>
        </w:r>
      </w:hyperlink>
    </w:p>
    <w:p>
      <w:pPr>
        <w:pStyle w:val="TOC2"/>
        <w:tabs>
          <w:tab w:val="right" w:leader="dot" w:pos="8306"/>
        </w:tabs>
      </w:pPr>
      <w:hyperlink w:anchor="_Toc19343" w:history="1">
        <w:r>
          <w:rPr>
            <w:rFonts w:ascii="仿宋" w:eastAsia="仿宋" w:hAnsi="仿宋" w:cs="仿宋" w:hint="eastAsia"/>
            <w:lang w:eastAsia="zh-CN"/>
          </w:rPr>
          <w:t>(三)、自然灾害防范措施</w:t>
        </w:r>
        <w:r>
          <w:tab/>
        </w:r>
        <w:r>
          <w:fldChar w:fldCharType="begin"/>
        </w:r>
        <w:r>
          <w:instrText xml:space="preserve"> PAGEREF _Toc19343 \h </w:instrText>
        </w:r>
        <w:r>
          <w:fldChar w:fldCharType="separate"/>
        </w:r>
        <w:r>
          <w:t>23</w:t>
        </w:r>
        <w:r>
          <w:fldChar w:fldCharType="end"/>
        </w:r>
      </w:hyperlink>
    </w:p>
    <w:p>
      <w:pPr>
        <w:pStyle w:val="TOC2"/>
        <w:tabs>
          <w:tab w:val="right" w:leader="dot" w:pos="8306"/>
        </w:tabs>
      </w:pPr>
      <w:hyperlink w:anchor="_Toc27719" w:history="1">
        <w:r>
          <w:rPr>
            <w:rFonts w:ascii="仿宋" w:eastAsia="仿宋" w:hAnsi="仿宋" w:cs="仿宋" w:hint="eastAsia"/>
            <w:lang w:eastAsia="zh-CN"/>
          </w:rPr>
          <w:t>(四)、安全色及安全标志使用要求</w:t>
        </w:r>
        <w:r>
          <w:tab/>
        </w:r>
        <w:r>
          <w:fldChar w:fldCharType="begin"/>
        </w:r>
        <w:r>
          <w:instrText xml:space="preserve"> PAGEREF _Toc27719 \h </w:instrText>
        </w:r>
        <w:r>
          <w:fldChar w:fldCharType="separate"/>
        </w:r>
        <w:r>
          <w:t>24</w:t>
        </w:r>
        <w:r>
          <w:fldChar w:fldCharType="end"/>
        </w:r>
      </w:hyperlink>
    </w:p>
    <w:p>
      <w:pPr>
        <w:pStyle w:val="TOC2"/>
        <w:tabs>
          <w:tab w:val="right" w:leader="dot" w:pos="8306"/>
        </w:tabs>
      </w:pPr>
      <w:hyperlink w:anchor="_Toc26968" w:history="1">
        <w:r>
          <w:rPr>
            <w:rFonts w:ascii="仿宋" w:eastAsia="仿宋" w:hAnsi="仿宋" w:cs="仿宋" w:hint="eastAsia"/>
            <w:lang w:eastAsia="zh-CN"/>
          </w:rPr>
          <w:t>(五)、防尘防毒措施</w:t>
        </w:r>
        <w:r>
          <w:tab/>
        </w:r>
        <w:r>
          <w:fldChar w:fldCharType="begin"/>
        </w:r>
        <w:r>
          <w:instrText xml:space="preserve"> PAGEREF _Toc26968 \h </w:instrText>
        </w:r>
        <w:r>
          <w:fldChar w:fldCharType="separate"/>
        </w:r>
        <w:r>
          <w:t>25</w:t>
        </w:r>
        <w:r>
          <w:fldChar w:fldCharType="end"/>
        </w:r>
      </w:hyperlink>
    </w:p>
    <w:p>
      <w:pPr>
        <w:pStyle w:val="TOC2"/>
        <w:tabs>
          <w:tab w:val="right" w:leader="dot" w:pos="8306"/>
        </w:tabs>
      </w:pPr>
      <w:hyperlink w:anchor="_Toc20139" w:history="1">
        <w:r>
          <w:rPr>
            <w:rFonts w:ascii="仿宋" w:eastAsia="仿宋" w:hAnsi="仿宋" w:cs="仿宋" w:hint="eastAsia"/>
            <w:lang w:eastAsia="zh-CN"/>
          </w:rPr>
          <w:t>(六)、防静电、触电防护及防雷措施</w:t>
        </w:r>
        <w:r>
          <w:tab/>
        </w:r>
        <w:r>
          <w:fldChar w:fldCharType="begin"/>
        </w:r>
        <w:r>
          <w:instrText xml:space="preserve"> PAGEREF _Toc20139 \h </w:instrText>
        </w:r>
        <w:r>
          <w:fldChar w:fldCharType="separate"/>
        </w:r>
        <w:r>
          <w:t>26</w:t>
        </w:r>
        <w:r>
          <w:fldChar w:fldCharType="end"/>
        </w:r>
      </w:hyperlink>
    </w:p>
    <w:p>
      <w:pPr>
        <w:pStyle w:val="TOC2"/>
        <w:tabs>
          <w:tab w:val="right" w:leader="dot" w:pos="8306"/>
        </w:tabs>
      </w:pPr>
      <w:hyperlink w:anchor="_Toc23184" w:history="1">
        <w:r>
          <w:rPr>
            <w:rFonts w:ascii="仿宋" w:eastAsia="仿宋" w:hAnsi="仿宋" w:cs="仿宋" w:hint="eastAsia"/>
            <w:lang w:eastAsia="zh-CN"/>
          </w:rPr>
          <w:t>(七)、机械设备安全保障措施</w:t>
        </w:r>
        <w:r>
          <w:tab/>
        </w:r>
        <w:r>
          <w:fldChar w:fldCharType="begin"/>
        </w:r>
        <w:r>
          <w:instrText xml:space="preserve"> PAGEREF _Toc23184 \h </w:instrText>
        </w:r>
        <w:r>
          <w:fldChar w:fldCharType="separate"/>
        </w:r>
        <w:r>
          <w:t>27</w:t>
        </w:r>
        <w:r>
          <w:fldChar w:fldCharType="end"/>
        </w:r>
      </w:hyperlink>
    </w:p>
    <w:p>
      <w:pPr>
        <w:pStyle w:val="TOC1"/>
        <w:tabs>
          <w:tab w:val="right" w:leader="dot" w:pos="8306"/>
        </w:tabs>
      </w:pPr>
      <w:hyperlink w:anchor="_Toc20210" w:history="1">
        <w:r>
          <w:rPr>
            <w:rFonts w:ascii="仿宋" w:eastAsia="仿宋" w:hAnsi="仿宋" w:cs="仿宋" w:hint="eastAsia"/>
            <w:lang w:eastAsia="zh-CN"/>
          </w:rPr>
          <w:t>八、心电图机项目经营效益</w:t>
        </w:r>
        <w:r>
          <w:tab/>
        </w:r>
        <w:r>
          <w:fldChar w:fldCharType="begin"/>
        </w:r>
        <w:r>
          <w:instrText xml:space="preserve"> PAGEREF _Toc20210 \h </w:instrText>
        </w:r>
        <w:r>
          <w:fldChar w:fldCharType="separate"/>
        </w:r>
        <w:r>
          <w:t>29</w:t>
        </w:r>
        <w:r>
          <w:fldChar w:fldCharType="end"/>
        </w:r>
      </w:hyperlink>
    </w:p>
    <w:p>
      <w:pPr>
        <w:pStyle w:val="TOC2"/>
        <w:tabs>
          <w:tab w:val="right" w:leader="dot" w:pos="8306"/>
        </w:tabs>
      </w:pPr>
      <w:hyperlink w:anchor="_Toc1669" w:history="1">
        <w:r>
          <w:rPr>
            <w:rFonts w:ascii="仿宋" w:eastAsia="仿宋" w:hAnsi="仿宋" w:cs="仿宋" w:hint="eastAsia"/>
            <w:lang w:eastAsia="zh-CN"/>
          </w:rPr>
          <w:t>(一)、经济评价财务测算</w:t>
        </w:r>
        <w:r>
          <w:tab/>
        </w:r>
        <w:r>
          <w:fldChar w:fldCharType="begin"/>
        </w:r>
        <w:r>
          <w:instrText xml:space="preserve"> PAGEREF _Toc1669 \h </w:instrText>
        </w:r>
        <w:r>
          <w:fldChar w:fldCharType="separate"/>
        </w:r>
        <w:r>
          <w:t>29</w:t>
        </w:r>
        <w:r>
          <w:fldChar w:fldCharType="end"/>
        </w:r>
      </w:hyperlink>
    </w:p>
    <w:p>
      <w:pPr>
        <w:pStyle w:val="TOC2"/>
        <w:tabs>
          <w:tab w:val="right" w:leader="dot" w:pos="8306"/>
        </w:tabs>
      </w:pPr>
      <w:hyperlink w:anchor="_Toc19155" w:history="1">
        <w:r>
          <w:rPr>
            <w:rFonts w:ascii="仿宋" w:eastAsia="仿宋" w:hAnsi="仿宋" w:cs="仿宋" w:hint="eastAsia"/>
            <w:lang w:eastAsia="zh-CN"/>
          </w:rPr>
          <w:t>(二)、心电图机项目盈利能力分析</w:t>
        </w:r>
        <w:r>
          <w:tab/>
        </w:r>
        <w:r>
          <w:fldChar w:fldCharType="begin"/>
        </w:r>
        <w:r>
          <w:instrText xml:space="preserve"> PAGEREF _Toc19155 \h </w:instrText>
        </w:r>
        <w:r>
          <w:fldChar w:fldCharType="separate"/>
        </w:r>
        <w:r>
          <w:t>30</w:t>
        </w:r>
        <w:r>
          <w:fldChar w:fldCharType="end"/>
        </w:r>
      </w:hyperlink>
    </w:p>
    <w:p>
      <w:pPr>
        <w:pStyle w:val="TOC1"/>
        <w:tabs>
          <w:tab w:val="right" w:leader="dot" w:pos="8306"/>
        </w:tabs>
      </w:pPr>
      <w:hyperlink w:anchor="_Toc327" w:history="1">
        <w:r>
          <w:rPr>
            <w:rFonts w:ascii="仿宋" w:eastAsia="仿宋" w:hAnsi="仿宋" w:cs="仿宋" w:hint="eastAsia"/>
            <w:lang w:eastAsia="zh-CN"/>
          </w:rPr>
          <w:t>九、心电图机项目社会影响</w:t>
        </w:r>
        <w:r>
          <w:tab/>
        </w:r>
        <w:r>
          <w:fldChar w:fldCharType="begin"/>
        </w:r>
        <w:r>
          <w:instrText xml:space="preserve"> PAGEREF _Toc327 \h </w:instrText>
        </w:r>
        <w:r>
          <w:fldChar w:fldCharType="separate"/>
        </w:r>
        <w:r>
          <w:t>31</w:t>
        </w:r>
        <w:r>
          <w:fldChar w:fldCharType="end"/>
        </w:r>
      </w:hyperlink>
    </w:p>
    <w:p>
      <w:pPr>
        <w:pStyle w:val="TOC2"/>
        <w:tabs>
          <w:tab w:val="right" w:leader="dot" w:pos="8306"/>
        </w:tabs>
      </w:pPr>
      <w:hyperlink w:anchor="_Toc18051" w:history="1">
        <w:r>
          <w:rPr>
            <w:rFonts w:ascii="仿宋" w:eastAsia="仿宋" w:hAnsi="仿宋" w:cs="仿宋" w:hint="eastAsia"/>
            <w:lang w:eastAsia="zh-CN"/>
          </w:rPr>
          <w:t>(一)、社会责任与义务</w:t>
        </w:r>
        <w:r>
          <w:tab/>
        </w:r>
        <w:r>
          <w:fldChar w:fldCharType="begin"/>
        </w:r>
        <w:r>
          <w:instrText xml:space="preserve"> PAGEREF _Toc18051 \h </w:instrText>
        </w:r>
        <w:r>
          <w:fldChar w:fldCharType="separate"/>
        </w:r>
        <w:r>
          <w:t>31</w:t>
        </w:r>
        <w:r>
          <w:fldChar w:fldCharType="end"/>
        </w:r>
      </w:hyperlink>
    </w:p>
    <w:p>
      <w:pPr>
        <w:pStyle w:val="TOC2"/>
        <w:tabs>
          <w:tab w:val="right" w:leader="dot" w:pos="8306"/>
        </w:tabs>
      </w:pPr>
      <w:hyperlink w:anchor="_Toc9460" w:history="1">
        <w:r>
          <w:rPr>
            <w:rFonts w:ascii="仿宋" w:eastAsia="仿宋" w:hAnsi="仿宋" w:cs="仿宋" w:hint="eastAsia"/>
            <w:lang w:eastAsia="zh-CN"/>
          </w:rPr>
          <w:t>(二)、社会参与与沟通</w:t>
        </w:r>
        <w:r>
          <w:tab/>
        </w:r>
        <w:r>
          <w:fldChar w:fldCharType="begin"/>
        </w:r>
        <w:r>
          <w:instrText xml:space="preserve"> PAGEREF _Toc9460 \h </w:instrText>
        </w:r>
        <w:r>
          <w:fldChar w:fldCharType="separate"/>
        </w:r>
        <w:r>
          <w:t>32</w:t>
        </w:r>
        <w:r>
          <w:fldChar w:fldCharType="end"/>
        </w:r>
      </w:hyperlink>
    </w:p>
    <w:p>
      <w:pPr>
        <w:pStyle w:val="TOC1"/>
        <w:tabs>
          <w:tab w:val="right" w:leader="dot" w:pos="8306"/>
        </w:tabs>
      </w:pPr>
      <w:hyperlink w:anchor="_Toc1892" w:history="1">
        <w:r>
          <w:rPr>
            <w:rFonts w:ascii="仿宋" w:eastAsia="仿宋" w:hAnsi="仿宋" w:cs="仿宋" w:hint="eastAsia"/>
            <w:lang w:eastAsia="zh-CN"/>
          </w:rPr>
          <w:t>十、心电图机项目财务管理</w:t>
        </w:r>
        <w:r>
          <w:tab/>
        </w:r>
        <w:r>
          <w:fldChar w:fldCharType="begin"/>
        </w:r>
        <w:r>
          <w:instrText xml:space="preserve"> PAGEREF _Toc1892 \h </w:instrText>
        </w:r>
        <w:r>
          <w:fldChar w:fldCharType="separate"/>
        </w:r>
        <w:r>
          <w:t>32</w:t>
        </w:r>
        <w:r>
          <w:fldChar w:fldCharType="end"/>
        </w:r>
      </w:hyperlink>
    </w:p>
    <w:p>
      <w:pPr>
        <w:pStyle w:val="TOC2"/>
        <w:tabs>
          <w:tab w:val="right" w:leader="dot" w:pos="8306"/>
        </w:tabs>
      </w:pPr>
      <w:hyperlink w:anchor="_Toc3642" w:history="1">
        <w:r>
          <w:rPr>
            <w:rFonts w:ascii="仿宋" w:eastAsia="仿宋" w:hAnsi="仿宋" w:cs="仿宋" w:hint="eastAsia"/>
            <w:lang w:eastAsia="zh-CN"/>
          </w:rPr>
          <w:t>(一)、资金需求大</w:t>
        </w:r>
        <w:r>
          <w:tab/>
        </w:r>
        <w:r>
          <w:fldChar w:fldCharType="begin"/>
        </w:r>
        <w:r>
          <w:instrText xml:space="preserve"> PAGEREF _Toc3642 \h </w:instrText>
        </w:r>
        <w:r>
          <w:fldChar w:fldCharType="separate"/>
        </w:r>
        <w:r>
          <w:t>32</w:t>
        </w:r>
        <w:r>
          <w:fldChar w:fldCharType="end"/>
        </w:r>
      </w:hyperlink>
    </w:p>
    <w:p>
      <w:pPr>
        <w:pStyle w:val="TOC2"/>
        <w:tabs>
          <w:tab w:val="right" w:leader="dot" w:pos="8306"/>
        </w:tabs>
      </w:pPr>
      <w:hyperlink w:anchor="_Toc14580" w:history="1">
        <w:r>
          <w:rPr>
            <w:rFonts w:ascii="仿宋" w:eastAsia="仿宋" w:hAnsi="仿宋" w:cs="仿宋" w:hint="eastAsia"/>
            <w:lang w:eastAsia="zh-CN"/>
          </w:rPr>
          <w:t>(二)、研发周期长</w:t>
        </w:r>
        <w:r>
          <w:tab/>
        </w:r>
        <w:r>
          <w:fldChar w:fldCharType="begin"/>
        </w:r>
        <w:r>
          <w:instrText xml:space="preserve"> PAGEREF _Toc14580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68" w:history="1">
        <w:r>
          <w:rPr>
            <w:rFonts w:ascii="仿宋" w:eastAsia="仿宋" w:hAnsi="仿宋" w:cs="仿宋" w:hint="eastAsia"/>
            <w:lang w:eastAsia="zh-CN"/>
          </w:rPr>
          <w:t>(三)、市场风险大</w:t>
        </w:r>
        <w:r>
          <w:tab/>
        </w:r>
        <w:r>
          <w:fldChar w:fldCharType="begin"/>
        </w:r>
        <w:r>
          <w:instrText xml:space="preserve"> PAGEREF _Toc24068 \h </w:instrText>
        </w:r>
        <w:r>
          <w:fldChar w:fldCharType="separate"/>
        </w:r>
        <w:r>
          <w:t>35</w:t>
        </w:r>
        <w:r>
          <w:fldChar w:fldCharType="end"/>
        </w:r>
      </w:hyperlink>
    </w:p>
    <w:p>
      <w:pPr>
        <w:pStyle w:val="TOC2"/>
        <w:tabs>
          <w:tab w:val="right" w:leader="dot" w:pos="8306"/>
        </w:tabs>
      </w:pPr>
      <w:hyperlink w:anchor="_Toc5710" w:history="1">
        <w:r>
          <w:rPr>
            <w:rFonts w:ascii="仿宋" w:eastAsia="仿宋" w:hAnsi="仿宋" w:cs="仿宋" w:hint="eastAsia"/>
            <w:lang w:eastAsia="zh-CN"/>
          </w:rPr>
          <w:t>(四)、利润率高</w:t>
        </w:r>
        <w:r>
          <w:tab/>
        </w:r>
        <w:r>
          <w:fldChar w:fldCharType="begin"/>
        </w:r>
        <w:r>
          <w:instrText xml:space="preserve"> PAGEREF _Toc5710 \h </w:instrText>
        </w:r>
        <w:r>
          <w:fldChar w:fldCharType="separate"/>
        </w:r>
        <w:r>
          <w:t>37</w:t>
        </w:r>
        <w:r>
          <w:fldChar w:fldCharType="end"/>
        </w:r>
      </w:hyperlink>
    </w:p>
    <w:p>
      <w:pPr>
        <w:pStyle w:val="TOC1"/>
        <w:tabs>
          <w:tab w:val="right" w:leader="dot" w:pos="8306"/>
        </w:tabs>
      </w:pPr>
      <w:hyperlink w:anchor="_Toc29036" w:history="1">
        <w:r>
          <w:rPr>
            <w:rFonts w:ascii="仿宋" w:eastAsia="仿宋" w:hAnsi="仿宋" w:cs="仿宋" w:hint="eastAsia"/>
            <w:lang w:eastAsia="zh-CN"/>
          </w:rPr>
          <w:t>十一、心电图机项目人力资源管理</w:t>
        </w:r>
        <w:r>
          <w:tab/>
        </w:r>
        <w:r>
          <w:fldChar w:fldCharType="begin"/>
        </w:r>
        <w:r>
          <w:instrText xml:space="preserve"> PAGEREF _Toc29036 \h </w:instrText>
        </w:r>
        <w:r>
          <w:fldChar w:fldCharType="separate"/>
        </w:r>
        <w:r>
          <w:t>39</w:t>
        </w:r>
        <w:r>
          <w:fldChar w:fldCharType="end"/>
        </w:r>
      </w:hyperlink>
    </w:p>
    <w:p>
      <w:pPr>
        <w:pStyle w:val="TOC2"/>
        <w:tabs>
          <w:tab w:val="right" w:leader="dot" w:pos="8306"/>
        </w:tabs>
      </w:pPr>
      <w:hyperlink w:anchor="_Toc9421" w:history="1">
        <w:r>
          <w:rPr>
            <w:rFonts w:ascii="仿宋" w:eastAsia="仿宋" w:hAnsi="仿宋" w:cs="仿宋" w:hint="eastAsia"/>
            <w:lang w:eastAsia="zh-CN"/>
          </w:rPr>
          <w:t>(一)、建立健全的预算管理制度</w:t>
        </w:r>
        <w:r>
          <w:tab/>
        </w:r>
        <w:r>
          <w:fldChar w:fldCharType="begin"/>
        </w:r>
        <w:r>
          <w:instrText xml:space="preserve"> PAGEREF _Toc9421 \h </w:instrText>
        </w:r>
        <w:r>
          <w:fldChar w:fldCharType="separate"/>
        </w:r>
        <w:r>
          <w:t>39</w:t>
        </w:r>
        <w:r>
          <w:fldChar w:fldCharType="end"/>
        </w:r>
      </w:hyperlink>
    </w:p>
    <w:p>
      <w:pPr>
        <w:pStyle w:val="TOC2"/>
        <w:tabs>
          <w:tab w:val="right" w:leader="dot" w:pos="8306"/>
        </w:tabs>
      </w:pPr>
      <w:hyperlink w:anchor="_Toc2667" w:history="1">
        <w:r>
          <w:rPr>
            <w:rFonts w:ascii="仿宋" w:eastAsia="仿宋" w:hAnsi="仿宋" w:cs="仿宋" w:hint="eastAsia"/>
            <w:lang w:eastAsia="zh-CN"/>
          </w:rPr>
          <w:t>(二)、加强资金流动监控</w:t>
        </w:r>
        <w:r>
          <w:tab/>
        </w:r>
        <w:r>
          <w:fldChar w:fldCharType="begin"/>
        </w:r>
        <w:r>
          <w:instrText xml:space="preserve"> PAGEREF _Toc2667 \h </w:instrText>
        </w:r>
        <w:r>
          <w:fldChar w:fldCharType="separate"/>
        </w:r>
        <w:r>
          <w:t>41</w:t>
        </w:r>
        <w:r>
          <w:fldChar w:fldCharType="end"/>
        </w:r>
      </w:hyperlink>
    </w:p>
    <w:p>
      <w:pPr>
        <w:pStyle w:val="TOC2"/>
        <w:tabs>
          <w:tab w:val="right" w:leader="dot" w:pos="8306"/>
        </w:tabs>
      </w:pPr>
      <w:hyperlink w:anchor="_Toc12417" w:history="1">
        <w:r>
          <w:rPr>
            <w:rFonts w:ascii="仿宋" w:eastAsia="仿宋" w:hAnsi="仿宋" w:cs="仿宋" w:hint="eastAsia"/>
            <w:lang w:eastAsia="zh-CN"/>
          </w:rPr>
          <w:t>(三)、制定完善的风险控制机制</w:t>
        </w:r>
        <w:r>
          <w:tab/>
        </w:r>
        <w:r>
          <w:fldChar w:fldCharType="begin"/>
        </w:r>
        <w:r>
          <w:instrText xml:space="preserve"> PAGEREF _Toc12417 \h </w:instrText>
        </w:r>
        <w:r>
          <w:fldChar w:fldCharType="separate"/>
        </w:r>
        <w:r>
          <w:t>42</w:t>
        </w:r>
        <w:r>
          <w:fldChar w:fldCharType="end"/>
        </w:r>
      </w:hyperlink>
    </w:p>
    <w:p>
      <w:pPr>
        <w:pStyle w:val="TOC2"/>
        <w:tabs>
          <w:tab w:val="right" w:leader="dot" w:pos="8306"/>
        </w:tabs>
      </w:pPr>
      <w:hyperlink w:anchor="_Toc30431" w:history="1">
        <w:r>
          <w:rPr>
            <w:rFonts w:ascii="仿宋" w:eastAsia="仿宋" w:hAnsi="仿宋" w:cs="仿宋" w:hint="eastAsia"/>
            <w:lang w:eastAsia="zh-CN"/>
          </w:rPr>
          <w:t>(四)、优化成本管理</w:t>
        </w:r>
        <w:r>
          <w:tab/>
        </w:r>
        <w:r>
          <w:fldChar w:fldCharType="begin"/>
        </w:r>
        <w:r>
          <w:instrText xml:space="preserve"> PAGEREF _Toc30431 \h </w:instrText>
        </w:r>
        <w:r>
          <w:fldChar w:fldCharType="separate"/>
        </w:r>
        <w:r>
          <w:t>44</w:t>
        </w:r>
        <w:r>
          <w:fldChar w:fldCharType="end"/>
        </w:r>
      </w:hyperlink>
    </w:p>
    <w:p>
      <w:pPr>
        <w:pStyle w:val="TOC1"/>
        <w:tabs>
          <w:tab w:val="right" w:leader="dot" w:pos="8306"/>
        </w:tabs>
      </w:pPr>
      <w:hyperlink w:anchor="_Toc410" w:history="1">
        <w:r>
          <w:rPr>
            <w:rFonts w:ascii="仿宋" w:eastAsia="仿宋" w:hAnsi="仿宋" w:cs="仿宋" w:hint="eastAsia"/>
            <w:lang w:eastAsia="zh-CN"/>
          </w:rPr>
          <w:t>十二、心电图机项目创新与研发</w:t>
        </w:r>
        <w:r>
          <w:tab/>
        </w:r>
        <w:r>
          <w:fldChar w:fldCharType="begin"/>
        </w:r>
        <w:r>
          <w:instrText xml:space="preserve"> PAGEREF _Toc410 \h </w:instrText>
        </w:r>
        <w:r>
          <w:fldChar w:fldCharType="separate"/>
        </w:r>
        <w:r>
          <w:t>45</w:t>
        </w:r>
        <w:r>
          <w:fldChar w:fldCharType="end"/>
        </w:r>
      </w:hyperlink>
    </w:p>
    <w:p>
      <w:pPr>
        <w:pStyle w:val="TOC2"/>
        <w:tabs>
          <w:tab w:val="right" w:leader="dot" w:pos="8306"/>
        </w:tabs>
      </w:pPr>
      <w:hyperlink w:anchor="_Toc28888" w:history="1">
        <w:r>
          <w:rPr>
            <w:rFonts w:ascii="仿宋" w:eastAsia="仿宋" w:hAnsi="仿宋" w:cs="仿宋" w:hint="eastAsia"/>
            <w:lang w:eastAsia="zh-CN"/>
          </w:rPr>
          <w:t>(一)、创新策略与方向</w:t>
        </w:r>
        <w:r>
          <w:tab/>
        </w:r>
        <w:r>
          <w:fldChar w:fldCharType="begin"/>
        </w:r>
        <w:r>
          <w:instrText xml:space="preserve"> PAGEREF _Toc28888 \h </w:instrText>
        </w:r>
        <w:r>
          <w:fldChar w:fldCharType="separate"/>
        </w:r>
        <w:r>
          <w:t>45</w:t>
        </w:r>
        <w:r>
          <w:fldChar w:fldCharType="end"/>
        </w:r>
      </w:hyperlink>
    </w:p>
    <w:p>
      <w:pPr>
        <w:pStyle w:val="TOC2"/>
        <w:tabs>
          <w:tab w:val="right" w:leader="dot" w:pos="8306"/>
        </w:tabs>
      </w:pPr>
      <w:hyperlink w:anchor="_Toc14847" w:history="1">
        <w:r>
          <w:rPr>
            <w:rFonts w:ascii="仿宋" w:eastAsia="仿宋" w:hAnsi="仿宋" w:cs="仿宋" w:hint="eastAsia"/>
            <w:lang w:eastAsia="zh-CN"/>
          </w:rPr>
          <w:t>(二)、研发规划与投入</w:t>
        </w:r>
        <w:r>
          <w:tab/>
        </w:r>
        <w:r>
          <w:fldChar w:fldCharType="begin"/>
        </w:r>
        <w:r>
          <w:instrText xml:space="preserve"> PAGEREF _Toc14847 \h </w:instrText>
        </w:r>
        <w:r>
          <w:fldChar w:fldCharType="separate"/>
        </w:r>
        <w:r>
          <w:t>46</w:t>
        </w:r>
        <w:r>
          <w:fldChar w:fldCharType="end"/>
        </w:r>
      </w:hyperlink>
    </w:p>
    <w:p>
      <w:pPr>
        <w:pStyle w:val="TOC1"/>
        <w:tabs>
          <w:tab w:val="right" w:leader="dot" w:pos="8306"/>
        </w:tabs>
      </w:pPr>
      <w:hyperlink w:anchor="_Toc2646" w:history="1">
        <w:r>
          <w:rPr>
            <w:rFonts w:ascii="仿宋" w:eastAsia="仿宋" w:hAnsi="仿宋" w:cs="仿宋" w:hint="eastAsia"/>
            <w:lang w:eastAsia="zh-CN"/>
          </w:rPr>
          <w:t>十三、质量管理体系</w:t>
        </w:r>
        <w:r>
          <w:tab/>
        </w:r>
        <w:r>
          <w:fldChar w:fldCharType="begin"/>
        </w:r>
        <w:r>
          <w:instrText xml:space="preserve"> PAGEREF _Toc2646 \h </w:instrText>
        </w:r>
        <w:r>
          <w:fldChar w:fldCharType="separate"/>
        </w:r>
        <w:r>
          <w:t>48</w:t>
        </w:r>
        <w:r>
          <w:fldChar w:fldCharType="end"/>
        </w:r>
      </w:hyperlink>
    </w:p>
    <w:p>
      <w:pPr>
        <w:pStyle w:val="TOC2"/>
        <w:tabs>
          <w:tab w:val="right" w:leader="dot" w:pos="8306"/>
        </w:tabs>
      </w:pPr>
      <w:hyperlink w:anchor="_Toc1180" w:history="1">
        <w:r>
          <w:rPr>
            <w:rFonts w:ascii="仿宋" w:eastAsia="仿宋" w:hAnsi="仿宋" w:cs="仿宋" w:hint="eastAsia"/>
            <w:lang w:eastAsia="zh-CN"/>
          </w:rPr>
          <w:t>(一)、质量目标与方针</w:t>
        </w:r>
        <w:r>
          <w:tab/>
        </w:r>
        <w:r>
          <w:fldChar w:fldCharType="begin"/>
        </w:r>
        <w:r>
          <w:instrText xml:space="preserve"> PAGEREF _Toc1180 \h </w:instrText>
        </w:r>
        <w:r>
          <w:fldChar w:fldCharType="separate"/>
        </w:r>
        <w:r>
          <w:t>48</w:t>
        </w:r>
        <w:r>
          <w:fldChar w:fldCharType="end"/>
        </w:r>
      </w:hyperlink>
    </w:p>
    <w:p>
      <w:pPr>
        <w:pStyle w:val="TOC2"/>
        <w:tabs>
          <w:tab w:val="right" w:leader="dot" w:pos="8306"/>
        </w:tabs>
      </w:pPr>
      <w:hyperlink w:anchor="_Toc18391" w:history="1">
        <w:r>
          <w:rPr>
            <w:rFonts w:ascii="仿宋" w:eastAsia="仿宋" w:hAnsi="仿宋" w:cs="仿宋" w:hint="eastAsia"/>
            <w:lang w:eastAsia="zh-CN"/>
          </w:rPr>
          <w:t>(二)、质量管理责任</w:t>
        </w:r>
        <w:r>
          <w:tab/>
        </w:r>
        <w:r>
          <w:fldChar w:fldCharType="begin"/>
        </w:r>
        <w:r>
          <w:instrText xml:space="preserve"> PAGEREF _Toc18391 \h </w:instrText>
        </w:r>
        <w:r>
          <w:fldChar w:fldCharType="separate"/>
        </w:r>
        <w:r>
          <w:t>49</w:t>
        </w:r>
        <w:r>
          <w:fldChar w:fldCharType="end"/>
        </w:r>
      </w:hyperlink>
    </w:p>
    <w:p>
      <w:pPr>
        <w:pStyle w:val="TOC2"/>
        <w:tabs>
          <w:tab w:val="right" w:leader="dot" w:pos="8306"/>
        </w:tabs>
      </w:pPr>
      <w:hyperlink w:anchor="_Toc19509" w:history="1">
        <w:r>
          <w:rPr>
            <w:rFonts w:ascii="仿宋" w:eastAsia="仿宋" w:hAnsi="仿宋" w:cs="仿宋" w:hint="eastAsia"/>
            <w:lang w:eastAsia="zh-CN"/>
          </w:rPr>
          <w:t>(三)、质量管理体系文件</w:t>
        </w:r>
        <w:r>
          <w:tab/>
        </w:r>
        <w:r>
          <w:fldChar w:fldCharType="begin"/>
        </w:r>
        <w:r>
          <w:instrText xml:space="preserve"> PAGEREF _Toc19509 \h </w:instrText>
        </w:r>
        <w:r>
          <w:fldChar w:fldCharType="separate"/>
        </w:r>
        <w:r>
          <w:t>50</w:t>
        </w:r>
        <w:r>
          <w:fldChar w:fldCharType="end"/>
        </w:r>
      </w:hyperlink>
    </w:p>
    <w:p>
      <w:pPr>
        <w:pStyle w:val="TOC2"/>
        <w:tabs>
          <w:tab w:val="right" w:leader="dot" w:pos="8306"/>
        </w:tabs>
      </w:pPr>
      <w:hyperlink w:anchor="_Toc26719" w:history="1">
        <w:r>
          <w:rPr>
            <w:rFonts w:ascii="仿宋" w:eastAsia="仿宋" w:hAnsi="仿宋" w:cs="仿宋" w:hint="eastAsia"/>
            <w:lang w:eastAsia="zh-CN"/>
          </w:rPr>
          <w:t>(四)、质量培训与教育</w:t>
        </w:r>
        <w:r>
          <w:tab/>
        </w:r>
        <w:r>
          <w:fldChar w:fldCharType="begin"/>
        </w:r>
        <w:r>
          <w:instrText xml:space="preserve"> PAGEREF _Toc26719 \h </w:instrText>
        </w:r>
        <w:r>
          <w:fldChar w:fldCharType="separate"/>
        </w:r>
        <w:r>
          <w:t>52</w:t>
        </w:r>
        <w:r>
          <w:fldChar w:fldCharType="end"/>
        </w:r>
      </w:hyperlink>
    </w:p>
    <w:p>
      <w:pPr>
        <w:pStyle w:val="TOC2"/>
        <w:tabs>
          <w:tab w:val="right" w:leader="dot" w:pos="8306"/>
        </w:tabs>
      </w:pPr>
      <w:hyperlink w:anchor="_Toc7615" w:history="1">
        <w:r>
          <w:rPr>
            <w:rFonts w:ascii="仿宋" w:eastAsia="仿宋" w:hAnsi="仿宋" w:cs="仿宋" w:hint="eastAsia"/>
            <w:lang w:eastAsia="zh-CN"/>
          </w:rPr>
          <w:t>(五)、质量审核与评价</w:t>
        </w:r>
        <w:r>
          <w:tab/>
        </w:r>
        <w:r>
          <w:fldChar w:fldCharType="begin"/>
        </w:r>
        <w:r>
          <w:instrText xml:space="preserve"> PAGEREF _Toc7615 \h </w:instrText>
        </w:r>
        <w:r>
          <w:fldChar w:fldCharType="separate"/>
        </w:r>
        <w:r>
          <w:t>54</w:t>
        </w:r>
        <w:r>
          <w:fldChar w:fldCharType="end"/>
        </w:r>
      </w:hyperlink>
    </w:p>
    <w:p>
      <w:pPr>
        <w:pStyle w:val="TOC2"/>
        <w:tabs>
          <w:tab w:val="right" w:leader="dot" w:pos="8306"/>
        </w:tabs>
      </w:pPr>
      <w:hyperlink w:anchor="_Toc3828" w:history="1">
        <w:r>
          <w:rPr>
            <w:rFonts w:ascii="仿宋" w:eastAsia="仿宋" w:hAnsi="仿宋" w:cs="仿宋" w:hint="eastAsia"/>
            <w:lang w:eastAsia="zh-CN"/>
          </w:rPr>
          <w:t>(六)、不符合与纠正措施</w:t>
        </w:r>
        <w:r>
          <w:tab/>
        </w:r>
        <w:r>
          <w:fldChar w:fldCharType="begin"/>
        </w:r>
        <w:r>
          <w:instrText xml:space="preserve"> PAGEREF _Toc3828 \h </w:instrText>
        </w:r>
        <w:r>
          <w:fldChar w:fldCharType="separate"/>
        </w:r>
        <w:r>
          <w:t>55</w:t>
        </w:r>
        <w:r>
          <w:fldChar w:fldCharType="end"/>
        </w:r>
      </w:hyperlink>
    </w:p>
    <w:p>
      <w:pPr>
        <w:pStyle w:val="TOC1"/>
        <w:tabs>
          <w:tab w:val="right" w:leader="dot" w:pos="8306"/>
        </w:tabs>
      </w:pPr>
      <w:hyperlink w:anchor="_Toc14987" w:history="1">
        <w:r>
          <w:rPr>
            <w:rFonts w:ascii="仿宋" w:eastAsia="仿宋" w:hAnsi="仿宋" w:cs="仿宋" w:hint="eastAsia"/>
            <w:lang w:eastAsia="zh-CN"/>
          </w:rPr>
          <w:t>十四、营销与推广策略</w:t>
        </w:r>
        <w:r>
          <w:tab/>
        </w:r>
        <w:r>
          <w:fldChar w:fldCharType="begin"/>
        </w:r>
        <w:r>
          <w:instrText xml:space="preserve"> PAGEREF _Toc14987 \h </w:instrText>
        </w:r>
        <w:r>
          <w:fldChar w:fldCharType="separate"/>
        </w:r>
        <w:r>
          <w:t>56</w:t>
        </w:r>
        <w:r>
          <w:fldChar w:fldCharType="end"/>
        </w:r>
      </w:hyperlink>
    </w:p>
    <w:p>
      <w:pPr>
        <w:pStyle w:val="TOC2"/>
        <w:tabs>
          <w:tab w:val="right" w:leader="dot" w:pos="8306"/>
        </w:tabs>
      </w:pPr>
      <w:hyperlink w:anchor="_Toc24721" w:history="1">
        <w:r>
          <w:rPr>
            <w:rFonts w:ascii="仿宋" w:eastAsia="仿宋" w:hAnsi="仿宋" w:cs="仿宋" w:hint="eastAsia"/>
            <w:lang w:eastAsia="zh-CN"/>
          </w:rPr>
          <w:t>(一)、产品/服务定位与特点</w:t>
        </w:r>
        <w:r>
          <w:tab/>
        </w:r>
        <w:r>
          <w:fldChar w:fldCharType="begin"/>
        </w:r>
        <w:r>
          <w:instrText xml:space="preserve"> PAGEREF _Toc24721 \h </w:instrText>
        </w:r>
        <w:r>
          <w:fldChar w:fldCharType="separate"/>
        </w:r>
        <w:r>
          <w:t>56</w:t>
        </w:r>
        <w:r>
          <w:fldChar w:fldCharType="end"/>
        </w:r>
      </w:hyperlink>
    </w:p>
    <w:p>
      <w:pPr>
        <w:pStyle w:val="TOC2"/>
        <w:tabs>
          <w:tab w:val="right" w:leader="dot" w:pos="8306"/>
        </w:tabs>
      </w:pPr>
      <w:hyperlink w:anchor="_Toc16588" w:history="1">
        <w:r>
          <w:rPr>
            <w:rFonts w:ascii="仿宋" w:eastAsia="仿宋" w:hAnsi="仿宋" w:cs="仿宋" w:hint="eastAsia"/>
            <w:lang w:eastAsia="zh-CN"/>
          </w:rPr>
          <w:t>(二)、市场定位与竞争分析</w:t>
        </w:r>
        <w:r>
          <w:tab/>
        </w:r>
        <w:r>
          <w:fldChar w:fldCharType="begin"/>
        </w:r>
        <w:r>
          <w:instrText xml:space="preserve"> PAGEREF _Toc16588 \h </w:instrText>
        </w:r>
        <w:r>
          <w:fldChar w:fldCharType="separate"/>
        </w:r>
        <w:r>
          <w:t>57</w:t>
        </w:r>
        <w:r>
          <w:fldChar w:fldCharType="end"/>
        </w:r>
      </w:hyperlink>
    </w:p>
    <w:p>
      <w:pPr>
        <w:pStyle w:val="TOC2"/>
        <w:tabs>
          <w:tab w:val="right" w:leader="dot" w:pos="8306"/>
        </w:tabs>
      </w:pPr>
      <w:hyperlink w:anchor="_Toc803" w:history="1">
        <w:r>
          <w:rPr>
            <w:rFonts w:ascii="仿宋" w:eastAsia="仿宋" w:hAnsi="仿宋" w:cs="仿宋" w:hint="eastAsia"/>
            <w:lang w:eastAsia="zh-CN"/>
          </w:rPr>
          <w:t>(三)、营销渠道与策略</w:t>
        </w:r>
        <w:r>
          <w:tab/>
        </w:r>
        <w:r>
          <w:fldChar w:fldCharType="begin"/>
        </w:r>
        <w:r>
          <w:instrText xml:space="preserve"> PAGEREF _Toc803 \h </w:instrText>
        </w:r>
        <w:r>
          <w:fldChar w:fldCharType="separate"/>
        </w:r>
        <w:r>
          <w:t>58</w:t>
        </w:r>
        <w:r>
          <w:fldChar w:fldCharType="end"/>
        </w:r>
      </w:hyperlink>
    </w:p>
    <w:p>
      <w:pPr>
        <w:pStyle w:val="TOC2"/>
        <w:tabs>
          <w:tab w:val="right" w:leader="dot" w:pos="8306"/>
        </w:tabs>
      </w:pPr>
      <w:hyperlink w:anchor="_Toc17722" w:history="1">
        <w:r>
          <w:rPr>
            <w:rFonts w:ascii="仿宋" w:eastAsia="仿宋" w:hAnsi="仿宋" w:cs="仿宋" w:hint="eastAsia"/>
            <w:lang w:eastAsia="zh-CN"/>
          </w:rPr>
          <w:t>(四)、推广与宣传活动</w:t>
        </w:r>
        <w:r>
          <w:tab/>
        </w:r>
        <w:r>
          <w:fldChar w:fldCharType="begin"/>
        </w:r>
        <w:r>
          <w:instrText xml:space="preserve"> PAGEREF _Toc17722 \h </w:instrText>
        </w:r>
        <w:r>
          <w:fldChar w:fldCharType="separate"/>
        </w:r>
        <w:r>
          <w:t>60</w:t>
        </w:r>
        <w:r>
          <w:fldChar w:fldCharType="end"/>
        </w:r>
      </w:hyperlink>
    </w:p>
    <w:p>
      <w:pPr>
        <w:pStyle w:val="TOC1"/>
        <w:tabs>
          <w:tab w:val="right" w:leader="dot" w:pos="8306"/>
        </w:tabs>
      </w:pPr>
      <w:hyperlink w:anchor="_Toc3347" w:history="1">
        <w:r>
          <w:rPr>
            <w:rFonts w:ascii="仿宋" w:eastAsia="仿宋" w:hAnsi="仿宋" w:cs="仿宋" w:hint="eastAsia"/>
            <w:lang w:eastAsia="zh-CN"/>
          </w:rPr>
          <w:t>十五、利益相关者分析与沟通计划</w:t>
        </w:r>
        <w:r>
          <w:tab/>
        </w:r>
        <w:r>
          <w:fldChar w:fldCharType="begin"/>
        </w:r>
        <w:r>
          <w:instrText xml:space="preserve"> PAGEREF _Toc3347 \h </w:instrText>
        </w:r>
        <w:r>
          <w:fldChar w:fldCharType="separate"/>
        </w:r>
        <w:r>
          <w:t>65</w:t>
        </w:r>
        <w:r>
          <w:fldChar w:fldCharType="end"/>
        </w:r>
      </w:hyperlink>
    </w:p>
    <w:p>
      <w:pPr>
        <w:pStyle w:val="TOC2"/>
        <w:tabs>
          <w:tab w:val="right" w:leader="dot" w:pos="8306"/>
        </w:tabs>
      </w:pPr>
      <w:hyperlink w:anchor="_Toc20192" w:history="1">
        <w:r>
          <w:rPr>
            <w:rFonts w:ascii="仿宋" w:eastAsia="仿宋" w:hAnsi="仿宋" w:cs="仿宋" w:hint="eastAsia"/>
            <w:lang w:eastAsia="zh-CN"/>
          </w:rPr>
          <w:t>(一)、利益相关者分析</w:t>
        </w:r>
        <w:r>
          <w:tab/>
        </w:r>
        <w:r>
          <w:fldChar w:fldCharType="begin"/>
        </w:r>
        <w:r>
          <w:instrText xml:space="preserve"> PAGEREF _Toc20192 \h </w:instrText>
        </w:r>
        <w:r>
          <w:fldChar w:fldCharType="separate"/>
        </w:r>
        <w:r>
          <w:t>65</w:t>
        </w:r>
        <w:r>
          <w:fldChar w:fldCharType="end"/>
        </w:r>
      </w:hyperlink>
    </w:p>
    <w:p>
      <w:pPr>
        <w:pStyle w:val="TOC2"/>
        <w:tabs>
          <w:tab w:val="right" w:leader="dot" w:pos="8306"/>
        </w:tabs>
      </w:pPr>
      <w:hyperlink w:anchor="_Toc12895" w:history="1">
        <w:r>
          <w:rPr>
            <w:rFonts w:ascii="仿宋" w:eastAsia="仿宋" w:hAnsi="仿宋" w:cs="仿宋" w:hint="eastAsia"/>
            <w:lang w:eastAsia="zh-CN"/>
          </w:rPr>
          <w:t>(二)、沟通计划</w:t>
        </w:r>
        <w:r>
          <w:tab/>
        </w:r>
        <w:r>
          <w:fldChar w:fldCharType="begin"/>
        </w:r>
        <w:r>
          <w:instrText xml:space="preserve"> PAGEREF _Toc12895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8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31"/>
      <w:r>
        <w:rPr>
          <w:rFonts w:ascii="仿宋" w:eastAsia="仿宋" w:hAnsi="仿宋" w:cs="仿宋" w:hint="eastAsia"/>
          <w:lang w:eastAsia="zh-CN"/>
        </w:rPr>
        <w:t>(一)、心电图机行业分析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行业一直以来都是市场的关注焦点。行业内的发展趋势、竞争态势以及潜在机会都对心电图机项目的推进产生深远的影响。通过深入研究行业的整体概貌，我们将更好地理解行业的核心特征，为心电图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行业，技术一直是推动创新和发展的关键因素。我们将对当前技术趋势进行详尽分析，包括但不限于人工智能、大数据应用、先进制造技术等。这有助于心电图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心电图机项目成功的基础。我们将对主要竞争对手进行深入研究，包括其市场份额、产品特点、市场定位等。通过全面了解竞争对手的优势和劣势，心电图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253"/>
      <w:r>
        <w:rPr>
          <w:rFonts w:ascii="仿宋" w:eastAsia="仿宋" w:hAnsi="仿宋" w:cs="仿宋" w:hint="eastAsia"/>
          <w:sz w:val="28"/>
          <w:lang w:eastAsia="zh-CN"/>
        </w:rPr>
        <w:t>(二)、心电图机市场分析预测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通过对市场规模的深入调研，我们将预测心电图机市场未来的增长趋势。这包括市场的整体规模、各细分领域的发展趋势等。心电图机项目可以根据市场的扩张速度和潜在机会，制定更符合市场需求的发展策略。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心电图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心电图机项目实施过程中需要充分考虑的因素。我们将对市场风险进行全面评估，包括但不限于政策法规风险、市场竞争风险、技术变革风险等。通过对潜在风险的深入分析，心电图机项目可以制定相应的风险缓解策略，降低不确定性对心电图机项目的影响。</w:t>
      </w:r>
    </w:p>
    <w:p>
      <w:pPr>
        <w:pStyle w:val="Heading1"/>
        <w:ind w:firstLine="560" w:firstLineChars="200"/>
        <w:rPr>
          <w:rFonts w:ascii="仿宋" w:eastAsia="仿宋" w:hAnsi="仿宋" w:cs="仿宋" w:hint="eastAsia"/>
          <w:sz w:val="28"/>
          <w:lang w:eastAsia="zh-CN"/>
        </w:rPr>
      </w:pPr>
      <w:bookmarkStart w:id="5" w:name="_Toc29588"/>
      <w:r>
        <w:rPr>
          <w:rFonts w:ascii="仿宋" w:eastAsia="仿宋" w:hAnsi="仿宋" w:cs="仿宋" w:hint="eastAsia"/>
          <w:sz w:val="28"/>
          <w:lang w:eastAsia="zh-CN"/>
        </w:rPr>
        <w:t>二、心电图机项目文档管理</w:t>
      </w:r>
      <w:bookmarkEnd w:id="5"/>
    </w:p>
    <w:p>
      <w:pPr>
        <w:pStyle w:val="Heading2"/>
        <w:rPr>
          <w:rFonts w:ascii="仿宋" w:eastAsia="仿宋" w:hAnsi="仿宋" w:cs="仿宋" w:hint="eastAsia"/>
          <w:lang w:eastAsia="zh-CN"/>
        </w:rPr>
      </w:pPr>
      <w:bookmarkStart w:id="6" w:name="_Toc10133"/>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心电图机项目高度重视文档的质量和准确性，以支持心电图机项目的各项活动和决策。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文档的编制始于心电图机项目计划的初期，我们制定了详细的文档编制计划，明确了每个文档的内容、格式和编写责任人。在心电图机项目启动阶段，我们首先编制了心电图机项目章程，明确定义了心电图机项目的目标、范围、风险等关键要素。随后，心电图机项目团队根据计划陆续编制了需求文档、设计文档、测试文档等各类文档，确保心电图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心电图机项目管理中的重要环节，旨在确保心电图机项目文档符合质量标准和心电图机项目需求。在心电图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除了内部审查，我们还进行了外部审查，邀请心电图机项目相关利益方和专业领域的专家对文档进行独立审查。这有助于获取更全面、客观的反馈，确保心电图机项目文档不仅符合内部标准，也满足外部需求。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心电图机项目在文档编制与审查方面建立了严格的管理机制，通过规范的流程和多维度的审查，确保心电图机项目文档的质量、准确性和可靠性，为心电图机项目的顺利推进提供了有力支持。</w:t>
      </w:r>
    </w:p>
    <w:p>
      <w:pPr>
        <w:pStyle w:val="Heading2"/>
        <w:ind w:firstLine="560" w:firstLineChars="200"/>
        <w:rPr>
          <w:rFonts w:ascii="仿宋" w:eastAsia="仿宋" w:hAnsi="仿宋" w:cs="仿宋" w:hint="eastAsia"/>
          <w:sz w:val="28"/>
          <w:lang w:eastAsia="zh-CN"/>
        </w:rPr>
      </w:pPr>
      <w:bookmarkStart w:id="7" w:name="_Toc614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在心电图机项目中，我们致力于优化文档发布与分发过程，以确保信息的高效传递和团队间协作的顺畅进行。以下是我们采取的关键优化策略：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我们通过多渠道发布文档，包括电子邮件、心电图机项目管理平台、内部网站等，以满足不同团队成员的偏好和需求。多渠道发布确保了信息的全面覆盖。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我们采用了精细的权限控制，确保只有授权人员可以访问敏感信息。这种安全措施保护了心电图机项目文档的机密性，防止了未经授权的信息泄露。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890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文档存档与归档是心电图机项目生命周期中一个至关重要的环节，直接关系到心电图机项目信息的长期保存和历史记录的完整性。在心电图机项目中，我们实施了一系列有效的文档存档与归档管理策略：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4696"/>
      <w:r>
        <w:rPr>
          <w:rFonts w:ascii="仿宋" w:eastAsia="仿宋" w:hAnsi="仿宋" w:cs="仿宋" w:hint="eastAsia"/>
          <w:sz w:val="28"/>
          <w:lang w:eastAsia="zh-CN"/>
        </w:rPr>
        <w:t>三、心电图机项目概论</w:t>
      </w:r>
      <w:bookmarkEnd w:id="9"/>
    </w:p>
    <w:p>
      <w:pPr>
        <w:pStyle w:val="Heading2"/>
        <w:rPr>
          <w:rFonts w:ascii="仿宋" w:eastAsia="仿宋" w:hAnsi="仿宋" w:cs="仿宋" w:hint="eastAsia"/>
          <w:lang w:eastAsia="zh-CN"/>
        </w:rPr>
      </w:pPr>
      <w:bookmarkStart w:id="10" w:name="_Toc12595"/>
      <w:r>
        <w:rPr>
          <w:rFonts w:ascii="仿宋" w:eastAsia="仿宋" w:hAnsi="仿宋" w:cs="仿宋" w:hint="eastAsia"/>
          <w:lang w:eastAsia="zh-CN"/>
        </w:rPr>
        <w:t>(一)、心电图机项目概况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起源追溯至对市场的深入洞察。市场的不断演变与变革为心电图机项目提供了难得的机遇。当前市场存在的需求缺口和变革的大环境共同构成了心电图机项目的背景。这个心电图机项目旨在充分利用市场机遇，填补行业中尚未满足的需求，为客户提供全新的解决方案。市场的变革和需求的增长使得这个心电图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心电图机项目名称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正式命名为心电图机。这个名称不仅仅是一个标识，更代表了心电图机项目的核心理念和愿景。它蕴含着心电图机项目所要解决问题的关键字，具有强烈的表达和辨识度，为心电图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心电图机项目目标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核心目标是提供一种全新、高效的解决方案，满足客户日益增长的需求。心电图机项目追求的不仅仅是满足市场需求，更是在市场中获得卓越的竞争优势。通过不断提升产品或服务的质量和创新水平，心电图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心电图机项目范围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全面涵盖了产品研发、制造、市场推广和售后服务，确保从产品设计到最终用户体验的全方位关注。这一全面的心电图机项目范围是为了确保心电图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心电图机项目时间表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心电图机项目计划在未来18个月内完成，包括研发、测试、市场试点和正式推出等不同阶段。这个时间表的合理设计是为了确保心电图机项目各个阶段的顺利推进，以便按时交付高质量的成果。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心电图机项目预算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心电图机项目总预算估算为XX百万美元，主要分配在研发、市场推广、人员培训和运营等方面。这一充足的预算为心电图机项目提供了充足的资源，确保心电图机项目在各个方面都能取得优异的表现。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心电图机项目风险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心电图机项目可能面临的风险包括市场接受度低、技术难题、竞争激烈等。心电图机项目团队已经制定了相应的风险应对计划，通过前瞻性的风险管理，确保心电图机项目在面对不确定性时能够迅速做出应对。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心电图机项目团队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心电图机项目汇聚了一支经验丰富、多领域专业素养的核心团队，确保心电图机项目在各个方面都能拥有高水平的执行力。团队的协同作战是心电图机项目成功的关键因素之一。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心电图机项目背景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心电图机项目的背景根植于市场对更高效、创新产品的渴望，同时也受到科技发展对行业格局的深刻改变的影响。这为心电图机项目提供了广阔的发展空间和市场需求。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心电图机项目现状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截至目前，心电图机项目已完成市场调研和技术验证，取得了初步的成功。这为心电图机项目在未来的发展奠定了坚实的基础，为更远大的目标打下了坚实的基石。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592"/>
      <w:r>
        <w:rPr>
          <w:rFonts w:ascii="仿宋" w:eastAsia="仿宋" w:hAnsi="仿宋" w:cs="仿宋" w:hint="eastAsia"/>
          <w:sz w:val="28"/>
          <w:lang w:eastAsia="zh-CN"/>
        </w:rPr>
        <w:t>(二)、心电图机项目目标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keyword》心电图机项目首要业务目标是在市场中占据有利地位，实现产品/服务的成功推广和销售。通过不断提升产品质量、创新性，心电图机项目追求成为行业中的领导者，赢得更多客户的青睐。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在科技迅速发展的时代，心电图机项目着眼于技术创新。通过持续的研发和技术升级，心电图机项目旨在推出更具创新性的产品或服务，以满足市场对新鲜、先进解决方案的需求。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为了建立可持续的客户关系，心电图机项目设定了客户满意度目标。通过提供卓越的产品质量和优质的客户服务，心电图机项目追求赢得客户的信任和忠诚度，确保他们的满意度达到行业领先水平。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心电图机项目注重社会责任和可持续发展。通过实施环保、社会责任心电图机项目，心电图机项目致力于在经济发展的同时保护环境，促进社会公平，实现可持续经营。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心电图机项目的团队是实现目标的核心驱动力。因此，心电图机项目设定了团队发展目标，包括提升团队成员的专业技能、培养领导力，以及搭建协同高效的团队工作氛围。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568"/>
      <w:r>
        <w:rPr>
          <w:rFonts w:ascii="仿宋" w:eastAsia="仿宋" w:hAnsi="仿宋" w:cs="仿宋" w:hint="eastAsia"/>
          <w:sz w:val="28"/>
          <w:lang w:eastAsia="zh-CN"/>
        </w:rPr>
        <w:t>(三)、心电图机项目提出的理由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心电图机项目提出的理由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源于对市场机遇的深刻洞察。当前市场中存在的需求缺口和行业发展趋势表明，有巨大的商业机会等待被开发。通过准确捕捉市场机遇，心电图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理念基于对技术创新的信仰。通过持续的研发和技术投入，心电图机项目有望推出更具创新性的产品或服务。在科技飞速发展的当下，心电图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是为了增强企业的行业竞争力。通过提升产品或服务的质量和独特性，心电图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响应了消费者需求的变化。随着社会和科技的不断发展，消费者对产品和服务的需求也在发生变化。通过深入了解并及时回应消费者的新需求，心电图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心电图机项目的提出是企业战略发展规划的一部分。在面对日益激烈的市场竞争和不断变化的商业环境中，心电图机项目作为企业战略的一环，旨在为企业开辟新的增长领域，巩固企业在行业中的地位。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不仅仅是基于商业考量，还注重社会责任。通过推出环保、社会责任等方面的心电图机项目，心电图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心电图机项目的提出反映了对利益相关者期望的关注。包括客户、员工、投资者等利益相关者在企业发展中都有着各自的期望，心电图机项目力求在满足这些期望的同时，取得更大的共赢。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6909"/>
      <w:r>
        <w:rPr>
          <w:rFonts w:ascii="仿宋" w:eastAsia="仿宋" w:hAnsi="仿宋" w:cs="仿宋" w:hint="eastAsia"/>
          <w:sz w:val="28"/>
          <w:lang w:eastAsia="zh-CN"/>
        </w:rPr>
        <w:t>(四)、心电图机项目意义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在实施心电图机项目的过程中，我们不仅仅是在追逐商业成功，更是为企业和社会的多个层面创造了深远的意义。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首要意义在于提升企业的市场竞争力。通过持续的创新和对产品质量的高标准要求，心电图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心电图机项目的推进将促使行业技术水平的提升。通过引入先进技术和创新性解决方案，心电图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心电图机项目不仅创造了大量就业机会，提高了就业水平，还注重社会责任和环保。通过参与社会公益事业和推动环保心电图机项目，心电图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综合而言，心电图机项目意义重大，不仅推动了企业的发展，也为行业和社会的进步贡献了积极力量。这是一个全面而深刻的影响，将在未来产生可持续的正面效应。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119"/>
      <w:r>
        <w:rPr>
          <w:rFonts w:ascii="仿宋" w:eastAsia="仿宋" w:hAnsi="仿宋" w:cs="仿宋" w:hint="eastAsia"/>
          <w:sz w:val="28"/>
          <w:lang w:eastAsia="zh-CN"/>
        </w:rPr>
        <w:t>(五)、心电图机项目背景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在当今迅猛发展的商业环境中，心电图机项目的动因根植于对多方面因素的审慎考量。这个心电图机项目的提出并非孤立的决策，而是对企业所处背景深入思考的产物。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市场的不断演变是心电图机项目背后的首要原因。科技的迅速发展和全球市场的快速变化使得企业必须灵活应对。心电图机项目应运而生，旨在通过创新性的解决方案迎合市场的多变需求，赢得竞争中的先机。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竞争的激烈程度也是心电图机项目背景中不可忽视的一环。企业需要在激烈竞争中脱颖而出，为此，心电图机项目致力于打破常规，提供独特的价值主张，以吸引客户并确保市场份额的增长。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技术的迅速发展为企业带来了机遇与挑战。作为心电图机项目启动的背景之一，对新兴技术的应用将有助于提升企业的技术水平，使其在不断演进的商业环境中保持竞争优势。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此外，社会对企业责任的期望也在逐渐升高。心电图机项目充分融入了社会责任的理念，通过可持续经营和社会公益心电图机项目，企图为社会贡献一份力量，在商业成功的同时关注社会价值。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2820"/>
      <w:r>
        <w:rPr>
          <w:rFonts w:ascii="仿宋" w:eastAsia="仿宋" w:hAnsi="仿宋" w:cs="仿宋" w:hint="eastAsia"/>
          <w:sz w:val="28"/>
          <w:lang w:eastAsia="zh-CN"/>
        </w:rPr>
        <w:t>四、心电图机项目建设单位说明</w:t>
      </w:r>
      <w:bookmarkEnd w:id="15"/>
    </w:p>
    <w:p>
      <w:pPr>
        <w:pStyle w:val="Heading2"/>
        <w:rPr>
          <w:rFonts w:ascii="仿宋" w:eastAsia="仿宋" w:hAnsi="仿宋" w:cs="仿宋" w:hint="eastAsia"/>
          <w:lang w:eastAsia="zh-CN"/>
        </w:rPr>
      </w:pPr>
      <w:bookmarkStart w:id="16" w:name="_Toc30695"/>
      <w:r>
        <w:rPr>
          <w:rFonts w:ascii="仿宋" w:eastAsia="仿宋" w:hAnsi="仿宋" w:cs="仿宋" w:hint="eastAsia"/>
          <w:lang w:eastAsia="zh-CN"/>
        </w:rPr>
        <w:t>(一)、心电图机项目承办单位基本情况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3228"/>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心电图机项目承办单位的XXXX，我们着眼于实现可持续的经济效益。通过技术创新和解决方案的提供，公司预计在心电图机项目执行期间将获得可观的收入增长。这一收入来源主要包括心电图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同时，我们注重成本控制和效率提升，以确保心电图机项目的可持续盈利。透过精细的管理和资源优化，公司期望实现心电图机项目利润最大化。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心电图机项目实施进行全面的投资评估，包括心电图机项目启动阶段的资金投入和后续运营成本。通过对心电图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心电图机项目实施过程中具备足够的资金流动性，公司将进行详尽的现金流分析。这包括资金需求的合理预测、心电图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18718"/>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5284"/>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心电图机项目的主要产品是XXXX，预计年产值为XXX万元。这一产品在市场中占据着重要的地位，其广泛的应用范围使得该心电图机项目的市场前景非常广阔。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https://d.book118.com/137034155135006052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心电图机项目规划设计蓝图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526ED2"/>
    <w:rsid w:val="25526E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703415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2024-03-01T15:16:00Z</dcterms:created>
  <dcterms:modified xsi:type="dcterms:W3CDTF">2024-03-01T15:17:07Z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8AB7D99C97FC4EC294F7FC00D34B02A6_11</vt:lpwstr>
  </property>
  <property fmtid="{D5CDD505-2E9C-101B-9397-08002B2CF9AE}" pid="3" name="KSOProductBuildVer">
    <vt:lpwstr>2052-12.1.0.16388</vt:lpwstr>
  </property>
</Properties>
</file>