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高压水流清洗机项目规划设计蓝图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61" w:history="1">
        <w:r>
          <w:rPr>
            <w:rFonts w:ascii="仿宋" w:eastAsia="仿宋" w:hAnsi="仿宋" w:cs="仿宋" w:hint="eastAsia"/>
            <w:lang w:eastAsia="zh-CN"/>
          </w:rPr>
          <w:t>概论</w:t>
        </w:r>
        <w:r>
          <w:tab/>
        </w:r>
        <w:r>
          <w:fldChar w:fldCharType="begin"/>
        </w:r>
        <w:r>
          <w:instrText xml:space="preserve"> PAGEREF _Toc29461 \h </w:instrText>
        </w:r>
        <w:r>
          <w:fldChar w:fldCharType="separate"/>
        </w:r>
        <w:r>
          <w:t>3</w:t>
        </w:r>
        <w:r>
          <w:fldChar w:fldCharType="end"/>
        </w:r>
      </w:hyperlink>
    </w:p>
    <w:p>
      <w:pPr>
        <w:pStyle w:val="TOC1"/>
        <w:tabs>
          <w:tab w:val="right" w:leader="dot" w:pos="8306"/>
        </w:tabs>
      </w:pPr>
      <w:hyperlink w:anchor="_Toc5195" w:history="1">
        <w:r>
          <w:rPr>
            <w:rFonts w:ascii="仿宋" w:eastAsia="仿宋" w:hAnsi="仿宋" w:cs="仿宋" w:hint="eastAsia"/>
            <w:lang w:eastAsia="zh-CN"/>
          </w:rPr>
          <w:t>一、高压水流清洗机项目建设背景及必要性分析</w:t>
        </w:r>
        <w:r>
          <w:tab/>
        </w:r>
        <w:r>
          <w:fldChar w:fldCharType="begin"/>
        </w:r>
        <w:r>
          <w:instrText xml:space="preserve"> PAGEREF _Toc5195 \h </w:instrText>
        </w:r>
        <w:r>
          <w:fldChar w:fldCharType="separate"/>
        </w:r>
        <w:r>
          <w:t>3</w:t>
        </w:r>
        <w:r>
          <w:fldChar w:fldCharType="end"/>
        </w:r>
      </w:hyperlink>
    </w:p>
    <w:p>
      <w:pPr>
        <w:pStyle w:val="TOC2"/>
        <w:tabs>
          <w:tab w:val="right" w:leader="dot" w:pos="8306"/>
        </w:tabs>
      </w:pPr>
      <w:hyperlink w:anchor="_Toc22039" w:history="1">
        <w:r>
          <w:rPr>
            <w:rFonts w:ascii="仿宋" w:eastAsia="仿宋" w:hAnsi="仿宋" w:cs="仿宋" w:hint="eastAsia"/>
            <w:lang w:eastAsia="zh-CN"/>
          </w:rPr>
          <w:t>(一)、高压水流清洗机项目背景分析</w:t>
        </w:r>
        <w:r>
          <w:tab/>
        </w:r>
        <w:r>
          <w:fldChar w:fldCharType="begin"/>
        </w:r>
        <w:r>
          <w:instrText xml:space="preserve"> PAGEREF _Toc22039 \h </w:instrText>
        </w:r>
        <w:r>
          <w:fldChar w:fldCharType="separate"/>
        </w:r>
        <w:r>
          <w:t>3</w:t>
        </w:r>
        <w:r>
          <w:fldChar w:fldCharType="end"/>
        </w:r>
      </w:hyperlink>
    </w:p>
    <w:p>
      <w:pPr>
        <w:pStyle w:val="TOC2"/>
        <w:tabs>
          <w:tab w:val="right" w:leader="dot" w:pos="8306"/>
        </w:tabs>
      </w:pPr>
      <w:hyperlink w:anchor="_Toc22618" w:history="1">
        <w:r>
          <w:rPr>
            <w:rFonts w:ascii="仿宋" w:eastAsia="仿宋" w:hAnsi="仿宋" w:cs="仿宋" w:hint="eastAsia"/>
            <w:lang w:eastAsia="zh-CN"/>
          </w:rPr>
          <w:t>(二)、高压水流清洗机项目建设必要性分析</w:t>
        </w:r>
        <w:r>
          <w:tab/>
        </w:r>
        <w:r>
          <w:fldChar w:fldCharType="begin"/>
        </w:r>
        <w:r>
          <w:instrText xml:space="preserve"> PAGEREF _Toc22618 \h </w:instrText>
        </w:r>
        <w:r>
          <w:fldChar w:fldCharType="separate"/>
        </w:r>
        <w:r>
          <w:t>5</w:t>
        </w:r>
        <w:r>
          <w:fldChar w:fldCharType="end"/>
        </w:r>
      </w:hyperlink>
    </w:p>
    <w:p>
      <w:pPr>
        <w:pStyle w:val="TOC1"/>
        <w:tabs>
          <w:tab w:val="right" w:leader="dot" w:pos="8306"/>
        </w:tabs>
      </w:pPr>
      <w:hyperlink w:anchor="_Toc4808" w:history="1">
        <w:r>
          <w:rPr>
            <w:rFonts w:ascii="仿宋" w:eastAsia="仿宋" w:hAnsi="仿宋" w:cs="仿宋" w:hint="eastAsia"/>
            <w:lang w:eastAsia="zh-CN"/>
          </w:rPr>
          <w:t>二、高压水流清洗机项目绩效评估</w:t>
        </w:r>
        <w:r>
          <w:tab/>
        </w:r>
        <w:r>
          <w:fldChar w:fldCharType="begin"/>
        </w:r>
        <w:r>
          <w:instrText xml:space="preserve"> PAGEREF _Toc4808 \h </w:instrText>
        </w:r>
        <w:r>
          <w:fldChar w:fldCharType="separate"/>
        </w:r>
        <w:r>
          <w:t>6</w:t>
        </w:r>
        <w:r>
          <w:fldChar w:fldCharType="end"/>
        </w:r>
      </w:hyperlink>
    </w:p>
    <w:p>
      <w:pPr>
        <w:pStyle w:val="TOC2"/>
        <w:tabs>
          <w:tab w:val="right" w:leader="dot" w:pos="8306"/>
        </w:tabs>
      </w:pPr>
      <w:hyperlink w:anchor="_Toc5963" w:history="1">
        <w:r>
          <w:rPr>
            <w:rFonts w:ascii="仿宋" w:eastAsia="仿宋" w:hAnsi="仿宋" w:cs="仿宋" w:hint="eastAsia"/>
            <w:lang w:eastAsia="zh-CN"/>
          </w:rPr>
          <w:t>(一)、绩效评估指标</w:t>
        </w:r>
        <w:r>
          <w:tab/>
        </w:r>
        <w:r>
          <w:fldChar w:fldCharType="begin"/>
        </w:r>
        <w:r>
          <w:instrText xml:space="preserve"> PAGEREF _Toc5963 \h </w:instrText>
        </w:r>
        <w:r>
          <w:fldChar w:fldCharType="separate"/>
        </w:r>
        <w:r>
          <w:t>6</w:t>
        </w:r>
        <w:r>
          <w:fldChar w:fldCharType="end"/>
        </w:r>
      </w:hyperlink>
    </w:p>
    <w:p>
      <w:pPr>
        <w:pStyle w:val="TOC2"/>
        <w:tabs>
          <w:tab w:val="right" w:leader="dot" w:pos="8306"/>
        </w:tabs>
      </w:pPr>
      <w:hyperlink w:anchor="_Toc18450" w:history="1">
        <w:r>
          <w:rPr>
            <w:rFonts w:ascii="仿宋" w:eastAsia="仿宋" w:hAnsi="仿宋" w:cs="仿宋" w:hint="eastAsia"/>
            <w:lang w:eastAsia="zh-CN"/>
          </w:rPr>
          <w:t>(二)、绩效评估方法</w:t>
        </w:r>
        <w:r>
          <w:tab/>
        </w:r>
        <w:r>
          <w:fldChar w:fldCharType="begin"/>
        </w:r>
        <w:r>
          <w:instrText xml:space="preserve"> PAGEREF _Toc18450 \h </w:instrText>
        </w:r>
        <w:r>
          <w:fldChar w:fldCharType="separate"/>
        </w:r>
        <w:r>
          <w:t>7</w:t>
        </w:r>
        <w:r>
          <w:fldChar w:fldCharType="end"/>
        </w:r>
      </w:hyperlink>
    </w:p>
    <w:p>
      <w:pPr>
        <w:pStyle w:val="TOC2"/>
        <w:tabs>
          <w:tab w:val="right" w:leader="dot" w:pos="8306"/>
        </w:tabs>
      </w:pPr>
      <w:hyperlink w:anchor="_Toc11709" w:history="1">
        <w:r>
          <w:rPr>
            <w:rFonts w:ascii="仿宋" w:eastAsia="仿宋" w:hAnsi="仿宋" w:cs="仿宋" w:hint="eastAsia"/>
            <w:lang w:eastAsia="zh-CN"/>
          </w:rPr>
          <w:t>(三)、绩效评估周期</w:t>
        </w:r>
        <w:r>
          <w:tab/>
        </w:r>
        <w:r>
          <w:fldChar w:fldCharType="begin"/>
        </w:r>
        <w:r>
          <w:instrText xml:space="preserve"> PAGEREF _Toc11709 \h </w:instrText>
        </w:r>
        <w:r>
          <w:fldChar w:fldCharType="separate"/>
        </w:r>
        <w:r>
          <w:t>8</w:t>
        </w:r>
        <w:r>
          <w:fldChar w:fldCharType="end"/>
        </w:r>
      </w:hyperlink>
    </w:p>
    <w:p>
      <w:pPr>
        <w:pStyle w:val="TOC1"/>
        <w:tabs>
          <w:tab w:val="right" w:leader="dot" w:pos="8306"/>
        </w:tabs>
      </w:pPr>
      <w:hyperlink w:anchor="_Toc15340" w:history="1">
        <w:r>
          <w:rPr>
            <w:rFonts w:ascii="仿宋" w:eastAsia="仿宋" w:hAnsi="仿宋" w:cs="仿宋" w:hint="eastAsia"/>
            <w:lang w:eastAsia="zh-CN"/>
          </w:rPr>
          <w:t>三、高压水流清洗机项目危机管理</w:t>
        </w:r>
        <w:r>
          <w:tab/>
        </w:r>
        <w:r>
          <w:fldChar w:fldCharType="begin"/>
        </w:r>
        <w:r>
          <w:instrText xml:space="preserve"> PAGEREF _Toc15340 \h </w:instrText>
        </w:r>
        <w:r>
          <w:fldChar w:fldCharType="separate"/>
        </w:r>
        <w:r>
          <w:t>9</w:t>
        </w:r>
        <w:r>
          <w:fldChar w:fldCharType="end"/>
        </w:r>
      </w:hyperlink>
    </w:p>
    <w:p>
      <w:pPr>
        <w:pStyle w:val="TOC2"/>
        <w:tabs>
          <w:tab w:val="right" w:leader="dot" w:pos="8306"/>
        </w:tabs>
      </w:pPr>
      <w:hyperlink w:anchor="_Toc7743" w:history="1">
        <w:r>
          <w:rPr>
            <w:rFonts w:ascii="仿宋" w:eastAsia="仿宋" w:hAnsi="仿宋" w:cs="仿宋" w:hint="eastAsia"/>
            <w:lang w:eastAsia="zh-CN"/>
          </w:rPr>
          <w:t>(一)、危机预警与识别</w:t>
        </w:r>
        <w:r>
          <w:tab/>
        </w:r>
        <w:r>
          <w:fldChar w:fldCharType="begin"/>
        </w:r>
        <w:r>
          <w:instrText xml:space="preserve"> PAGEREF _Toc7743 \h </w:instrText>
        </w:r>
        <w:r>
          <w:fldChar w:fldCharType="separate"/>
        </w:r>
        <w:r>
          <w:t>9</w:t>
        </w:r>
        <w:r>
          <w:fldChar w:fldCharType="end"/>
        </w:r>
      </w:hyperlink>
    </w:p>
    <w:p>
      <w:pPr>
        <w:pStyle w:val="TOC2"/>
        <w:tabs>
          <w:tab w:val="right" w:leader="dot" w:pos="8306"/>
        </w:tabs>
      </w:pPr>
      <w:hyperlink w:anchor="_Toc12628" w:history="1">
        <w:r>
          <w:rPr>
            <w:rFonts w:ascii="仿宋" w:eastAsia="仿宋" w:hAnsi="仿宋" w:cs="仿宋" w:hint="eastAsia"/>
            <w:lang w:eastAsia="zh-CN"/>
          </w:rPr>
          <w:t>(二)、危机应对与恢复</w:t>
        </w:r>
        <w:r>
          <w:tab/>
        </w:r>
        <w:r>
          <w:fldChar w:fldCharType="begin"/>
        </w:r>
        <w:r>
          <w:instrText xml:space="preserve"> PAGEREF _Toc12628 \h </w:instrText>
        </w:r>
        <w:r>
          <w:fldChar w:fldCharType="separate"/>
        </w:r>
        <w:r>
          <w:t>10</w:t>
        </w:r>
        <w:r>
          <w:fldChar w:fldCharType="end"/>
        </w:r>
      </w:hyperlink>
    </w:p>
    <w:p>
      <w:pPr>
        <w:pStyle w:val="TOC1"/>
        <w:tabs>
          <w:tab w:val="right" w:leader="dot" w:pos="8306"/>
        </w:tabs>
      </w:pPr>
      <w:hyperlink w:anchor="_Toc26586" w:history="1">
        <w:r>
          <w:rPr>
            <w:rFonts w:ascii="仿宋" w:eastAsia="仿宋" w:hAnsi="仿宋" w:cs="仿宋" w:hint="eastAsia"/>
            <w:lang w:eastAsia="zh-CN"/>
          </w:rPr>
          <w:t>四、高压水流清洗机项目概论</w:t>
        </w:r>
        <w:r>
          <w:tab/>
        </w:r>
        <w:r>
          <w:fldChar w:fldCharType="begin"/>
        </w:r>
        <w:r>
          <w:instrText xml:space="preserve"> PAGEREF _Toc26586 \h </w:instrText>
        </w:r>
        <w:r>
          <w:fldChar w:fldCharType="separate"/>
        </w:r>
        <w:r>
          <w:t>12</w:t>
        </w:r>
        <w:r>
          <w:fldChar w:fldCharType="end"/>
        </w:r>
      </w:hyperlink>
    </w:p>
    <w:p>
      <w:pPr>
        <w:pStyle w:val="TOC2"/>
        <w:tabs>
          <w:tab w:val="right" w:leader="dot" w:pos="8306"/>
        </w:tabs>
      </w:pPr>
      <w:hyperlink w:anchor="_Toc23341" w:history="1">
        <w:r>
          <w:rPr>
            <w:rFonts w:ascii="仿宋" w:eastAsia="仿宋" w:hAnsi="仿宋" w:cs="仿宋" w:hint="eastAsia"/>
            <w:lang w:eastAsia="zh-CN"/>
          </w:rPr>
          <w:t>(一)、高压水流清洗机项目概况</w:t>
        </w:r>
        <w:r>
          <w:tab/>
        </w:r>
        <w:r>
          <w:fldChar w:fldCharType="begin"/>
        </w:r>
        <w:r>
          <w:instrText xml:space="preserve"> PAGEREF _Toc23341 \h </w:instrText>
        </w:r>
        <w:r>
          <w:fldChar w:fldCharType="separate"/>
        </w:r>
        <w:r>
          <w:t>12</w:t>
        </w:r>
        <w:r>
          <w:fldChar w:fldCharType="end"/>
        </w:r>
      </w:hyperlink>
    </w:p>
    <w:p>
      <w:pPr>
        <w:pStyle w:val="TOC2"/>
        <w:tabs>
          <w:tab w:val="right" w:leader="dot" w:pos="8306"/>
        </w:tabs>
      </w:pPr>
      <w:hyperlink w:anchor="_Toc18934" w:history="1">
        <w:r>
          <w:rPr>
            <w:rFonts w:ascii="仿宋" w:eastAsia="仿宋" w:hAnsi="仿宋" w:cs="仿宋" w:hint="eastAsia"/>
            <w:lang w:eastAsia="zh-CN"/>
          </w:rPr>
          <w:t>(二)、高压水流清洗机项目目标</w:t>
        </w:r>
        <w:r>
          <w:tab/>
        </w:r>
        <w:r>
          <w:fldChar w:fldCharType="begin"/>
        </w:r>
        <w:r>
          <w:instrText xml:space="preserve"> PAGEREF _Toc18934 \h </w:instrText>
        </w:r>
        <w:r>
          <w:fldChar w:fldCharType="separate"/>
        </w:r>
        <w:r>
          <w:t>14</w:t>
        </w:r>
        <w:r>
          <w:fldChar w:fldCharType="end"/>
        </w:r>
      </w:hyperlink>
    </w:p>
    <w:p>
      <w:pPr>
        <w:pStyle w:val="TOC2"/>
        <w:tabs>
          <w:tab w:val="right" w:leader="dot" w:pos="8306"/>
        </w:tabs>
      </w:pPr>
      <w:hyperlink w:anchor="_Toc15108" w:history="1">
        <w:r>
          <w:rPr>
            <w:rFonts w:ascii="仿宋" w:eastAsia="仿宋" w:hAnsi="仿宋" w:cs="仿宋" w:hint="eastAsia"/>
            <w:lang w:eastAsia="zh-CN"/>
          </w:rPr>
          <w:t>(三)、高压水流清洗机项目提出的理由</w:t>
        </w:r>
        <w:r>
          <w:tab/>
        </w:r>
        <w:r>
          <w:fldChar w:fldCharType="begin"/>
        </w:r>
        <w:r>
          <w:instrText xml:space="preserve"> PAGEREF _Toc15108 \h </w:instrText>
        </w:r>
        <w:r>
          <w:fldChar w:fldCharType="separate"/>
        </w:r>
        <w:r>
          <w:t>15</w:t>
        </w:r>
        <w:r>
          <w:fldChar w:fldCharType="end"/>
        </w:r>
      </w:hyperlink>
    </w:p>
    <w:p>
      <w:pPr>
        <w:pStyle w:val="TOC2"/>
        <w:tabs>
          <w:tab w:val="right" w:leader="dot" w:pos="8306"/>
        </w:tabs>
      </w:pPr>
      <w:hyperlink w:anchor="_Toc10380" w:history="1">
        <w:r>
          <w:rPr>
            <w:rFonts w:ascii="仿宋" w:eastAsia="仿宋" w:hAnsi="仿宋" w:cs="仿宋" w:hint="eastAsia"/>
            <w:lang w:eastAsia="zh-CN"/>
          </w:rPr>
          <w:t>(四)、高压水流清洗机项目意义</w:t>
        </w:r>
        <w:r>
          <w:tab/>
        </w:r>
        <w:r>
          <w:fldChar w:fldCharType="begin"/>
        </w:r>
        <w:r>
          <w:instrText xml:space="preserve"> PAGEREF _Toc10380 \h </w:instrText>
        </w:r>
        <w:r>
          <w:fldChar w:fldCharType="separate"/>
        </w:r>
        <w:r>
          <w:t>17</w:t>
        </w:r>
        <w:r>
          <w:fldChar w:fldCharType="end"/>
        </w:r>
      </w:hyperlink>
    </w:p>
    <w:p>
      <w:pPr>
        <w:pStyle w:val="TOC2"/>
        <w:tabs>
          <w:tab w:val="right" w:leader="dot" w:pos="8306"/>
        </w:tabs>
      </w:pPr>
      <w:hyperlink w:anchor="_Toc29450" w:history="1">
        <w:r>
          <w:rPr>
            <w:rFonts w:ascii="仿宋" w:eastAsia="仿宋" w:hAnsi="仿宋" w:cs="仿宋" w:hint="eastAsia"/>
            <w:lang w:eastAsia="zh-CN"/>
          </w:rPr>
          <w:t>(五)、高压水流清洗机项目背景</w:t>
        </w:r>
        <w:r>
          <w:tab/>
        </w:r>
        <w:r>
          <w:fldChar w:fldCharType="begin"/>
        </w:r>
        <w:r>
          <w:instrText xml:space="preserve"> PAGEREF _Toc29450 \h </w:instrText>
        </w:r>
        <w:r>
          <w:fldChar w:fldCharType="separate"/>
        </w:r>
        <w:r>
          <w:t>18</w:t>
        </w:r>
        <w:r>
          <w:fldChar w:fldCharType="end"/>
        </w:r>
      </w:hyperlink>
    </w:p>
    <w:p>
      <w:pPr>
        <w:pStyle w:val="TOC1"/>
        <w:tabs>
          <w:tab w:val="right" w:leader="dot" w:pos="8306"/>
        </w:tabs>
      </w:pPr>
      <w:hyperlink w:anchor="_Toc6847" w:history="1">
        <w:r>
          <w:rPr>
            <w:rFonts w:ascii="仿宋" w:eastAsia="仿宋" w:hAnsi="仿宋" w:cs="仿宋" w:hint="eastAsia"/>
            <w:lang w:eastAsia="zh-CN"/>
          </w:rPr>
          <w:t>五、高压水流清洗机项目建设单位说明</w:t>
        </w:r>
        <w:r>
          <w:tab/>
        </w:r>
        <w:r>
          <w:fldChar w:fldCharType="begin"/>
        </w:r>
        <w:r>
          <w:instrText xml:space="preserve"> PAGEREF _Toc6847 \h </w:instrText>
        </w:r>
        <w:r>
          <w:fldChar w:fldCharType="separate"/>
        </w:r>
        <w:r>
          <w:t>19</w:t>
        </w:r>
        <w:r>
          <w:fldChar w:fldCharType="end"/>
        </w:r>
      </w:hyperlink>
    </w:p>
    <w:p>
      <w:pPr>
        <w:pStyle w:val="TOC2"/>
        <w:tabs>
          <w:tab w:val="right" w:leader="dot" w:pos="8306"/>
        </w:tabs>
      </w:pPr>
      <w:hyperlink w:anchor="_Toc3265" w:history="1">
        <w:r>
          <w:rPr>
            <w:rFonts w:ascii="仿宋" w:eastAsia="仿宋" w:hAnsi="仿宋" w:cs="仿宋" w:hint="eastAsia"/>
            <w:lang w:eastAsia="zh-CN"/>
          </w:rPr>
          <w:t>(一)、高压水流清洗机项目承办单位基本情况</w:t>
        </w:r>
        <w:r>
          <w:tab/>
        </w:r>
        <w:r>
          <w:fldChar w:fldCharType="begin"/>
        </w:r>
        <w:r>
          <w:instrText xml:space="preserve"> PAGEREF _Toc3265 \h </w:instrText>
        </w:r>
        <w:r>
          <w:fldChar w:fldCharType="separate"/>
        </w:r>
        <w:r>
          <w:t>19</w:t>
        </w:r>
        <w:r>
          <w:fldChar w:fldCharType="end"/>
        </w:r>
      </w:hyperlink>
    </w:p>
    <w:p>
      <w:pPr>
        <w:pStyle w:val="TOC2"/>
        <w:tabs>
          <w:tab w:val="right" w:leader="dot" w:pos="8306"/>
        </w:tabs>
      </w:pPr>
      <w:hyperlink w:anchor="_Toc16204" w:history="1">
        <w:r>
          <w:rPr>
            <w:rFonts w:ascii="仿宋" w:eastAsia="仿宋" w:hAnsi="仿宋" w:cs="仿宋" w:hint="eastAsia"/>
            <w:lang w:eastAsia="zh-CN"/>
          </w:rPr>
          <w:t>(二)、公司经济效益分析</w:t>
        </w:r>
        <w:r>
          <w:tab/>
        </w:r>
        <w:r>
          <w:fldChar w:fldCharType="begin"/>
        </w:r>
        <w:r>
          <w:instrText xml:space="preserve"> PAGEREF _Toc16204 \h </w:instrText>
        </w:r>
        <w:r>
          <w:fldChar w:fldCharType="separate"/>
        </w:r>
        <w:r>
          <w:t>19</w:t>
        </w:r>
        <w:r>
          <w:fldChar w:fldCharType="end"/>
        </w:r>
      </w:hyperlink>
    </w:p>
    <w:p>
      <w:pPr>
        <w:pStyle w:val="TOC1"/>
        <w:tabs>
          <w:tab w:val="right" w:leader="dot" w:pos="8306"/>
        </w:tabs>
      </w:pPr>
      <w:hyperlink w:anchor="_Toc556" w:history="1">
        <w:r>
          <w:rPr>
            <w:rFonts w:ascii="仿宋" w:eastAsia="仿宋" w:hAnsi="仿宋" w:cs="仿宋" w:hint="eastAsia"/>
            <w:lang w:eastAsia="zh-CN"/>
          </w:rPr>
          <w:t>六、高压水流清洗机项目选址可行性分析</w:t>
        </w:r>
        <w:r>
          <w:tab/>
        </w:r>
        <w:r>
          <w:fldChar w:fldCharType="begin"/>
        </w:r>
        <w:r>
          <w:instrText xml:space="preserve"> PAGEREF _Toc556 \h </w:instrText>
        </w:r>
        <w:r>
          <w:fldChar w:fldCharType="separate"/>
        </w:r>
        <w:r>
          <w:t>20</w:t>
        </w:r>
        <w:r>
          <w:fldChar w:fldCharType="end"/>
        </w:r>
      </w:hyperlink>
    </w:p>
    <w:p>
      <w:pPr>
        <w:pStyle w:val="TOC2"/>
        <w:tabs>
          <w:tab w:val="right" w:leader="dot" w:pos="8306"/>
        </w:tabs>
      </w:pPr>
      <w:hyperlink w:anchor="_Toc3444" w:history="1">
        <w:r>
          <w:rPr>
            <w:rFonts w:ascii="仿宋" w:eastAsia="仿宋" w:hAnsi="仿宋" w:cs="仿宋" w:hint="eastAsia"/>
            <w:lang w:eastAsia="zh-CN"/>
          </w:rPr>
          <w:t>(一)、高压水流清洗机项目选址</w:t>
        </w:r>
        <w:r>
          <w:tab/>
        </w:r>
        <w:r>
          <w:fldChar w:fldCharType="begin"/>
        </w:r>
        <w:r>
          <w:instrText xml:space="preserve"> PAGEREF _Toc3444 \h </w:instrText>
        </w:r>
        <w:r>
          <w:fldChar w:fldCharType="separate"/>
        </w:r>
        <w:r>
          <w:t>20</w:t>
        </w:r>
        <w:r>
          <w:fldChar w:fldCharType="end"/>
        </w:r>
      </w:hyperlink>
    </w:p>
    <w:p>
      <w:pPr>
        <w:pStyle w:val="TOC2"/>
        <w:tabs>
          <w:tab w:val="right" w:leader="dot" w:pos="8306"/>
        </w:tabs>
      </w:pPr>
      <w:hyperlink w:anchor="_Toc1424" w:history="1">
        <w:r>
          <w:rPr>
            <w:rFonts w:ascii="仿宋" w:eastAsia="仿宋" w:hAnsi="仿宋" w:cs="仿宋" w:hint="eastAsia"/>
            <w:lang w:eastAsia="zh-CN"/>
          </w:rPr>
          <w:t>(二)、用地控制指标</w:t>
        </w:r>
        <w:r>
          <w:tab/>
        </w:r>
        <w:r>
          <w:fldChar w:fldCharType="begin"/>
        </w:r>
        <w:r>
          <w:instrText xml:space="preserve"> PAGEREF _Toc1424 \h </w:instrText>
        </w:r>
        <w:r>
          <w:fldChar w:fldCharType="separate"/>
        </w:r>
        <w:r>
          <w:t>20</w:t>
        </w:r>
        <w:r>
          <w:fldChar w:fldCharType="end"/>
        </w:r>
      </w:hyperlink>
    </w:p>
    <w:p>
      <w:pPr>
        <w:pStyle w:val="TOC2"/>
        <w:tabs>
          <w:tab w:val="right" w:leader="dot" w:pos="8306"/>
        </w:tabs>
      </w:pPr>
      <w:hyperlink w:anchor="_Toc20050" w:history="1">
        <w:r>
          <w:rPr>
            <w:rFonts w:ascii="仿宋" w:eastAsia="仿宋" w:hAnsi="仿宋" w:cs="仿宋" w:hint="eastAsia"/>
            <w:lang w:eastAsia="zh-CN"/>
          </w:rPr>
          <w:t>(三)、节约用地措施</w:t>
        </w:r>
        <w:r>
          <w:tab/>
        </w:r>
        <w:r>
          <w:fldChar w:fldCharType="begin"/>
        </w:r>
        <w:r>
          <w:instrText xml:space="preserve"> PAGEREF _Toc20050 \h </w:instrText>
        </w:r>
        <w:r>
          <w:fldChar w:fldCharType="separate"/>
        </w:r>
        <w:r>
          <w:t>22</w:t>
        </w:r>
        <w:r>
          <w:fldChar w:fldCharType="end"/>
        </w:r>
      </w:hyperlink>
    </w:p>
    <w:p>
      <w:pPr>
        <w:pStyle w:val="TOC2"/>
        <w:tabs>
          <w:tab w:val="right" w:leader="dot" w:pos="8306"/>
        </w:tabs>
      </w:pPr>
      <w:hyperlink w:anchor="_Toc9207" w:history="1">
        <w:r>
          <w:rPr>
            <w:rFonts w:ascii="仿宋" w:eastAsia="仿宋" w:hAnsi="仿宋" w:cs="仿宋" w:hint="eastAsia"/>
            <w:lang w:eastAsia="zh-CN"/>
          </w:rPr>
          <w:t>(四)、总图布置方案</w:t>
        </w:r>
        <w:r>
          <w:tab/>
        </w:r>
        <w:r>
          <w:fldChar w:fldCharType="begin"/>
        </w:r>
        <w:r>
          <w:instrText xml:space="preserve"> PAGEREF _Toc9207 \h </w:instrText>
        </w:r>
        <w:r>
          <w:fldChar w:fldCharType="separate"/>
        </w:r>
        <w:r>
          <w:t>23</w:t>
        </w:r>
        <w:r>
          <w:fldChar w:fldCharType="end"/>
        </w:r>
      </w:hyperlink>
    </w:p>
    <w:p>
      <w:pPr>
        <w:pStyle w:val="TOC2"/>
        <w:tabs>
          <w:tab w:val="right" w:leader="dot" w:pos="8306"/>
        </w:tabs>
      </w:pPr>
      <w:hyperlink w:anchor="_Toc2487" w:history="1">
        <w:r>
          <w:rPr>
            <w:rFonts w:ascii="仿宋" w:eastAsia="仿宋" w:hAnsi="仿宋" w:cs="仿宋" w:hint="eastAsia"/>
            <w:lang w:eastAsia="zh-CN"/>
          </w:rPr>
          <w:t>(五)、选址综合评价</w:t>
        </w:r>
        <w:r>
          <w:tab/>
        </w:r>
        <w:r>
          <w:fldChar w:fldCharType="begin"/>
        </w:r>
        <w:r>
          <w:instrText xml:space="preserve"> PAGEREF _Toc2487 \h </w:instrText>
        </w:r>
        <w:r>
          <w:fldChar w:fldCharType="separate"/>
        </w:r>
        <w:r>
          <w:t>25</w:t>
        </w:r>
        <w:r>
          <w:fldChar w:fldCharType="end"/>
        </w:r>
      </w:hyperlink>
    </w:p>
    <w:p>
      <w:pPr>
        <w:pStyle w:val="TOC1"/>
        <w:tabs>
          <w:tab w:val="right" w:leader="dot" w:pos="8306"/>
        </w:tabs>
      </w:pPr>
      <w:hyperlink w:anchor="_Toc281" w:history="1">
        <w:r>
          <w:rPr>
            <w:rFonts w:ascii="仿宋" w:eastAsia="仿宋" w:hAnsi="仿宋" w:cs="仿宋" w:hint="eastAsia"/>
            <w:lang w:eastAsia="zh-CN"/>
          </w:rPr>
          <w:t>七、高压水流清洗机项目计划安排</w:t>
        </w:r>
        <w:r>
          <w:tab/>
        </w:r>
        <w:r>
          <w:fldChar w:fldCharType="begin"/>
        </w:r>
        <w:r>
          <w:instrText xml:space="preserve"> PAGEREF _Toc281 \h </w:instrText>
        </w:r>
        <w:r>
          <w:fldChar w:fldCharType="separate"/>
        </w:r>
        <w:r>
          <w:t>26</w:t>
        </w:r>
        <w:r>
          <w:fldChar w:fldCharType="end"/>
        </w:r>
      </w:hyperlink>
    </w:p>
    <w:p>
      <w:pPr>
        <w:pStyle w:val="TOC2"/>
        <w:tabs>
          <w:tab w:val="right" w:leader="dot" w:pos="8306"/>
        </w:tabs>
      </w:pPr>
      <w:hyperlink w:anchor="_Toc19198" w:history="1">
        <w:r>
          <w:rPr>
            <w:rFonts w:ascii="仿宋" w:eastAsia="仿宋" w:hAnsi="仿宋" w:cs="仿宋" w:hint="eastAsia"/>
            <w:lang w:eastAsia="zh-CN"/>
          </w:rPr>
          <w:t>(一)、建设周期</w:t>
        </w:r>
        <w:r>
          <w:tab/>
        </w:r>
        <w:r>
          <w:fldChar w:fldCharType="begin"/>
        </w:r>
        <w:r>
          <w:instrText xml:space="preserve"> PAGEREF _Toc19198 \h </w:instrText>
        </w:r>
        <w:r>
          <w:fldChar w:fldCharType="separate"/>
        </w:r>
        <w:r>
          <w:t>26</w:t>
        </w:r>
        <w:r>
          <w:fldChar w:fldCharType="end"/>
        </w:r>
      </w:hyperlink>
    </w:p>
    <w:p>
      <w:pPr>
        <w:pStyle w:val="TOC2"/>
        <w:tabs>
          <w:tab w:val="right" w:leader="dot" w:pos="8306"/>
        </w:tabs>
      </w:pPr>
      <w:hyperlink w:anchor="_Toc8032" w:history="1">
        <w:r>
          <w:rPr>
            <w:rFonts w:ascii="仿宋" w:eastAsia="仿宋" w:hAnsi="仿宋" w:cs="仿宋" w:hint="eastAsia"/>
            <w:lang w:eastAsia="zh-CN"/>
          </w:rPr>
          <w:t>(二)、建设进度</w:t>
        </w:r>
        <w:r>
          <w:tab/>
        </w:r>
        <w:r>
          <w:fldChar w:fldCharType="begin"/>
        </w:r>
        <w:r>
          <w:instrText xml:space="preserve"> PAGEREF _Toc8032 \h </w:instrText>
        </w:r>
        <w:r>
          <w:fldChar w:fldCharType="separate"/>
        </w:r>
        <w:r>
          <w:t>27</w:t>
        </w:r>
        <w:r>
          <w:fldChar w:fldCharType="end"/>
        </w:r>
      </w:hyperlink>
    </w:p>
    <w:p>
      <w:pPr>
        <w:pStyle w:val="TOC2"/>
        <w:tabs>
          <w:tab w:val="right" w:leader="dot" w:pos="8306"/>
        </w:tabs>
      </w:pPr>
      <w:hyperlink w:anchor="_Toc1404" w:history="1">
        <w:r>
          <w:rPr>
            <w:rFonts w:ascii="仿宋" w:eastAsia="仿宋" w:hAnsi="仿宋" w:cs="仿宋" w:hint="eastAsia"/>
            <w:lang w:eastAsia="zh-CN"/>
          </w:rPr>
          <w:t>(三)、进度安排注意事项</w:t>
        </w:r>
        <w:r>
          <w:tab/>
        </w:r>
        <w:r>
          <w:fldChar w:fldCharType="begin"/>
        </w:r>
        <w:r>
          <w:instrText xml:space="preserve"> PAGEREF _Toc1404 \h </w:instrText>
        </w:r>
        <w:r>
          <w:fldChar w:fldCharType="separate"/>
        </w:r>
        <w:r>
          <w:t>28</w:t>
        </w:r>
        <w:r>
          <w:fldChar w:fldCharType="end"/>
        </w:r>
      </w:hyperlink>
    </w:p>
    <w:p>
      <w:pPr>
        <w:pStyle w:val="TOC2"/>
        <w:tabs>
          <w:tab w:val="right" w:leader="dot" w:pos="8306"/>
        </w:tabs>
      </w:pPr>
      <w:hyperlink w:anchor="_Toc32020" w:history="1">
        <w:r>
          <w:rPr>
            <w:rFonts w:ascii="仿宋" w:eastAsia="仿宋" w:hAnsi="仿宋" w:cs="仿宋" w:hint="eastAsia"/>
            <w:lang w:eastAsia="zh-CN"/>
          </w:rPr>
          <w:t>(四)、人力资源配置</w:t>
        </w:r>
        <w:r>
          <w:tab/>
        </w:r>
        <w:r>
          <w:fldChar w:fldCharType="begin"/>
        </w:r>
        <w:r>
          <w:instrText xml:space="preserve"> PAGEREF _Toc32020 \h </w:instrText>
        </w:r>
        <w:r>
          <w:fldChar w:fldCharType="separate"/>
        </w:r>
        <w:r>
          <w:t>29</w:t>
        </w:r>
        <w:r>
          <w:fldChar w:fldCharType="end"/>
        </w:r>
      </w:hyperlink>
    </w:p>
    <w:p>
      <w:pPr>
        <w:pStyle w:val="TOC1"/>
        <w:tabs>
          <w:tab w:val="right" w:leader="dot" w:pos="8306"/>
        </w:tabs>
      </w:pPr>
      <w:hyperlink w:anchor="_Toc23927" w:history="1">
        <w:r>
          <w:rPr>
            <w:rFonts w:ascii="仿宋" w:eastAsia="仿宋" w:hAnsi="仿宋" w:cs="仿宋" w:hint="eastAsia"/>
            <w:lang w:eastAsia="zh-CN"/>
          </w:rPr>
          <w:t>八、生产安全保护</w:t>
        </w:r>
        <w:r>
          <w:tab/>
        </w:r>
        <w:r>
          <w:fldChar w:fldCharType="begin"/>
        </w:r>
        <w:r>
          <w:instrText xml:space="preserve"> PAGEREF _Toc23927 \h </w:instrText>
        </w:r>
        <w:r>
          <w:fldChar w:fldCharType="separate"/>
        </w:r>
        <w:r>
          <w:t>30</w:t>
        </w:r>
        <w:r>
          <w:fldChar w:fldCharType="end"/>
        </w:r>
      </w:hyperlink>
    </w:p>
    <w:p>
      <w:pPr>
        <w:pStyle w:val="TOC2"/>
        <w:tabs>
          <w:tab w:val="right" w:leader="dot" w:pos="8306"/>
        </w:tabs>
      </w:pPr>
      <w:hyperlink w:anchor="_Toc22526" w:history="1">
        <w:r>
          <w:rPr>
            <w:rFonts w:ascii="仿宋" w:eastAsia="仿宋" w:hAnsi="仿宋" w:cs="仿宋" w:hint="eastAsia"/>
            <w:lang w:eastAsia="zh-CN"/>
          </w:rPr>
          <w:t>(一)、消防安全</w:t>
        </w:r>
        <w:r>
          <w:tab/>
        </w:r>
        <w:r>
          <w:fldChar w:fldCharType="begin"/>
        </w:r>
        <w:r>
          <w:instrText xml:space="preserve"> PAGEREF _Toc22526 \h </w:instrText>
        </w:r>
        <w:r>
          <w:fldChar w:fldCharType="separate"/>
        </w:r>
        <w:r>
          <w:t>30</w:t>
        </w:r>
        <w:r>
          <w:fldChar w:fldCharType="end"/>
        </w:r>
      </w:hyperlink>
    </w:p>
    <w:p>
      <w:pPr>
        <w:pStyle w:val="TOC2"/>
        <w:tabs>
          <w:tab w:val="right" w:leader="dot" w:pos="8306"/>
        </w:tabs>
      </w:pPr>
      <w:hyperlink w:anchor="_Toc456" w:history="1">
        <w:r>
          <w:rPr>
            <w:rFonts w:ascii="仿宋" w:eastAsia="仿宋" w:hAnsi="仿宋" w:cs="仿宋" w:hint="eastAsia"/>
            <w:lang w:eastAsia="zh-CN"/>
          </w:rPr>
          <w:t>(二)、防火防爆总图布置措施</w:t>
        </w:r>
        <w:r>
          <w:tab/>
        </w:r>
        <w:r>
          <w:fldChar w:fldCharType="begin"/>
        </w:r>
        <w:r>
          <w:instrText xml:space="preserve"> PAGEREF _Toc456 \h </w:instrText>
        </w:r>
        <w:r>
          <w:fldChar w:fldCharType="separate"/>
        </w:r>
        <w:r>
          <w:t>32</w:t>
        </w:r>
        <w:r>
          <w:fldChar w:fldCharType="end"/>
        </w:r>
      </w:hyperlink>
    </w:p>
    <w:p>
      <w:pPr>
        <w:pStyle w:val="TOC2"/>
        <w:tabs>
          <w:tab w:val="right" w:leader="dot" w:pos="8306"/>
        </w:tabs>
      </w:pPr>
      <w:hyperlink w:anchor="_Toc13054" w:history="1">
        <w:r>
          <w:rPr>
            <w:rFonts w:ascii="仿宋" w:eastAsia="仿宋" w:hAnsi="仿宋" w:cs="仿宋" w:hint="eastAsia"/>
            <w:lang w:eastAsia="zh-CN"/>
          </w:rPr>
          <w:t>(三)、自然灾害防范措施</w:t>
        </w:r>
        <w:r>
          <w:tab/>
        </w:r>
        <w:r>
          <w:fldChar w:fldCharType="begin"/>
        </w:r>
        <w:r>
          <w:instrText xml:space="preserve"> PAGEREF _Toc13054 \h </w:instrText>
        </w:r>
        <w:r>
          <w:fldChar w:fldCharType="separate"/>
        </w:r>
        <w:r>
          <w:t>32</w:t>
        </w:r>
        <w:r>
          <w:fldChar w:fldCharType="end"/>
        </w:r>
      </w:hyperlink>
    </w:p>
    <w:p>
      <w:pPr>
        <w:pStyle w:val="TOC2"/>
        <w:tabs>
          <w:tab w:val="right" w:leader="dot" w:pos="8306"/>
        </w:tabs>
      </w:pPr>
      <w:hyperlink w:anchor="_Toc25490" w:history="1">
        <w:r>
          <w:rPr>
            <w:rFonts w:ascii="仿宋" w:eastAsia="仿宋" w:hAnsi="仿宋" w:cs="仿宋" w:hint="eastAsia"/>
            <w:lang w:eastAsia="zh-CN"/>
          </w:rPr>
          <w:t>(四)、安全色及安全标志使用要求</w:t>
        </w:r>
        <w:r>
          <w:tab/>
        </w:r>
        <w:r>
          <w:fldChar w:fldCharType="begin"/>
        </w:r>
        <w:r>
          <w:instrText xml:space="preserve"> PAGEREF _Toc25490 \h </w:instrText>
        </w:r>
        <w:r>
          <w:fldChar w:fldCharType="separate"/>
        </w:r>
        <w:r>
          <w:t>33</w:t>
        </w:r>
        <w:r>
          <w:fldChar w:fldCharType="end"/>
        </w:r>
      </w:hyperlink>
    </w:p>
    <w:p>
      <w:pPr>
        <w:pStyle w:val="TOC2"/>
        <w:tabs>
          <w:tab w:val="right" w:leader="dot" w:pos="8306"/>
        </w:tabs>
      </w:pPr>
      <w:hyperlink w:anchor="_Toc21859" w:history="1">
        <w:r>
          <w:rPr>
            <w:rFonts w:ascii="仿宋" w:eastAsia="仿宋" w:hAnsi="仿宋" w:cs="仿宋" w:hint="eastAsia"/>
            <w:lang w:eastAsia="zh-CN"/>
          </w:rPr>
          <w:t>(五)、防尘防毒措施</w:t>
        </w:r>
        <w:r>
          <w:tab/>
        </w:r>
        <w:r>
          <w:fldChar w:fldCharType="begin"/>
        </w:r>
        <w:r>
          <w:instrText xml:space="preserve"> PAGEREF _Toc21859 \h </w:instrText>
        </w:r>
        <w:r>
          <w:fldChar w:fldCharType="separate"/>
        </w:r>
        <w:r>
          <w:t>34</w:t>
        </w:r>
        <w:r>
          <w:fldChar w:fldCharType="end"/>
        </w:r>
      </w:hyperlink>
    </w:p>
    <w:p>
      <w:pPr>
        <w:pStyle w:val="TOC2"/>
        <w:tabs>
          <w:tab w:val="right" w:leader="dot" w:pos="8306"/>
        </w:tabs>
      </w:pPr>
      <w:hyperlink w:anchor="_Toc17591" w:history="1">
        <w:r>
          <w:rPr>
            <w:rFonts w:ascii="仿宋" w:eastAsia="仿宋" w:hAnsi="仿宋" w:cs="仿宋" w:hint="eastAsia"/>
            <w:lang w:eastAsia="zh-CN"/>
          </w:rPr>
          <w:t>(六)、防静电、触电防护及防雷措施</w:t>
        </w:r>
        <w:r>
          <w:tab/>
        </w:r>
        <w:r>
          <w:fldChar w:fldCharType="begin"/>
        </w:r>
        <w:r>
          <w:instrText xml:space="preserve"> PAGEREF _Toc17591 \h </w:instrText>
        </w:r>
        <w:r>
          <w:fldChar w:fldCharType="separate"/>
        </w:r>
        <w:r>
          <w:t>35</w:t>
        </w:r>
        <w:r>
          <w:fldChar w:fldCharType="end"/>
        </w:r>
      </w:hyperlink>
    </w:p>
    <w:p>
      <w:pPr>
        <w:pStyle w:val="TOC2"/>
        <w:tabs>
          <w:tab w:val="right" w:leader="dot" w:pos="8306"/>
        </w:tabs>
      </w:pPr>
      <w:hyperlink w:anchor="_Toc31248" w:history="1">
        <w:r>
          <w:rPr>
            <w:rFonts w:ascii="仿宋" w:eastAsia="仿宋" w:hAnsi="仿宋" w:cs="仿宋" w:hint="eastAsia"/>
            <w:lang w:eastAsia="zh-CN"/>
          </w:rPr>
          <w:t>(七)、机械设备安全保障措施</w:t>
        </w:r>
        <w:r>
          <w:tab/>
        </w:r>
        <w:r>
          <w:fldChar w:fldCharType="begin"/>
        </w:r>
        <w:r>
          <w:instrText xml:space="preserve"> PAGEREF _Toc31248 \h </w:instrText>
        </w:r>
        <w:r>
          <w:fldChar w:fldCharType="separate"/>
        </w:r>
        <w:r>
          <w:t>37</w:t>
        </w:r>
        <w:r>
          <w:fldChar w:fldCharType="end"/>
        </w:r>
      </w:hyperlink>
    </w:p>
    <w:p>
      <w:pPr>
        <w:pStyle w:val="TOC1"/>
        <w:tabs>
          <w:tab w:val="right" w:leader="dot" w:pos="8306"/>
        </w:tabs>
      </w:pPr>
      <w:hyperlink w:anchor="_Toc6901" w:history="1">
        <w:r>
          <w:rPr>
            <w:rFonts w:ascii="仿宋" w:eastAsia="仿宋" w:hAnsi="仿宋" w:cs="仿宋" w:hint="eastAsia"/>
            <w:lang w:eastAsia="zh-CN"/>
          </w:rPr>
          <w:t>九、高压水流清洗机项目环境影响分析</w:t>
        </w:r>
        <w:r>
          <w:tab/>
        </w:r>
        <w:r>
          <w:fldChar w:fldCharType="begin"/>
        </w:r>
        <w:r>
          <w:instrText xml:space="preserve"> PAGEREF _Toc6901 \h </w:instrText>
        </w:r>
        <w:r>
          <w:fldChar w:fldCharType="separate"/>
        </w:r>
        <w:r>
          <w:t>38</w:t>
        </w:r>
        <w:r>
          <w:fldChar w:fldCharType="end"/>
        </w:r>
      </w:hyperlink>
    </w:p>
    <w:p>
      <w:pPr>
        <w:pStyle w:val="TOC2"/>
        <w:tabs>
          <w:tab w:val="right" w:leader="dot" w:pos="8306"/>
        </w:tabs>
      </w:pPr>
      <w:hyperlink w:anchor="_Toc21676" w:history="1">
        <w:r>
          <w:rPr>
            <w:rFonts w:ascii="仿宋" w:eastAsia="仿宋" w:hAnsi="仿宋" w:cs="仿宋" w:hint="eastAsia"/>
            <w:lang w:eastAsia="zh-CN"/>
          </w:rPr>
          <w:t>(一)、建设区域环境质量现状</w:t>
        </w:r>
        <w:r>
          <w:tab/>
        </w:r>
        <w:r>
          <w:fldChar w:fldCharType="begin"/>
        </w:r>
        <w:r>
          <w:instrText xml:space="preserve"> PAGEREF _Toc21676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2" w:history="1">
        <w:r>
          <w:rPr>
            <w:rFonts w:ascii="仿宋" w:eastAsia="仿宋" w:hAnsi="仿宋" w:cs="仿宋" w:hint="eastAsia"/>
            <w:lang w:eastAsia="zh-CN"/>
          </w:rPr>
          <w:t>(二)、建设期环境保护</w:t>
        </w:r>
        <w:r>
          <w:tab/>
        </w:r>
        <w:r>
          <w:fldChar w:fldCharType="begin"/>
        </w:r>
        <w:r>
          <w:instrText xml:space="preserve"> PAGEREF _Toc29892 \h </w:instrText>
        </w:r>
        <w:r>
          <w:fldChar w:fldCharType="separate"/>
        </w:r>
        <w:r>
          <w:t>40</w:t>
        </w:r>
        <w:r>
          <w:fldChar w:fldCharType="end"/>
        </w:r>
      </w:hyperlink>
    </w:p>
    <w:p>
      <w:pPr>
        <w:pStyle w:val="TOC2"/>
        <w:tabs>
          <w:tab w:val="right" w:leader="dot" w:pos="8306"/>
        </w:tabs>
      </w:pPr>
      <w:hyperlink w:anchor="_Toc1393" w:history="1">
        <w:r>
          <w:rPr>
            <w:rFonts w:ascii="仿宋" w:eastAsia="仿宋" w:hAnsi="仿宋" w:cs="仿宋" w:hint="eastAsia"/>
            <w:lang w:eastAsia="zh-CN"/>
          </w:rPr>
          <w:t>(三)、运营期环境保护</w:t>
        </w:r>
        <w:r>
          <w:tab/>
        </w:r>
        <w:r>
          <w:fldChar w:fldCharType="begin"/>
        </w:r>
        <w:r>
          <w:instrText xml:space="preserve"> PAGEREF _Toc1393 \h </w:instrText>
        </w:r>
        <w:r>
          <w:fldChar w:fldCharType="separate"/>
        </w:r>
        <w:r>
          <w:t>41</w:t>
        </w:r>
        <w:r>
          <w:fldChar w:fldCharType="end"/>
        </w:r>
      </w:hyperlink>
    </w:p>
    <w:p>
      <w:pPr>
        <w:pStyle w:val="TOC2"/>
        <w:tabs>
          <w:tab w:val="right" w:leader="dot" w:pos="8306"/>
        </w:tabs>
      </w:pPr>
      <w:hyperlink w:anchor="_Toc13948" w:history="1">
        <w:r>
          <w:rPr>
            <w:rFonts w:ascii="仿宋" w:eastAsia="仿宋" w:hAnsi="仿宋" w:cs="仿宋" w:hint="eastAsia"/>
            <w:lang w:eastAsia="zh-CN"/>
          </w:rPr>
          <w:t>(四)、高压水流清洗机项目建设对区域经济的影响</w:t>
        </w:r>
        <w:r>
          <w:tab/>
        </w:r>
        <w:r>
          <w:fldChar w:fldCharType="begin"/>
        </w:r>
        <w:r>
          <w:instrText xml:space="preserve"> PAGEREF _Toc13948 \h </w:instrText>
        </w:r>
        <w:r>
          <w:fldChar w:fldCharType="separate"/>
        </w:r>
        <w:r>
          <w:t>43</w:t>
        </w:r>
        <w:r>
          <w:fldChar w:fldCharType="end"/>
        </w:r>
      </w:hyperlink>
    </w:p>
    <w:p>
      <w:pPr>
        <w:pStyle w:val="TOC2"/>
        <w:tabs>
          <w:tab w:val="right" w:leader="dot" w:pos="8306"/>
        </w:tabs>
      </w:pPr>
      <w:hyperlink w:anchor="_Toc6231" w:history="1">
        <w:r>
          <w:rPr>
            <w:rFonts w:ascii="仿宋" w:eastAsia="仿宋" w:hAnsi="仿宋" w:cs="仿宋" w:hint="eastAsia"/>
            <w:lang w:eastAsia="zh-CN"/>
          </w:rPr>
          <w:t>(五)、废弃物处理</w:t>
        </w:r>
        <w:r>
          <w:tab/>
        </w:r>
        <w:r>
          <w:fldChar w:fldCharType="begin"/>
        </w:r>
        <w:r>
          <w:instrText xml:space="preserve"> PAGEREF _Toc6231 \h </w:instrText>
        </w:r>
        <w:r>
          <w:fldChar w:fldCharType="separate"/>
        </w:r>
        <w:r>
          <w:t>44</w:t>
        </w:r>
        <w:r>
          <w:fldChar w:fldCharType="end"/>
        </w:r>
      </w:hyperlink>
    </w:p>
    <w:p>
      <w:pPr>
        <w:pStyle w:val="TOC2"/>
        <w:tabs>
          <w:tab w:val="right" w:leader="dot" w:pos="8306"/>
        </w:tabs>
      </w:pPr>
      <w:hyperlink w:anchor="_Toc31045" w:history="1">
        <w:r>
          <w:rPr>
            <w:rFonts w:ascii="仿宋" w:eastAsia="仿宋" w:hAnsi="仿宋" w:cs="仿宋" w:hint="eastAsia"/>
            <w:lang w:eastAsia="zh-CN"/>
          </w:rPr>
          <w:t>(六)、特殊环境影响分析</w:t>
        </w:r>
        <w:r>
          <w:tab/>
        </w:r>
        <w:r>
          <w:fldChar w:fldCharType="begin"/>
        </w:r>
        <w:r>
          <w:instrText xml:space="preserve"> PAGEREF _Toc31045 \h </w:instrText>
        </w:r>
        <w:r>
          <w:fldChar w:fldCharType="separate"/>
        </w:r>
        <w:r>
          <w:t>46</w:t>
        </w:r>
        <w:r>
          <w:fldChar w:fldCharType="end"/>
        </w:r>
      </w:hyperlink>
    </w:p>
    <w:p>
      <w:pPr>
        <w:pStyle w:val="TOC2"/>
        <w:tabs>
          <w:tab w:val="right" w:leader="dot" w:pos="8306"/>
        </w:tabs>
      </w:pPr>
      <w:hyperlink w:anchor="_Toc21163" w:history="1">
        <w:r>
          <w:rPr>
            <w:rFonts w:ascii="仿宋" w:eastAsia="仿宋" w:hAnsi="仿宋" w:cs="仿宋" w:hint="eastAsia"/>
            <w:lang w:eastAsia="zh-CN"/>
          </w:rPr>
          <w:t>(七)、清洁生产</w:t>
        </w:r>
        <w:r>
          <w:tab/>
        </w:r>
        <w:r>
          <w:fldChar w:fldCharType="begin"/>
        </w:r>
        <w:r>
          <w:instrText xml:space="preserve"> PAGEREF _Toc21163 \h </w:instrText>
        </w:r>
        <w:r>
          <w:fldChar w:fldCharType="separate"/>
        </w:r>
        <w:r>
          <w:t>47</w:t>
        </w:r>
        <w:r>
          <w:fldChar w:fldCharType="end"/>
        </w:r>
      </w:hyperlink>
    </w:p>
    <w:p>
      <w:pPr>
        <w:pStyle w:val="TOC2"/>
        <w:tabs>
          <w:tab w:val="right" w:leader="dot" w:pos="8306"/>
        </w:tabs>
      </w:pPr>
      <w:hyperlink w:anchor="_Toc25307" w:history="1">
        <w:r>
          <w:rPr>
            <w:rFonts w:ascii="仿宋" w:eastAsia="仿宋" w:hAnsi="仿宋" w:cs="仿宋" w:hint="eastAsia"/>
            <w:lang w:eastAsia="zh-CN"/>
          </w:rPr>
          <w:t>(八)、环境保护综合评价</w:t>
        </w:r>
        <w:r>
          <w:tab/>
        </w:r>
        <w:r>
          <w:fldChar w:fldCharType="begin"/>
        </w:r>
        <w:r>
          <w:instrText xml:space="preserve"> PAGEREF _Toc25307 \h </w:instrText>
        </w:r>
        <w:r>
          <w:fldChar w:fldCharType="separate"/>
        </w:r>
        <w:r>
          <w:t>48</w:t>
        </w:r>
        <w:r>
          <w:fldChar w:fldCharType="end"/>
        </w:r>
      </w:hyperlink>
    </w:p>
    <w:p>
      <w:pPr>
        <w:pStyle w:val="TOC1"/>
        <w:tabs>
          <w:tab w:val="right" w:leader="dot" w:pos="8306"/>
        </w:tabs>
      </w:pPr>
      <w:hyperlink w:anchor="_Toc27221" w:history="1">
        <w:r>
          <w:rPr>
            <w:rFonts w:ascii="仿宋" w:eastAsia="仿宋" w:hAnsi="仿宋" w:cs="仿宋" w:hint="eastAsia"/>
            <w:lang w:eastAsia="zh-CN"/>
          </w:rPr>
          <w:t>十、高压水流清洗机项目投资规划</w:t>
        </w:r>
        <w:r>
          <w:tab/>
        </w:r>
        <w:r>
          <w:fldChar w:fldCharType="begin"/>
        </w:r>
        <w:r>
          <w:instrText xml:space="preserve"> PAGEREF _Toc27221 \h </w:instrText>
        </w:r>
        <w:r>
          <w:fldChar w:fldCharType="separate"/>
        </w:r>
        <w:r>
          <w:t>49</w:t>
        </w:r>
        <w:r>
          <w:fldChar w:fldCharType="end"/>
        </w:r>
      </w:hyperlink>
    </w:p>
    <w:p>
      <w:pPr>
        <w:pStyle w:val="TOC2"/>
        <w:tabs>
          <w:tab w:val="right" w:leader="dot" w:pos="8306"/>
        </w:tabs>
      </w:pPr>
      <w:hyperlink w:anchor="_Toc17461" w:history="1">
        <w:r>
          <w:rPr>
            <w:rFonts w:ascii="仿宋" w:eastAsia="仿宋" w:hAnsi="仿宋" w:cs="仿宋" w:hint="eastAsia"/>
            <w:lang w:eastAsia="zh-CN"/>
          </w:rPr>
          <w:t>(一)、高压水流清洗机项目总投资估算</w:t>
        </w:r>
        <w:r>
          <w:tab/>
        </w:r>
        <w:r>
          <w:fldChar w:fldCharType="begin"/>
        </w:r>
        <w:r>
          <w:instrText xml:space="preserve"> PAGEREF _Toc17461 \h </w:instrText>
        </w:r>
        <w:r>
          <w:fldChar w:fldCharType="separate"/>
        </w:r>
        <w:r>
          <w:t>49</w:t>
        </w:r>
        <w:r>
          <w:fldChar w:fldCharType="end"/>
        </w:r>
      </w:hyperlink>
    </w:p>
    <w:p>
      <w:pPr>
        <w:pStyle w:val="TOC2"/>
        <w:tabs>
          <w:tab w:val="right" w:leader="dot" w:pos="8306"/>
        </w:tabs>
      </w:pPr>
      <w:hyperlink w:anchor="_Toc23644" w:history="1">
        <w:r>
          <w:rPr>
            <w:rFonts w:ascii="仿宋" w:eastAsia="仿宋" w:hAnsi="仿宋" w:cs="仿宋" w:hint="eastAsia"/>
            <w:lang w:eastAsia="zh-CN"/>
          </w:rPr>
          <w:t>(二)、资金筹措</w:t>
        </w:r>
        <w:r>
          <w:tab/>
        </w:r>
        <w:r>
          <w:fldChar w:fldCharType="begin"/>
        </w:r>
        <w:r>
          <w:instrText xml:space="preserve"> PAGEREF _Toc23644 \h </w:instrText>
        </w:r>
        <w:r>
          <w:fldChar w:fldCharType="separate"/>
        </w:r>
        <w:r>
          <w:t>51</w:t>
        </w:r>
        <w:r>
          <w:fldChar w:fldCharType="end"/>
        </w:r>
      </w:hyperlink>
    </w:p>
    <w:p>
      <w:pPr>
        <w:pStyle w:val="TOC1"/>
        <w:tabs>
          <w:tab w:val="right" w:leader="dot" w:pos="8306"/>
        </w:tabs>
      </w:pPr>
      <w:hyperlink w:anchor="_Toc32389" w:history="1">
        <w:r>
          <w:rPr>
            <w:rFonts w:ascii="仿宋" w:eastAsia="仿宋" w:hAnsi="仿宋" w:cs="仿宋" w:hint="eastAsia"/>
            <w:lang w:eastAsia="zh-CN"/>
          </w:rPr>
          <w:t>十一、高压水流清洗机项目创新与研发</w:t>
        </w:r>
        <w:r>
          <w:tab/>
        </w:r>
        <w:r>
          <w:fldChar w:fldCharType="begin"/>
        </w:r>
        <w:r>
          <w:instrText xml:space="preserve"> PAGEREF _Toc32389 \h </w:instrText>
        </w:r>
        <w:r>
          <w:fldChar w:fldCharType="separate"/>
        </w:r>
        <w:r>
          <w:t>51</w:t>
        </w:r>
        <w:r>
          <w:fldChar w:fldCharType="end"/>
        </w:r>
      </w:hyperlink>
    </w:p>
    <w:p>
      <w:pPr>
        <w:pStyle w:val="TOC2"/>
        <w:tabs>
          <w:tab w:val="right" w:leader="dot" w:pos="8306"/>
        </w:tabs>
      </w:pPr>
      <w:hyperlink w:anchor="_Toc1120" w:history="1">
        <w:r>
          <w:rPr>
            <w:rFonts w:ascii="仿宋" w:eastAsia="仿宋" w:hAnsi="仿宋" w:cs="仿宋" w:hint="eastAsia"/>
            <w:lang w:eastAsia="zh-CN"/>
          </w:rPr>
          <w:t>(一)、创新策略与方向</w:t>
        </w:r>
        <w:r>
          <w:tab/>
        </w:r>
        <w:r>
          <w:fldChar w:fldCharType="begin"/>
        </w:r>
        <w:r>
          <w:instrText xml:space="preserve"> PAGEREF _Toc1120 \h </w:instrText>
        </w:r>
        <w:r>
          <w:fldChar w:fldCharType="separate"/>
        </w:r>
        <w:r>
          <w:t>51</w:t>
        </w:r>
        <w:r>
          <w:fldChar w:fldCharType="end"/>
        </w:r>
      </w:hyperlink>
    </w:p>
    <w:p>
      <w:pPr>
        <w:pStyle w:val="TOC2"/>
        <w:tabs>
          <w:tab w:val="right" w:leader="dot" w:pos="8306"/>
        </w:tabs>
      </w:pPr>
      <w:hyperlink w:anchor="_Toc26934" w:history="1">
        <w:r>
          <w:rPr>
            <w:rFonts w:ascii="仿宋" w:eastAsia="仿宋" w:hAnsi="仿宋" w:cs="仿宋" w:hint="eastAsia"/>
            <w:lang w:eastAsia="zh-CN"/>
          </w:rPr>
          <w:t>(二)、研发规划与投入</w:t>
        </w:r>
        <w:r>
          <w:tab/>
        </w:r>
        <w:r>
          <w:fldChar w:fldCharType="begin"/>
        </w:r>
        <w:r>
          <w:instrText xml:space="preserve"> PAGEREF _Toc26934 \h </w:instrText>
        </w:r>
        <w:r>
          <w:fldChar w:fldCharType="separate"/>
        </w:r>
        <w:r>
          <w:t>53</w:t>
        </w:r>
        <w:r>
          <w:fldChar w:fldCharType="end"/>
        </w:r>
      </w:hyperlink>
    </w:p>
    <w:p>
      <w:pPr>
        <w:pStyle w:val="TOC1"/>
        <w:tabs>
          <w:tab w:val="right" w:leader="dot" w:pos="8306"/>
        </w:tabs>
      </w:pPr>
      <w:hyperlink w:anchor="_Toc25902" w:history="1">
        <w:r>
          <w:rPr>
            <w:rFonts w:ascii="仿宋" w:eastAsia="仿宋" w:hAnsi="仿宋" w:cs="仿宋" w:hint="eastAsia"/>
            <w:lang w:eastAsia="zh-CN"/>
          </w:rPr>
          <w:t>十二、高压水流清洗机项目技术管理</w:t>
        </w:r>
        <w:r>
          <w:tab/>
        </w:r>
        <w:r>
          <w:fldChar w:fldCharType="begin"/>
        </w:r>
        <w:r>
          <w:instrText xml:space="preserve"> PAGEREF _Toc25902 \h </w:instrText>
        </w:r>
        <w:r>
          <w:fldChar w:fldCharType="separate"/>
        </w:r>
        <w:r>
          <w:t>54</w:t>
        </w:r>
        <w:r>
          <w:fldChar w:fldCharType="end"/>
        </w:r>
      </w:hyperlink>
    </w:p>
    <w:p>
      <w:pPr>
        <w:pStyle w:val="TOC2"/>
        <w:tabs>
          <w:tab w:val="right" w:leader="dot" w:pos="8306"/>
        </w:tabs>
      </w:pPr>
      <w:hyperlink w:anchor="_Toc2253" w:history="1">
        <w:r>
          <w:rPr>
            <w:rFonts w:ascii="仿宋" w:eastAsia="仿宋" w:hAnsi="仿宋" w:cs="仿宋" w:hint="eastAsia"/>
            <w:lang w:eastAsia="zh-CN"/>
          </w:rPr>
          <w:t>(一)、技术方案选用方向</w:t>
        </w:r>
        <w:r>
          <w:tab/>
        </w:r>
        <w:r>
          <w:fldChar w:fldCharType="begin"/>
        </w:r>
        <w:r>
          <w:instrText xml:space="preserve"> PAGEREF _Toc2253 \h </w:instrText>
        </w:r>
        <w:r>
          <w:fldChar w:fldCharType="separate"/>
        </w:r>
        <w:r>
          <w:t>54</w:t>
        </w:r>
        <w:r>
          <w:fldChar w:fldCharType="end"/>
        </w:r>
      </w:hyperlink>
    </w:p>
    <w:p>
      <w:pPr>
        <w:pStyle w:val="TOC2"/>
        <w:tabs>
          <w:tab w:val="right" w:leader="dot" w:pos="8306"/>
        </w:tabs>
      </w:pPr>
      <w:hyperlink w:anchor="_Toc21135" w:history="1">
        <w:r>
          <w:rPr>
            <w:rFonts w:ascii="仿宋" w:eastAsia="仿宋" w:hAnsi="仿宋" w:cs="仿宋" w:hint="eastAsia"/>
            <w:lang w:eastAsia="zh-CN"/>
          </w:rPr>
          <w:t>(二)、工艺技术方案选用原则</w:t>
        </w:r>
        <w:r>
          <w:tab/>
        </w:r>
        <w:r>
          <w:fldChar w:fldCharType="begin"/>
        </w:r>
        <w:r>
          <w:instrText xml:space="preserve"> PAGEREF _Toc21135 \h </w:instrText>
        </w:r>
        <w:r>
          <w:fldChar w:fldCharType="separate"/>
        </w:r>
        <w:r>
          <w:t>56</w:t>
        </w:r>
        <w:r>
          <w:fldChar w:fldCharType="end"/>
        </w:r>
      </w:hyperlink>
    </w:p>
    <w:p>
      <w:pPr>
        <w:pStyle w:val="TOC2"/>
        <w:tabs>
          <w:tab w:val="right" w:leader="dot" w:pos="8306"/>
        </w:tabs>
      </w:pPr>
      <w:hyperlink w:anchor="_Toc9686" w:history="1">
        <w:r>
          <w:rPr>
            <w:rFonts w:ascii="仿宋" w:eastAsia="仿宋" w:hAnsi="仿宋" w:cs="仿宋" w:hint="eastAsia"/>
            <w:lang w:eastAsia="zh-CN"/>
          </w:rPr>
          <w:t>(三)、工艺技术方案要求</w:t>
        </w:r>
        <w:r>
          <w:tab/>
        </w:r>
        <w:r>
          <w:fldChar w:fldCharType="begin"/>
        </w:r>
        <w:r>
          <w:instrText xml:space="preserve"> PAGEREF _Toc9686 \h </w:instrText>
        </w:r>
        <w:r>
          <w:fldChar w:fldCharType="separate"/>
        </w:r>
        <w:r>
          <w:t>58</w:t>
        </w:r>
        <w:r>
          <w:fldChar w:fldCharType="end"/>
        </w:r>
      </w:hyperlink>
    </w:p>
    <w:p>
      <w:pPr>
        <w:pStyle w:val="TOC1"/>
        <w:tabs>
          <w:tab w:val="right" w:leader="dot" w:pos="8306"/>
        </w:tabs>
      </w:pPr>
      <w:hyperlink w:anchor="_Toc28424" w:history="1">
        <w:r>
          <w:rPr>
            <w:rFonts w:ascii="仿宋" w:eastAsia="仿宋" w:hAnsi="仿宋" w:cs="仿宋" w:hint="eastAsia"/>
            <w:lang w:eastAsia="zh-CN"/>
          </w:rPr>
          <w:t>十三、营销与推广策略</w:t>
        </w:r>
        <w:r>
          <w:tab/>
        </w:r>
        <w:r>
          <w:fldChar w:fldCharType="begin"/>
        </w:r>
        <w:r>
          <w:instrText xml:space="preserve"> PAGEREF _Toc28424 \h </w:instrText>
        </w:r>
        <w:r>
          <w:fldChar w:fldCharType="separate"/>
        </w:r>
        <w:r>
          <w:t>61</w:t>
        </w:r>
        <w:r>
          <w:fldChar w:fldCharType="end"/>
        </w:r>
      </w:hyperlink>
    </w:p>
    <w:p>
      <w:pPr>
        <w:pStyle w:val="TOC2"/>
        <w:tabs>
          <w:tab w:val="right" w:leader="dot" w:pos="8306"/>
        </w:tabs>
      </w:pPr>
      <w:hyperlink w:anchor="_Toc3147" w:history="1">
        <w:r>
          <w:rPr>
            <w:rFonts w:ascii="仿宋" w:eastAsia="仿宋" w:hAnsi="仿宋" w:cs="仿宋" w:hint="eastAsia"/>
            <w:lang w:eastAsia="zh-CN"/>
          </w:rPr>
          <w:t>(一)、产品/服务定位与特点</w:t>
        </w:r>
        <w:r>
          <w:tab/>
        </w:r>
        <w:r>
          <w:fldChar w:fldCharType="begin"/>
        </w:r>
        <w:r>
          <w:instrText xml:space="preserve"> PAGEREF _Toc3147 \h </w:instrText>
        </w:r>
        <w:r>
          <w:fldChar w:fldCharType="separate"/>
        </w:r>
        <w:r>
          <w:t>61</w:t>
        </w:r>
        <w:r>
          <w:fldChar w:fldCharType="end"/>
        </w:r>
      </w:hyperlink>
    </w:p>
    <w:p>
      <w:pPr>
        <w:pStyle w:val="TOC2"/>
        <w:tabs>
          <w:tab w:val="right" w:leader="dot" w:pos="8306"/>
        </w:tabs>
      </w:pPr>
      <w:hyperlink w:anchor="_Toc17448" w:history="1">
        <w:r>
          <w:rPr>
            <w:rFonts w:ascii="仿宋" w:eastAsia="仿宋" w:hAnsi="仿宋" w:cs="仿宋" w:hint="eastAsia"/>
            <w:lang w:eastAsia="zh-CN"/>
          </w:rPr>
          <w:t>(二)、市场定位与竞争分析</w:t>
        </w:r>
        <w:r>
          <w:tab/>
        </w:r>
        <w:r>
          <w:fldChar w:fldCharType="begin"/>
        </w:r>
        <w:r>
          <w:instrText xml:space="preserve"> PAGEREF _Toc17448 \h </w:instrText>
        </w:r>
        <w:r>
          <w:fldChar w:fldCharType="separate"/>
        </w:r>
        <w:r>
          <w:t>62</w:t>
        </w:r>
        <w:r>
          <w:fldChar w:fldCharType="end"/>
        </w:r>
      </w:hyperlink>
    </w:p>
    <w:p>
      <w:pPr>
        <w:pStyle w:val="TOC2"/>
        <w:tabs>
          <w:tab w:val="right" w:leader="dot" w:pos="8306"/>
        </w:tabs>
      </w:pPr>
      <w:hyperlink w:anchor="_Toc16146" w:history="1">
        <w:r>
          <w:rPr>
            <w:rFonts w:ascii="仿宋" w:eastAsia="仿宋" w:hAnsi="仿宋" w:cs="仿宋" w:hint="eastAsia"/>
            <w:lang w:eastAsia="zh-CN"/>
          </w:rPr>
          <w:t>(三)、营销渠道与策略</w:t>
        </w:r>
        <w:r>
          <w:tab/>
        </w:r>
        <w:r>
          <w:fldChar w:fldCharType="begin"/>
        </w:r>
        <w:r>
          <w:instrText xml:space="preserve"> PAGEREF _Toc16146 \h </w:instrText>
        </w:r>
        <w:r>
          <w:fldChar w:fldCharType="separate"/>
        </w:r>
        <w:r>
          <w:t>63</w:t>
        </w:r>
        <w:r>
          <w:fldChar w:fldCharType="end"/>
        </w:r>
      </w:hyperlink>
    </w:p>
    <w:p>
      <w:pPr>
        <w:pStyle w:val="TOC2"/>
        <w:tabs>
          <w:tab w:val="right" w:leader="dot" w:pos="8306"/>
        </w:tabs>
      </w:pPr>
      <w:hyperlink w:anchor="_Toc12934" w:history="1">
        <w:r>
          <w:rPr>
            <w:rFonts w:ascii="仿宋" w:eastAsia="仿宋" w:hAnsi="仿宋" w:cs="仿宋" w:hint="eastAsia"/>
            <w:lang w:eastAsia="zh-CN"/>
          </w:rPr>
          <w:t>(四)、推广与宣传活动</w:t>
        </w:r>
        <w:r>
          <w:tab/>
        </w:r>
        <w:r>
          <w:fldChar w:fldCharType="begin"/>
        </w:r>
        <w:r>
          <w:instrText xml:space="preserve"> PAGEREF _Toc12934 \h </w:instrText>
        </w:r>
        <w:r>
          <w:fldChar w:fldCharType="separate"/>
        </w:r>
        <w:r>
          <w:t>64</w:t>
        </w:r>
        <w:r>
          <w:fldChar w:fldCharType="end"/>
        </w:r>
      </w:hyperlink>
    </w:p>
    <w:p>
      <w:pPr>
        <w:pStyle w:val="TOC1"/>
        <w:tabs>
          <w:tab w:val="right" w:leader="dot" w:pos="8306"/>
        </w:tabs>
      </w:pPr>
      <w:hyperlink w:anchor="_Toc2178" w:history="1">
        <w:r>
          <w:rPr>
            <w:rFonts w:ascii="仿宋" w:eastAsia="仿宋" w:hAnsi="仿宋" w:cs="仿宋" w:hint="eastAsia"/>
            <w:lang w:eastAsia="zh-CN"/>
          </w:rPr>
          <w:t>十四、高压水流清洗机项目实施时间节点</w:t>
        </w:r>
        <w:r>
          <w:tab/>
        </w:r>
        <w:r>
          <w:fldChar w:fldCharType="begin"/>
        </w:r>
        <w:r>
          <w:instrText xml:space="preserve"> PAGEREF _Toc2178 \h </w:instrText>
        </w:r>
        <w:r>
          <w:fldChar w:fldCharType="separate"/>
        </w:r>
        <w:r>
          <w:t>70</w:t>
        </w:r>
        <w:r>
          <w:fldChar w:fldCharType="end"/>
        </w:r>
      </w:hyperlink>
    </w:p>
    <w:p>
      <w:pPr>
        <w:pStyle w:val="TOC2"/>
        <w:tabs>
          <w:tab w:val="right" w:leader="dot" w:pos="8306"/>
        </w:tabs>
      </w:pPr>
      <w:hyperlink w:anchor="_Toc7861" w:history="1">
        <w:r>
          <w:rPr>
            <w:rFonts w:ascii="仿宋" w:eastAsia="仿宋" w:hAnsi="仿宋" w:cs="仿宋" w:hint="eastAsia"/>
            <w:lang w:eastAsia="zh-CN"/>
          </w:rPr>
          <w:t>(一)、高压水流清洗机项目启动阶段时间节点</w:t>
        </w:r>
        <w:r>
          <w:tab/>
        </w:r>
        <w:r>
          <w:fldChar w:fldCharType="begin"/>
        </w:r>
        <w:r>
          <w:instrText xml:space="preserve"> PAGEREF _Toc7861 \h </w:instrText>
        </w:r>
        <w:r>
          <w:fldChar w:fldCharType="separate"/>
        </w:r>
        <w:r>
          <w:t>70</w:t>
        </w:r>
        <w:r>
          <w:fldChar w:fldCharType="end"/>
        </w:r>
      </w:hyperlink>
    </w:p>
    <w:p>
      <w:pPr>
        <w:pStyle w:val="TOC2"/>
        <w:tabs>
          <w:tab w:val="right" w:leader="dot" w:pos="8306"/>
        </w:tabs>
      </w:pPr>
      <w:hyperlink w:anchor="_Toc22553" w:history="1">
        <w:r>
          <w:rPr>
            <w:rFonts w:ascii="仿宋" w:eastAsia="仿宋" w:hAnsi="仿宋" w:cs="仿宋" w:hint="eastAsia"/>
            <w:lang w:eastAsia="zh-CN"/>
          </w:rPr>
          <w:t>(二)、高压水流清洗机项目执行阶段时间节点</w:t>
        </w:r>
        <w:r>
          <w:tab/>
        </w:r>
        <w:r>
          <w:fldChar w:fldCharType="begin"/>
        </w:r>
        <w:r>
          <w:instrText xml:space="preserve"> PAGEREF _Toc22553 \h </w:instrText>
        </w:r>
        <w:r>
          <w:fldChar w:fldCharType="separate"/>
        </w:r>
        <w:r>
          <w:t>71</w:t>
        </w:r>
        <w:r>
          <w:fldChar w:fldCharType="end"/>
        </w:r>
      </w:hyperlink>
    </w:p>
    <w:p>
      <w:pPr>
        <w:pStyle w:val="TOC2"/>
        <w:tabs>
          <w:tab w:val="right" w:leader="dot" w:pos="8306"/>
        </w:tabs>
      </w:pPr>
      <w:hyperlink w:anchor="_Toc10919" w:history="1">
        <w:r>
          <w:rPr>
            <w:rFonts w:ascii="仿宋" w:eastAsia="仿宋" w:hAnsi="仿宋" w:cs="仿宋" w:hint="eastAsia"/>
            <w:lang w:eastAsia="zh-CN"/>
          </w:rPr>
          <w:t>(三)、高压水流清洗机项目完成阶段时间节点</w:t>
        </w:r>
        <w:r>
          <w:tab/>
        </w:r>
        <w:r>
          <w:fldChar w:fldCharType="begin"/>
        </w:r>
        <w:r>
          <w:instrText xml:space="preserve"> PAGEREF _Toc10919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95"/>
      <w:r>
        <w:rPr>
          <w:rFonts w:ascii="仿宋" w:eastAsia="仿宋" w:hAnsi="仿宋" w:cs="仿宋" w:hint="eastAsia"/>
          <w:sz w:val="28"/>
          <w:lang w:eastAsia="zh-CN"/>
        </w:rPr>
        <w:t>一、高压水流清洗机项目建设背景及必要性分析</w:t>
      </w:r>
      <w:bookmarkEnd w:id="2"/>
    </w:p>
    <w:p>
      <w:pPr>
        <w:pStyle w:val="Heading2"/>
        <w:rPr>
          <w:rFonts w:ascii="仿宋" w:eastAsia="仿宋" w:hAnsi="仿宋" w:cs="仿宋" w:hint="eastAsia"/>
          <w:lang w:eastAsia="zh-CN"/>
        </w:rPr>
      </w:pPr>
      <w:bookmarkStart w:id="3" w:name="_Toc22039"/>
      <w:r>
        <w:rPr>
          <w:rFonts w:ascii="仿宋" w:eastAsia="仿宋" w:hAnsi="仿宋" w:cs="仿宋" w:hint="eastAsia"/>
          <w:lang w:eastAsia="zh-CN"/>
        </w:rPr>
        <w:t>(一)、高压水流清洗机项目背景分析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水流清洗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水流清洗机项目在这个潮流中的定位。同时，我们将关注行业内涌现的新兴机遇，以便高压水流清洗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水流清洗机项目提供了强大的发展动力。我们将聚焦于行业内最新的技术发展趋势，包括但不限于人工智能、大数据分析、物联网等领域。通过深度的技术研究，我们将确保高压水流清洗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水流清洗机项目发展的源泉。我们将投入更多的精力对市场需求进行深入剖析，超越表面的需求，深入挖掘潜在的市场痛点和机遇。通过对市场需求的细致了解，高压水流清洗机项目将更有针对性地设计解决方案，满足市场的多样化需求，从而更好地促进高压水流清洗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水流清洗机项目战略至关重要。我们将对竞争态势进行更为深入的分析，包括但不限于市场份额、产品特点、客户满意度等多个维度。通过深度的竞争分析，高压水流清洗机项目将能够更准确地把握市场脉搏，制定具有竞争力的高压水流清洗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压水流清洗机项目的发展具有直接的影响。我们将进行更为全面的法规和政策分析，了解行业发展中的潜在法律风险和合规挑战。通过充分了解和遵守相关法规，高压水流清洗机项目将确保在法律框架内合法合规运营，为高压水流清洗机项目的稳健发展提供有力支持。</w:t>
      </w:r>
    </w:p>
    <w:p>
      <w:pPr>
        <w:pStyle w:val="Heading2"/>
        <w:ind w:firstLine="560" w:firstLineChars="200"/>
        <w:rPr>
          <w:rFonts w:ascii="仿宋" w:eastAsia="仿宋" w:hAnsi="仿宋" w:cs="仿宋" w:hint="eastAsia"/>
          <w:sz w:val="28"/>
          <w:lang w:eastAsia="zh-CN"/>
        </w:rPr>
      </w:pPr>
      <w:bookmarkStart w:id="4" w:name="_Toc22618"/>
      <w:r>
        <w:rPr>
          <w:rFonts w:ascii="仿宋" w:eastAsia="仿宋" w:hAnsi="仿宋" w:cs="仿宋" w:hint="eastAsia"/>
          <w:sz w:val="28"/>
          <w:lang w:eastAsia="zh-CN"/>
        </w:rPr>
        <w:t>(二)、高压水流清洗机项目建设必要性分析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建设的迫切性源于对行业发展趋势的深刻洞察。我们正处于一个行业变革的时代，科技创新、数字化转型成为企业发展的关键动力。高压水流清洗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建设不仅仅是为了跟上潮流，更是为了通过技术创新推动企业的持续发展。通过引入先进的技术和解决方案，高压水流清洗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水流清洗机项目的建设成为必然选择，通过提高产品质量、拓展服务领域，从而在竞争中获得更多的机会。高压水流清洗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水流清洗机项目建设的必要性体现在对客户需求更精准的满足。通过高压水流清洗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建设的背后是对企业持续创新的追求。只有通过不断创新，企业才能在竞争中立于不败之地。高压水流清洗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808"/>
      <w:r>
        <w:rPr>
          <w:rFonts w:ascii="仿宋" w:eastAsia="仿宋" w:hAnsi="仿宋" w:cs="仿宋" w:hint="eastAsia"/>
          <w:sz w:val="28"/>
          <w:lang w:eastAsia="zh-CN"/>
        </w:rPr>
        <w:t>二、高压水流清洗机项目绩效评估</w:t>
      </w:r>
      <w:bookmarkEnd w:id="5"/>
    </w:p>
    <w:p>
      <w:pPr>
        <w:pStyle w:val="Heading2"/>
        <w:rPr>
          <w:rFonts w:ascii="仿宋" w:eastAsia="仿宋" w:hAnsi="仿宋" w:cs="仿宋" w:hint="eastAsia"/>
          <w:lang w:eastAsia="zh-CN"/>
        </w:rPr>
      </w:pPr>
      <w:bookmarkStart w:id="6" w:name="_Toc596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水流清洗机项目中，我们设计了一套全面的绩效评估指标，以确保高压水流清洗机项目的可控和成功交付。这些指标跨足高压水流清洗机项目目标、成本、进度和质量等多个维度，为我们提供了全面洞察高压水流清洗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目标达成率是我们关注的首要指标。我们设定了明确的目标，并通过定期监测和评估，迅速发现并应对潜在的目标偏差。这为高压水流清洗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成本绩效是另一个核心关注点。通过实际成本与预算成本的对比分析，我们深入了解成本差异的原因，及时调整资源分配，保持高压水流清洗机项目在经济效益方面的合理水平。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进度作为关键的绩效指标之一，得到了精心的关注。我们制定了详细的高压水流清洗机项目进度计划，并设立了进度符合度指标，确保实际进度与计划进度保持一致。这使我们能够快速发现和解决潜在的进度问题，保持高压水流清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水流清洗机项目绩效的不可或缺的一环。我们引入了一系列的质量标准和客户满意度指标，以确保高压水流清洗机项目交付的成果在质量上达到或超越预期水平。通过持续监测这些指标，我们努力提升高压水流清洗机项目整体质量水平，为高压水流清洗机项目的成功交付提供有力保障。通过这些科学且全面的绩效评估，我们能够更好地引导高压水流清洗机项目的持续改进，确保高压水流清洗机项目目标的顺利达成。</w:t>
      </w:r>
    </w:p>
    <w:p>
      <w:pPr>
        <w:pStyle w:val="Heading2"/>
        <w:ind w:firstLine="560" w:firstLineChars="200"/>
        <w:rPr>
          <w:rFonts w:ascii="仿宋" w:eastAsia="仿宋" w:hAnsi="仿宋" w:cs="仿宋" w:hint="eastAsia"/>
          <w:sz w:val="28"/>
          <w:lang w:eastAsia="zh-CN"/>
        </w:rPr>
      </w:pPr>
      <w:bookmarkStart w:id="7" w:name="_Toc1845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绩效评估是高压水流清洗机项目中的关键环节，为确保高压水流清洗机项目达到预期目标，我们采用了多层次、多维度的绩效评估方法。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水流清洗机项目的战略目标对齐，确保每个决策和行动都与高压水流清洗机项目整体目标保持一致。团队会定期召开战略对齐会议，审视当前工作与高压水流清洗机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水流清洗机项目进度、质量、成本和风险等方面。这些指标通过数据收集和分析，为高压水流清洗机项目管理团队提供了客观的评估依据。例如，我们通过高压水流清洗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水流清洗机项目内部，还考虑了高压水流清洗机项目对外部环境的影响。我们定期进行干系人满意度调查，以了解各利益相关方对高压水流清洗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这种多层次、多角度的绩效评估方法，使得我们能够全面了解高压水流清洗机项目的运行状态，及时做出调整，确保高压水流清洗机项目在不断变化的环境中保持稳健前行。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17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为了确保高压水流清洗机项目的有效管理和不断优化，我们采用了精心设计的绩效评估周期。这个周期旨在实现灵活、实时和全面的评估，以适应高压水流清洗机项目执行中的各种挑战。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水流清洗机项目的不同需求，分为短期、中期和长期。短期评估关注每个迭代或工作周期，以及时发现和解决当前任务中的问题。中期评估涵盖几个迭代，深入了解整体高压水流清洗机项目的趋势和性能。长期评估则着眼于整个高压水流清洗机项目阶段，确保高压水流清洗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水流清洗机项目管理工具和协作平台，团队成员能够随时更新和分享高压水流清洗机项目数据。这种实时性的反馈机制使我们能够及时察觉潜在问题，快速调整，保持高压水流清洗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水流清洗机项目的决策制定密不可分。每个周期的高压水流清洗机项目回顾会议成为集体总结经验、识别问题深层次原因并找到创新解决方案的平台。这种定期的反思与调整机制使高压水流清洗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340"/>
      <w:r>
        <w:rPr>
          <w:rFonts w:ascii="仿宋" w:eastAsia="仿宋" w:hAnsi="仿宋" w:cs="仿宋" w:hint="eastAsia"/>
          <w:sz w:val="28"/>
          <w:lang w:eastAsia="zh-CN"/>
        </w:rPr>
        <w:t>三、高压水流清洗机项目危机管理</w:t>
      </w:r>
      <w:bookmarkEnd w:id="9"/>
    </w:p>
    <w:p>
      <w:pPr>
        <w:pStyle w:val="Heading2"/>
        <w:rPr>
          <w:rFonts w:ascii="仿宋" w:eastAsia="仿宋" w:hAnsi="仿宋" w:cs="仿宋" w:hint="eastAsia"/>
          <w:lang w:eastAsia="zh-CN"/>
        </w:rPr>
      </w:pPr>
      <w:bookmarkStart w:id="10" w:name="_Toc774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高压水流清洗机项目危机管理中，危机预警与识别是确保高压水流清洗机项目稳健运行的核心步骤。通过建立全面的监测机制，高压水流清洗机项目团队旨在及时发现和理解潜在的风险和危机因素，以便采取及时的预防和应对措施，确保高压水流清洗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水流清洗机项目团队全面分析了整个高压水流清洗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水流清洗机项目团队着重于明确定义高压水流清洗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水流清洗机项目进展的持续监控，团队能够及时发现潜在问题并作出迅速反应。高压水流清洗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在这一阶段，团队的专业素养和反应速度将发挥至关重要的作用，以确保潜在危机能够在初期得到有效的处理，最大程度地减轻负面影响。通过危机预警与识别，高压水流清洗机项目得以更有序、可控地推进。</w:t>
      </w:r>
    </w:p>
    <w:p>
      <w:pPr>
        <w:pStyle w:val="Heading2"/>
        <w:ind w:firstLine="560" w:firstLineChars="200"/>
        <w:rPr>
          <w:rFonts w:ascii="仿宋" w:eastAsia="仿宋" w:hAnsi="仿宋" w:cs="仿宋" w:hint="eastAsia"/>
          <w:sz w:val="28"/>
          <w:lang w:eastAsia="zh-CN"/>
        </w:rPr>
      </w:pPr>
      <w:bookmarkStart w:id="11" w:name="_Toc12628"/>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在危机发生时，高压水流清洗机项目团队立即行动，成立了应急小组。该小组的任务是迅速制定并实施紧急应对措施，以最小化潜在损失。以下是采取的主要措施：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暂停高压水流清洗机项目进度：为遏制危机蔓延，高压水流清洗机项目暂时停止进行，以便全面评估当前状况。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资源重新分配：重新评估高压水流清洗机项目资源的分配，确保最大限度地减小损失。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实时沟通：与关键利益相关者建立实时沟通机制，向他们传递高压水流清洗机项目危机的实际状况，保障高压水流清洗机项目核心利益。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在紧急应对的同时，高压水流清洗机项目团队强调了团队协作和有效沟通的重要性。以下是团队协作的关键举措：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信息共享机制：建立了信息共享平台，确保团队成员能够及时获取高压水流清洗机项目危机的实时信息。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领导者沟通：高压水流清洗机项目领导者通过定期会议和即时沟通工具，指导团队应对危机，保持团队稳定运行。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随着危机得到初步控制，高压水流清洗机项目团队转向制定恢复计划，以确保高压水流清洗机项目能够从中迅速恢复。主要恢复计划包括：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修复受损的进度计划：重新评估高压水流清洗机项目进度，制定修复计划，确保高压水流清洗机项目尽快回归正常进程。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重新调整资源分配：优化资源分配，确保高压水流清洗机项目在有限资源下高效运转。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风险管理机制加强：对高压水流清洗机项目风险进行全面评估，制定更强化的风险管理策略，以预防未来可能的危机。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586"/>
      <w:r>
        <w:rPr>
          <w:rFonts w:ascii="仿宋" w:eastAsia="仿宋" w:hAnsi="仿宋" w:cs="仿宋" w:hint="eastAsia"/>
          <w:sz w:val="28"/>
          <w:lang w:eastAsia="zh-CN"/>
        </w:rPr>
        <w:t>四、高压水流清洗机项目概论</w:t>
      </w:r>
      <w:bookmarkEnd w:id="12"/>
    </w:p>
    <w:p>
      <w:pPr>
        <w:pStyle w:val="Heading2"/>
        <w:rPr>
          <w:rFonts w:ascii="仿宋" w:eastAsia="仿宋" w:hAnsi="仿宋" w:cs="仿宋" w:hint="eastAsia"/>
          <w:lang w:eastAsia="zh-CN"/>
        </w:rPr>
      </w:pPr>
      <w:bookmarkStart w:id="13" w:name="_Toc23341"/>
      <w:r>
        <w:rPr>
          <w:rFonts w:ascii="仿宋" w:eastAsia="仿宋" w:hAnsi="仿宋" w:cs="仿宋" w:hint="eastAsia"/>
          <w:lang w:eastAsia="zh-CN"/>
        </w:rPr>
        <w:t>(一)、高压水流清洗机项目概况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起源追溯至对市场的深入洞察。市场的不断演变与变革为高压水流清洗机项目提供了难得的机遇。当前市场存在的需求缺口和变革的大环境共同构成了高压水流清洗机项目的背景。这个高压水流清洗机项目旨在充分利用市场机遇，填补行业中尚未满足的需求，为客户提供全新的解决方案。市场的变革和需求的增长使得这个高压水流清洗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高压水流清洗机项目名称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正式命名为高压水流清洗机。这个名称不仅仅是一个标识，更代表了高压水流清洗机项目的核心理念和愿景。它蕴含着高压水流清洗机项目所要解决问题的关键字，具有强烈的表达和辨识度，为高压水流清洗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高压水流清洗机项目目标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核心目标是提供一种全新、高效的解决方案，满足客户日益增长的需求。高压水流清洗机项目追求的不仅仅是满足市场需求，更是在市场中获得卓越的竞争优势。通过不断提升产品或服务的质量和创新水平，高压水流清洗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高压水流清洗机项目范围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全面涵盖了产品研发、制造、市场推广和售后服务，确保从产品设计到最终用户体验的全方位关注。这一全面的高压水流清洗机项目范围是为了确保高压水流清洗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高压水流清洗机项目时间表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高压水流清洗机项目计划在未来18个月内完成，包括研发、测试、市场试点和正式推出等不同阶段。这个时间表的合理设计是为了确保高压水流清洗机项目各个阶段的顺利推进，以便按时交付高质量的成果。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高压水流清洗机项目预算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总预算估算为XX百万美元，主要分配在研发、市场推广、人员培训和运营等方面。这一充足的预算为高压水流清洗机项目提供了充足的资源，确保高压水流清洗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高压水流清洗机项目风险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可能面临的风险包括市场接受度低、技术难题、竞争激烈等。高压水流清洗机项目团队已经制定了相应的风险应对计划，通过前瞻性的风险管理，确保高压水流清洗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高压水流清洗机项目团队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高压水流清洗机项目汇聚了一支经验丰富、多领域专业素养的核心团队，确保高压水流清洗机项目在各个方面都能拥有高水平的执行力。团队的协同作战是高压水流清洗机项目成功的关键因素之一。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高压水流清洗机项目背景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高压水流清洗机项目的背景根植于市场对更高效、创新产品的渴望，同时也受到科技发展对行业格局的深刻改变的影响。这为高压水流清洗机项目提供了广阔的发展空间和市场需求。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高压水流清洗机项目现状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截至目前，高压水流清洗机项目已完成市场调研和技术验证，取得了初步的成功。这为高压水流清洗机项目在未来的发展奠定了坚实的基础，为更远大的目标打下了坚实的基石。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934"/>
      <w:r>
        <w:rPr>
          <w:rFonts w:ascii="仿宋" w:eastAsia="仿宋" w:hAnsi="仿宋" w:cs="仿宋" w:hint="eastAsia"/>
          <w:sz w:val="28"/>
          <w:lang w:eastAsia="zh-CN"/>
        </w:rPr>
        <w:t>(二)、高压水流清洗机项目目标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keyword》高压水流清洗机项目首要业务目标是在市场中占据有利地位，实现产品/服务的成功推广和销售。通过不断提升产品质量、创新性，高压水流清洗机项目追求成为行业中的领导者，赢得更多客户的青睐。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在科技迅速发展的时代，高压水流清洗机项目着眼于技术创新。通过持续的研发和技术升级，高压水流清洗机项目旨在推出更具创新性的产品或服务，以满足市场对新鲜、先进解决方案的需求。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为了建立可持续的客户关系，高压水流清洗机项目设定了客户满意度目标。通过提供卓越的产品质量和优质的客户服务，高压水流清洗机项目追求赢得客户的信任和忠诚度，确保他们的满意度达到行业领先水平。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高压水流清洗机项目注重社会责任和可持续发展。通过实施环保、社会责任高压水流清洗机项目，高压水流清洗机项目致力于在经济发展的同时保护环境，促进社会公平，实现可持续经营。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高压水流清洗机项目的团队是实现目标的核心驱动力。因此，高压水流清洗机项目设定了团队发展目标，包括提升团队成员的专业技能、培养领导力，以及搭建协同高效的团队工作氛围。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108"/>
      <w:r>
        <w:rPr>
          <w:rFonts w:ascii="仿宋" w:eastAsia="仿宋" w:hAnsi="仿宋" w:cs="仿宋" w:hint="eastAsia"/>
          <w:sz w:val="28"/>
          <w:lang w:eastAsia="zh-CN"/>
        </w:rPr>
        <w:t>(三)、高压水流清洗机项目提出的理由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高压水流清洗机项目提出的理由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源于对市场机遇的深刻洞察。当前市场中存在的需求缺口和行业发展趋势表明，有巨大的商业机会等待被开发。通过准确捕捉市场机遇，高压水流清洗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理念基于对技术创新的信仰。通过持续的研发和技术投入，高压水流清洗机项目有望推出更具创新性的产品或服务。在科技飞速发展的当下，高压水流清洗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是为了增强企业的行业竞争力。通过提升产品或服务的质量和独特性，高压水流清洗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响应了消费者需求的变化。随着社会和科技的不断发展，消费者对产品和服务的需求也在发生变化。通过深入了解并及时回应消费者的新需求，高压水流清洗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是企业战略发展规划的一部分。在面对日益激烈的市场竞争和不断变化的商业环境中，高压水流清洗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水流清洗机项目的提出不仅仅是基于商业考量，还注重社会责任。通过推出环保、社会责任等方面的高压水流清洗机项目，高压水流清洗机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https://d.book118.com/137035055130006024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高压水流清洗机项目规划设计蓝图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1526F5"/>
    <w:rsid w:val="741526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35055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2023-12-31T23:10:00Z</dcterms:created>
  <dcterms:modified xsi:type="dcterms:W3CDTF">2023-12-31T23:10:38Z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6AB6B80134F84D0B82A57320180000A2_11</vt:lpwstr>
  </property>
  <property fmtid="{D5CDD505-2E9C-101B-9397-08002B2CF9AE}" pid="3" name="KSOProductBuildVer">
    <vt:lpwstr>2052-12.1.0.16120</vt:lpwstr>
  </property>
</Properties>
</file>