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有机化学原料项目规划设计方案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00" w:history="1">
        <w:r>
          <w:rPr>
            <w:rFonts w:ascii="仿宋" w:eastAsia="仿宋" w:hAnsi="仿宋" w:cs="仿宋" w:hint="eastAsia"/>
            <w:lang w:eastAsia="zh-CN"/>
          </w:rPr>
          <w:t>序言</w:t>
        </w:r>
        <w:r>
          <w:tab/>
        </w:r>
        <w:r>
          <w:fldChar w:fldCharType="begin"/>
        </w:r>
        <w:r>
          <w:instrText xml:space="preserve"> PAGEREF _Toc16700 \h </w:instrText>
        </w:r>
        <w:r>
          <w:fldChar w:fldCharType="separate"/>
        </w:r>
        <w:r>
          <w:t>3</w:t>
        </w:r>
        <w:r>
          <w:fldChar w:fldCharType="end"/>
        </w:r>
      </w:hyperlink>
    </w:p>
    <w:p>
      <w:pPr>
        <w:pStyle w:val="TOC1"/>
        <w:tabs>
          <w:tab w:val="right" w:leader="dot" w:pos="8306"/>
        </w:tabs>
      </w:pPr>
      <w:hyperlink w:anchor="_Toc14396" w:history="1">
        <w:r>
          <w:rPr>
            <w:rFonts w:ascii="仿宋" w:eastAsia="仿宋" w:hAnsi="仿宋" w:cs="仿宋" w:hint="eastAsia"/>
            <w:lang w:eastAsia="zh-CN"/>
          </w:rPr>
          <w:t>一、有机化学原料项目建设背景及必要性分析</w:t>
        </w:r>
        <w:r>
          <w:tab/>
        </w:r>
        <w:r>
          <w:fldChar w:fldCharType="begin"/>
        </w:r>
        <w:r>
          <w:instrText xml:space="preserve"> PAGEREF _Toc14396 \h </w:instrText>
        </w:r>
        <w:r>
          <w:fldChar w:fldCharType="separate"/>
        </w:r>
        <w:r>
          <w:t>3</w:t>
        </w:r>
        <w:r>
          <w:fldChar w:fldCharType="end"/>
        </w:r>
      </w:hyperlink>
    </w:p>
    <w:p>
      <w:pPr>
        <w:pStyle w:val="TOC2"/>
        <w:tabs>
          <w:tab w:val="right" w:leader="dot" w:pos="8306"/>
        </w:tabs>
      </w:pPr>
      <w:hyperlink w:anchor="_Toc19602" w:history="1">
        <w:r>
          <w:rPr>
            <w:rFonts w:ascii="仿宋" w:eastAsia="仿宋" w:hAnsi="仿宋" w:cs="仿宋" w:hint="eastAsia"/>
            <w:lang w:eastAsia="zh-CN"/>
          </w:rPr>
          <w:t>(一)、有机化学原料项目背景分析</w:t>
        </w:r>
        <w:r>
          <w:tab/>
        </w:r>
        <w:r>
          <w:fldChar w:fldCharType="begin"/>
        </w:r>
        <w:r>
          <w:instrText xml:space="preserve"> PAGEREF _Toc19602 \h </w:instrText>
        </w:r>
        <w:r>
          <w:fldChar w:fldCharType="separate"/>
        </w:r>
        <w:r>
          <w:t>3</w:t>
        </w:r>
        <w:r>
          <w:fldChar w:fldCharType="end"/>
        </w:r>
      </w:hyperlink>
    </w:p>
    <w:p>
      <w:pPr>
        <w:pStyle w:val="TOC2"/>
        <w:tabs>
          <w:tab w:val="right" w:leader="dot" w:pos="8306"/>
        </w:tabs>
      </w:pPr>
      <w:hyperlink w:anchor="_Toc9593" w:history="1">
        <w:r>
          <w:rPr>
            <w:rFonts w:ascii="仿宋" w:eastAsia="仿宋" w:hAnsi="仿宋" w:cs="仿宋" w:hint="eastAsia"/>
            <w:lang w:eastAsia="zh-CN"/>
          </w:rPr>
          <w:t>(二)、有机化学原料项目建设必要性分析</w:t>
        </w:r>
        <w:r>
          <w:tab/>
        </w:r>
        <w:r>
          <w:fldChar w:fldCharType="begin"/>
        </w:r>
        <w:r>
          <w:instrText xml:space="preserve"> PAGEREF _Toc9593 \h </w:instrText>
        </w:r>
        <w:r>
          <w:fldChar w:fldCharType="separate"/>
        </w:r>
        <w:r>
          <w:t>5</w:t>
        </w:r>
        <w:r>
          <w:fldChar w:fldCharType="end"/>
        </w:r>
      </w:hyperlink>
    </w:p>
    <w:p>
      <w:pPr>
        <w:pStyle w:val="TOC1"/>
        <w:tabs>
          <w:tab w:val="right" w:leader="dot" w:pos="8306"/>
        </w:tabs>
      </w:pPr>
      <w:hyperlink w:anchor="_Toc4922" w:history="1">
        <w:r>
          <w:rPr>
            <w:rFonts w:ascii="仿宋" w:eastAsia="仿宋" w:hAnsi="仿宋" w:cs="仿宋" w:hint="eastAsia"/>
            <w:lang w:eastAsia="zh-CN"/>
          </w:rPr>
          <w:t>二、有机化学原料项目可持续发展</w:t>
        </w:r>
        <w:r>
          <w:tab/>
        </w:r>
        <w:r>
          <w:fldChar w:fldCharType="begin"/>
        </w:r>
        <w:r>
          <w:instrText xml:space="preserve"> PAGEREF _Toc4922 \h </w:instrText>
        </w:r>
        <w:r>
          <w:fldChar w:fldCharType="separate"/>
        </w:r>
        <w:r>
          <w:t>6</w:t>
        </w:r>
        <w:r>
          <w:fldChar w:fldCharType="end"/>
        </w:r>
      </w:hyperlink>
    </w:p>
    <w:p>
      <w:pPr>
        <w:pStyle w:val="TOC2"/>
        <w:tabs>
          <w:tab w:val="right" w:leader="dot" w:pos="8306"/>
        </w:tabs>
      </w:pPr>
      <w:hyperlink w:anchor="_Toc29192" w:history="1">
        <w:r>
          <w:rPr>
            <w:rFonts w:ascii="仿宋" w:eastAsia="仿宋" w:hAnsi="仿宋" w:cs="仿宋" w:hint="eastAsia"/>
            <w:lang w:eastAsia="zh-CN"/>
          </w:rPr>
          <w:t>(一)、可持续战略与实践</w:t>
        </w:r>
        <w:r>
          <w:tab/>
        </w:r>
        <w:r>
          <w:fldChar w:fldCharType="begin"/>
        </w:r>
        <w:r>
          <w:instrText xml:space="preserve"> PAGEREF _Toc29192 \h </w:instrText>
        </w:r>
        <w:r>
          <w:fldChar w:fldCharType="separate"/>
        </w:r>
        <w:r>
          <w:t>6</w:t>
        </w:r>
        <w:r>
          <w:fldChar w:fldCharType="end"/>
        </w:r>
      </w:hyperlink>
    </w:p>
    <w:p>
      <w:pPr>
        <w:pStyle w:val="TOC2"/>
        <w:tabs>
          <w:tab w:val="right" w:leader="dot" w:pos="8306"/>
        </w:tabs>
      </w:pPr>
      <w:hyperlink w:anchor="_Toc26913" w:history="1">
        <w:r>
          <w:rPr>
            <w:rFonts w:ascii="仿宋" w:eastAsia="仿宋" w:hAnsi="仿宋" w:cs="仿宋" w:hint="eastAsia"/>
            <w:lang w:eastAsia="zh-CN"/>
          </w:rPr>
          <w:t>(二)、环保与社会责任</w:t>
        </w:r>
        <w:r>
          <w:tab/>
        </w:r>
        <w:r>
          <w:fldChar w:fldCharType="begin"/>
        </w:r>
        <w:r>
          <w:instrText xml:space="preserve"> PAGEREF _Toc26913 \h </w:instrText>
        </w:r>
        <w:r>
          <w:fldChar w:fldCharType="separate"/>
        </w:r>
        <w:r>
          <w:t>7</w:t>
        </w:r>
        <w:r>
          <w:fldChar w:fldCharType="end"/>
        </w:r>
      </w:hyperlink>
    </w:p>
    <w:p>
      <w:pPr>
        <w:pStyle w:val="TOC1"/>
        <w:tabs>
          <w:tab w:val="right" w:leader="dot" w:pos="8306"/>
        </w:tabs>
      </w:pPr>
      <w:hyperlink w:anchor="_Toc26173" w:history="1">
        <w:r>
          <w:rPr>
            <w:rFonts w:ascii="仿宋" w:eastAsia="仿宋" w:hAnsi="仿宋" w:cs="仿宋" w:hint="eastAsia"/>
            <w:lang w:eastAsia="zh-CN"/>
          </w:rPr>
          <w:t>三、有机化学原料项目土建工程</w:t>
        </w:r>
        <w:r>
          <w:tab/>
        </w:r>
        <w:r>
          <w:fldChar w:fldCharType="begin"/>
        </w:r>
        <w:r>
          <w:instrText xml:space="preserve"> PAGEREF _Toc26173 \h </w:instrText>
        </w:r>
        <w:r>
          <w:fldChar w:fldCharType="separate"/>
        </w:r>
        <w:r>
          <w:t>8</w:t>
        </w:r>
        <w:r>
          <w:fldChar w:fldCharType="end"/>
        </w:r>
      </w:hyperlink>
    </w:p>
    <w:p>
      <w:pPr>
        <w:pStyle w:val="TOC2"/>
        <w:tabs>
          <w:tab w:val="right" w:leader="dot" w:pos="8306"/>
        </w:tabs>
      </w:pPr>
      <w:hyperlink w:anchor="_Toc12512" w:history="1">
        <w:r>
          <w:rPr>
            <w:rFonts w:ascii="仿宋" w:eastAsia="仿宋" w:hAnsi="仿宋" w:cs="仿宋" w:hint="eastAsia"/>
            <w:lang w:eastAsia="zh-CN"/>
          </w:rPr>
          <w:t>(一)、建筑工程设计原则</w:t>
        </w:r>
        <w:r>
          <w:tab/>
        </w:r>
        <w:r>
          <w:fldChar w:fldCharType="begin"/>
        </w:r>
        <w:r>
          <w:instrText xml:space="preserve"> PAGEREF _Toc12512 \h </w:instrText>
        </w:r>
        <w:r>
          <w:fldChar w:fldCharType="separate"/>
        </w:r>
        <w:r>
          <w:t>8</w:t>
        </w:r>
        <w:r>
          <w:fldChar w:fldCharType="end"/>
        </w:r>
      </w:hyperlink>
    </w:p>
    <w:p>
      <w:pPr>
        <w:pStyle w:val="TOC2"/>
        <w:tabs>
          <w:tab w:val="right" w:leader="dot" w:pos="8306"/>
        </w:tabs>
      </w:pPr>
      <w:hyperlink w:anchor="_Toc3973" w:history="1">
        <w:r>
          <w:rPr>
            <w:rFonts w:ascii="仿宋" w:eastAsia="仿宋" w:hAnsi="仿宋" w:cs="仿宋" w:hint="eastAsia"/>
            <w:lang w:eastAsia="zh-CN"/>
          </w:rPr>
          <w:t>(二)、土建工程设计年限及安全等级</w:t>
        </w:r>
        <w:r>
          <w:tab/>
        </w:r>
        <w:r>
          <w:fldChar w:fldCharType="begin"/>
        </w:r>
        <w:r>
          <w:instrText xml:space="preserve"> PAGEREF _Toc3973 \h </w:instrText>
        </w:r>
        <w:r>
          <w:fldChar w:fldCharType="separate"/>
        </w:r>
        <w:r>
          <w:t>9</w:t>
        </w:r>
        <w:r>
          <w:fldChar w:fldCharType="end"/>
        </w:r>
      </w:hyperlink>
    </w:p>
    <w:p>
      <w:pPr>
        <w:pStyle w:val="TOC2"/>
        <w:tabs>
          <w:tab w:val="right" w:leader="dot" w:pos="8306"/>
        </w:tabs>
      </w:pPr>
      <w:hyperlink w:anchor="_Toc27294" w:history="1">
        <w:r>
          <w:rPr>
            <w:rFonts w:ascii="仿宋" w:eastAsia="仿宋" w:hAnsi="仿宋" w:cs="仿宋" w:hint="eastAsia"/>
            <w:lang w:eastAsia="zh-CN"/>
          </w:rPr>
          <w:t>(三)、建筑工程设计总体要求</w:t>
        </w:r>
        <w:r>
          <w:tab/>
        </w:r>
        <w:r>
          <w:fldChar w:fldCharType="begin"/>
        </w:r>
        <w:r>
          <w:instrText xml:space="preserve"> PAGEREF _Toc27294 \h </w:instrText>
        </w:r>
        <w:r>
          <w:fldChar w:fldCharType="separate"/>
        </w:r>
        <w:r>
          <w:t>10</w:t>
        </w:r>
        <w:r>
          <w:fldChar w:fldCharType="end"/>
        </w:r>
      </w:hyperlink>
    </w:p>
    <w:p>
      <w:pPr>
        <w:pStyle w:val="TOC2"/>
        <w:tabs>
          <w:tab w:val="right" w:leader="dot" w:pos="8306"/>
        </w:tabs>
      </w:pPr>
      <w:hyperlink w:anchor="_Toc7207" w:history="1">
        <w:r>
          <w:rPr>
            <w:rFonts w:ascii="仿宋" w:eastAsia="仿宋" w:hAnsi="仿宋" w:cs="仿宋" w:hint="eastAsia"/>
            <w:lang w:eastAsia="zh-CN"/>
          </w:rPr>
          <w:t>(四)、土建工程建设指标</w:t>
        </w:r>
        <w:r>
          <w:tab/>
        </w:r>
        <w:r>
          <w:fldChar w:fldCharType="begin"/>
        </w:r>
        <w:r>
          <w:instrText xml:space="preserve"> PAGEREF _Toc7207 \h </w:instrText>
        </w:r>
        <w:r>
          <w:fldChar w:fldCharType="separate"/>
        </w:r>
        <w:r>
          <w:t>11</w:t>
        </w:r>
        <w:r>
          <w:fldChar w:fldCharType="end"/>
        </w:r>
      </w:hyperlink>
    </w:p>
    <w:p>
      <w:pPr>
        <w:pStyle w:val="TOC1"/>
        <w:tabs>
          <w:tab w:val="right" w:leader="dot" w:pos="8306"/>
        </w:tabs>
      </w:pPr>
      <w:hyperlink w:anchor="_Toc1856" w:history="1">
        <w:r>
          <w:rPr>
            <w:rFonts w:ascii="仿宋" w:eastAsia="仿宋" w:hAnsi="仿宋" w:cs="仿宋" w:hint="eastAsia"/>
            <w:lang w:eastAsia="zh-CN"/>
          </w:rPr>
          <w:t>四、有机化学原料项目绩效评估</w:t>
        </w:r>
        <w:r>
          <w:tab/>
        </w:r>
        <w:r>
          <w:fldChar w:fldCharType="begin"/>
        </w:r>
        <w:r>
          <w:instrText xml:space="preserve"> PAGEREF _Toc1856 \h </w:instrText>
        </w:r>
        <w:r>
          <w:fldChar w:fldCharType="separate"/>
        </w:r>
        <w:r>
          <w:t>11</w:t>
        </w:r>
        <w:r>
          <w:fldChar w:fldCharType="end"/>
        </w:r>
      </w:hyperlink>
    </w:p>
    <w:p>
      <w:pPr>
        <w:pStyle w:val="TOC2"/>
        <w:tabs>
          <w:tab w:val="right" w:leader="dot" w:pos="8306"/>
        </w:tabs>
      </w:pPr>
      <w:hyperlink w:anchor="_Toc11852" w:history="1">
        <w:r>
          <w:rPr>
            <w:rFonts w:ascii="仿宋" w:eastAsia="仿宋" w:hAnsi="仿宋" w:cs="仿宋" w:hint="eastAsia"/>
            <w:lang w:eastAsia="zh-CN"/>
          </w:rPr>
          <w:t>(一)、绩效评估指标</w:t>
        </w:r>
        <w:r>
          <w:tab/>
        </w:r>
        <w:r>
          <w:fldChar w:fldCharType="begin"/>
        </w:r>
        <w:r>
          <w:instrText xml:space="preserve"> PAGEREF _Toc11852 \h </w:instrText>
        </w:r>
        <w:r>
          <w:fldChar w:fldCharType="separate"/>
        </w:r>
        <w:r>
          <w:t>11</w:t>
        </w:r>
        <w:r>
          <w:fldChar w:fldCharType="end"/>
        </w:r>
      </w:hyperlink>
    </w:p>
    <w:p>
      <w:pPr>
        <w:pStyle w:val="TOC2"/>
        <w:tabs>
          <w:tab w:val="right" w:leader="dot" w:pos="8306"/>
        </w:tabs>
      </w:pPr>
      <w:hyperlink w:anchor="_Toc2516" w:history="1">
        <w:r>
          <w:rPr>
            <w:rFonts w:ascii="仿宋" w:eastAsia="仿宋" w:hAnsi="仿宋" w:cs="仿宋" w:hint="eastAsia"/>
            <w:lang w:eastAsia="zh-CN"/>
          </w:rPr>
          <w:t>(二)、绩效评估方法</w:t>
        </w:r>
        <w:r>
          <w:tab/>
        </w:r>
        <w:r>
          <w:fldChar w:fldCharType="begin"/>
        </w:r>
        <w:r>
          <w:instrText xml:space="preserve"> PAGEREF _Toc2516 \h </w:instrText>
        </w:r>
        <w:r>
          <w:fldChar w:fldCharType="separate"/>
        </w:r>
        <w:r>
          <w:t>12</w:t>
        </w:r>
        <w:r>
          <w:fldChar w:fldCharType="end"/>
        </w:r>
      </w:hyperlink>
    </w:p>
    <w:p>
      <w:pPr>
        <w:pStyle w:val="TOC2"/>
        <w:tabs>
          <w:tab w:val="right" w:leader="dot" w:pos="8306"/>
        </w:tabs>
      </w:pPr>
      <w:hyperlink w:anchor="_Toc10279" w:history="1">
        <w:r>
          <w:rPr>
            <w:rFonts w:ascii="仿宋" w:eastAsia="仿宋" w:hAnsi="仿宋" w:cs="仿宋" w:hint="eastAsia"/>
            <w:lang w:eastAsia="zh-CN"/>
          </w:rPr>
          <w:t>(三)、绩效评估周期</w:t>
        </w:r>
        <w:r>
          <w:tab/>
        </w:r>
        <w:r>
          <w:fldChar w:fldCharType="begin"/>
        </w:r>
        <w:r>
          <w:instrText xml:space="preserve"> PAGEREF _Toc10279 \h </w:instrText>
        </w:r>
        <w:r>
          <w:fldChar w:fldCharType="separate"/>
        </w:r>
        <w:r>
          <w:t>13</w:t>
        </w:r>
        <w:r>
          <w:fldChar w:fldCharType="end"/>
        </w:r>
      </w:hyperlink>
    </w:p>
    <w:p>
      <w:pPr>
        <w:pStyle w:val="TOC1"/>
        <w:tabs>
          <w:tab w:val="right" w:leader="dot" w:pos="8306"/>
        </w:tabs>
      </w:pPr>
      <w:hyperlink w:anchor="_Toc4506" w:history="1">
        <w:r>
          <w:rPr>
            <w:rFonts w:ascii="仿宋" w:eastAsia="仿宋" w:hAnsi="仿宋" w:cs="仿宋" w:hint="eastAsia"/>
            <w:lang w:eastAsia="zh-CN"/>
          </w:rPr>
          <w:t>五、有机化学原料项目危机管理</w:t>
        </w:r>
        <w:r>
          <w:tab/>
        </w:r>
        <w:r>
          <w:fldChar w:fldCharType="begin"/>
        </w:r>
        <w:r>
          <w:instrText xml:space="preserve"> PAGEREF _Toc4506 \h </w:instrText>
        </w:r>
        <w:r>
          <w:fldChar w:fldCharType="separate"/>
        </w:r>
        <w:r>
          <w:t>14</w:t>
        </w:r>
        <w:r>
          <w:fldChar w:fldCharType="end"/>
        </w:r>
      </w:hyperlink>
    </w:p>
    <w:p>
      <w:pPr>
        <w:pStyle w:val="TOC2"/>
        <w:tabs>
          <w:tab w:val="right" w:leader="dot" w:pos="8306"/>
        </w:tabs>
      </w:pPr>
      <w:hyperlink w:anchor="_Toc17006" w:history="1">
        <w:r>
          <w:rPr>
            <w:rFonts w:ascii="仿宋" w:eastAsia="仿宋" w:hAnsi="仿宋" w:cs="仿宋" w:hint="eastAsia"/>
            <w:lang w:eastAsia="zh-CN"/>
          </w:rPr>
          <w:t>(一)、危机预警与识别</w:t>
        </w:r>
        <w:r>
          <w:tab/>
        </w:r>
        <w:r>
          <w:fldChar w:fldCharType="begin"/>
        </w:r>
        <w:r>
          <w:instrText xml:space="preserve"> PAGEREF _Toc17006 \h </w:instrText>
        </w:r>
        <w:r>
          <w:fldChar w:fldCharType="separate"/>
        </w:r>
        <w:r>
          <w:t>14</w:t>
        </w:r>
        <w:r>
          <w:fldChar w:fldCharType="end"/>
        </w:r>
      </w:hyperlink>
    </w:p>
    <w:p>
      <w:pPr>
        <w:pStyle w:val="TOC2"/>
        <w:tabs>
          <w:tab w:val="right" w:leader="dot" w:pos="8306"/>
        </w:tabs>
      </w:pPr>
      <w:hyperlink w:anchor="_Toc31004" w:history="1">
        <w:r>
          <w:rPr>
            <w:rFonts w:ascii="仿宋" w:eastAsia="仿宋" w:hAnsi="仿宋" w:cs="仿宋" w:hint="eastAsia"/>
            <w:lang w:eastAsia="zh-CN"/>
          </w:rPr>
          <w:t>(二)、危机应对与恢复</w:t>
        </w:r>
        <w:r>
          <w:tab/>
        </w:r>
        <w:r>
          <w:fldChar w:fldCharType="begin"/>
        </w:r>
        <w:r>
          <w:instrText xml:space="preserve"> PAGEREF _Toc31004 \h </w:instrText>
        </w:r>
        <w:r>
          <w:fldChar w:fldCharType="separate"/>
        </w:r>
        <w:r>
          <w:t>15</w:t>
        </w:r>
        <w:r>
          <w:fldChar w:fldCharType="end"/>
        </w:r>
      </w:hyperlink>
    </w:p>
    <w:p>
      <w:pPr>
        <w:pStyle w:val="TOC1"/>
        <w:tabs>
          <w:tab w:val="right" w:leader="dot" w:pos="8306"/>
        </w:tabs>
      </w:pPr>
      <w:hyperlink w:anchor="_Toc1923" w:history="1">
        <w:r>
          <w:rPr>
            <w:rFonts w:ascii="仿宋" w:eastAsia="仿宋" w:hAnsi="仿宋" w:cs="仿宋" w:hint="eastAsia"/>
            <w:lang w:eastAsia="zh-CN"/>
          </w:rPr>
          <w:t>六、有机化学原料项目概论</w:t>
        </w:r>
        <w:r>
          <w:tab/>
        </w:r>
        <w:r>
          <w:fldChar w:fldCharType="begin"/>
        </w:r>
        <w:r>
          <w:instrText xml:space="preserve"> PAGEREF _Toc1923 \h </w:instrText>
        </w:r>
        <w:r>
          <w:fldChar w:fldCharType="separate"/>
        </w:r>
        <w:r>
          <w:t>17</w:t>
        </w:r>
        <w:r>
          <w:fldChar w:fldCharType="end"/>
        </w:r>
      </w:hyperlink>
    </w:p>
    <w:p>
      <w:pPr>
        <w:pStyle w:val="TOC2"/>
        <w:tabs>
          <w:tab w:val="right" w:leader="dot" w:pos="8306"/>
        </w:tabs>
      </w:pPr>
      <w:hyperlink w:anchor="_Toc23341" w:history="1">
        <w:r>
          <w:rPr>
            <w:rFonts w:ascii="仿宋" w:eastAsia="仿宋" w:hAnsi="仿宋" w:cs="仿宋" w:hint="eastAsia"/>
            <w:lang w:eastAsia="zh-CN"/>
          </w:rPr>
          <w:t>(一)、有机化学原料项目概况</w:t>
        </w:r>
        <w:r>
          <w:tab/>
        </w:r>
        <w:r>
          <w:fldChar w:fldCharType="begin"/>
        </w:r>
        <w:r>
          <w:instrText xml:space="preserve"> PAGEREF _Toc23341 \h </w:instrText>
        </w:r>
        <w:r>
          <w:fldChar w:fldCharType="separate"/>
        </w:r>
        <w:r>
          <w:t>17</w:t>
        </w:r>
        <w:r>
          <w:fldChar w:fldCharType="end"/>
        </w:r>
      </w:hyperlink>
    </w:p>
    <w:p>
      <w:pPr>
        <w:pStyle w:val="TOC2"/>
        <w:tabs>
          <w:tab w:val="right" w:leader="dot" w:pos="8306"/>
        </w:tabs>
      </w:pPr>
      <w:hyperlink w:anchor="_Toc24830" w:history="1">
        <w:r>
          <w:rPr>
            <w:rFonts w:ascii="仿宋" w:eastAsia="仿宋" w:hAnsi="仿宋" w:cs="仿宋" w:hint="eastAsia"/>
            <w:lang w:eastAsia="zh-CN"/>
          </w:rPr>
          <w:t>(二)、有机化学原料项目目标</w:t>
        </w:r>
        <w:r>
          <w:tab/>
        </w:r>
        <w:r>
          <w:fldChar w:fldCharType="begin"/>
        </w:r>
        <w:r>
          <w:instrText xml:space="preserve"> PAGEREF _Toc24830 \h </w:instrText>
        </w:r>
        <w:r>
          <w:fldChar w:fldCharType="separate"/>
        </w:r>
        <w:r>
          <w:t>19</w:t>
        </w:r>
        <w:r>
          <w:fldChar w:fldCharType="end"/>
        </w:r>
      </w:hyperlink>
    </w:p>
    <w:p>
      <w:pPr>
        <w:pStyle w:val="TOC2"/>
        <w:tabs>
          <w:tab w:val="right" w:leader="dot" w:pos="8306"/>
        </w:tabs>
      </w:pPr>
      <w:hyperlink w:anchor="_Toc5328" w:history="1">
        <w:r>
          <w:rPr>
            <w:rFonts w:ascii="仿宋" w:eastAsia="仿宋" w:hAnsi="仿宋" w:cs="仿宋" w:hint="eastAsia"/>
            <w:lang w:eastAsia="zh-CN"/>
          </w:rPr>
          <w:t>(三)、有机化学原料项目提出的理由</w:t>
        </w:r>
        <w:r>
          <w:tab/>
        </w:r>
        <w:r>
          <w:fldChar w:fldCharType="begin"/>
        </w:r>
        <w:r>
          <w:instrText xml:space="preserve"> PAGEREF _Toc5328 \h </w:instrText>
        </w:r>
        <w:r>
          <w:fldChar w:fldCharType="separate"/>
        </w:r>
        <w:r>
          <w:t>20</w:t>
        </w:r>
        <w:r>
          <w:fldChar w:fldCharType="end"/>
        </w:r>
      </w:hyperlink>
    </w:p>
    <w:p>
      <w:pPr>
        <w:pStyle w:val="TOC2"/>
        <w:tabs>
          <w:tab w:val="right" w:leader="dot" w:pos="8306"/>
        </w:tabs>
      </w:pPr>
      <w:hyperlink w:anchor="_Toc4730" w:history="1">
        <w:r>
          <w:rPr>
            <w:rFonts w:ascii="仿宋" w:eastAsia="仿宋" w:hAnsi="仿宋" w:cs="仿宋" w:hint="eastAsia"/>
            <w:lang w:eastAsia="zh-CN"/>
          </w:rPr>
          <w:t>(四)、有机化学原料项目意义</w:t>
        </w:r>
        <w:r>
          <w:tab/>
        </w:r>
        <w:r>
          <w:fldChar w:fldCharType="begin"/>
        </w:r>
        <w:r>
          <w:instrText xml:space="preserve"> PAGEREF _Toc4730 \h </w:instrText>
        </w:r>
        <w:r>
          <w:fldChar w:fldCharType="separate"/>
        </w:r>
        <w:r>
          <w:t>22</w:t>
        </w:r>
        <w:r>
          <w:fldChar w:fldCharType="end"/>
        </w:r>
      </w:hyperlink>
    </w:p>
    <w:p>
      <w:pPr>
        <w:pStyle w:val="TOC2"/>
        <w:tabs>
          <w:tab w:val="right" w:leader="dot" w:pos="8306"/>
        </w:tabs>
      </w:pPr>
      <w:hyperlink w:anchor="_Toc21325" w:history="1">
        <w:r>
          <w:rPr>
            <w:rFonts w:ascii="仿宋" w:eastAsia="仿宋" w:hAnsi="仿宋" w:cs="仿宋" w:hint="eastAsia"/>
            <w:lang w:eastAsia="zh-CN"/>
          </w:rPr>
          <w:t>(五)、有机化学原料项目背景</w:t>
        </w:r>
        <w:r>
          <w:tab/>
        </w:r>
        <w:r>
          <w:fldChar w:fldCharType="begin"/>
        </w:r>
        <w:r>
          <w:instrText xml:space="preserve"> PAGEREF _Toc21325 \h </w:instrText>
        </w:r>
        <w:r>
          <w:fldChar w:fldCharType="separate"/>
        </w:r>
        <w:r>
          <w:t>22</w:t>
        </w:r>
        <w:r>
          <w:fldChar w:fldCharType="end"/>
        </w:r>
      </w:hyperlink>
    </w:p>
    <w:p>
      <w:pPr>
        <w:pStyle w:val="TOC1"/>
        <w:tabs>
          <w:tab w:val="right" w:leader="dot" w:pos="8306"/>
        </w:tabs>
      </w:pPr>
      <w:hyperlink w:anchor="_Toc5072" w:history="1">
        <w:r>
          <w:rPr>
            <w:rFonts w:ascii="仿宋" w:eastAsia="仿宋" w:hAnsi="仿宋" w:cs="仿宋" w:hint="eastAsia"/>
            <w:lang w:eastAsia="zh-CN"/>
          </w:rPr>
          <w:t>七、有机化学原料项目技术管理</w:t>
        </w:r>
        <w:r>
          <w:tab/>
        </w:r>
        <w:r>
          <w:fldChar w:fldCharType="begin"/>
        </w:r>
        <w:r>
          <w:instrText xml:space="preserve"> PAGEREF _Toc5072 \h </w:instrText>
        </w:r>
        <w:r>
          <w:fldChar w:fldCharType="separate"/>
        </w:r>
        <w:r>
          <w:t>23</w:t>
        </w:r>
        <w:r>
          <w:fldChar w:fldCharType="end"/>
        </w:r>
      </w:hyperlink>
    </w:p>
    <w:p>
      <w:pPr>
        <w:pStyle w:val="TOC2"/>
        <w:tabs>
          <w:tab w:val="right" w:leader="dot" w:pos="8306"/>
        </w:tabs>
      </w:pPr>
      <w:hyperlink w:anchor="_Toc30722" w:history="1">
        <w:r>
          <w:rPr>
            <w:rFonts w:ascii="仿宋" w:eastAsia="仿宋" w:hAnsi="仿宋" w:cs="仿宋" w:hint="eastAsia"/>
            <w:lang w:eastAsia="zh-CN"/>
          </w:rPr>
          <w:t>(一)、技术方案选用方向</w:t>
        </w:r>
        <w:r>
          <w:tab/>
        </w:r>
        <w:r>
          <w:fldChar w:fldCharType="begin"/>
        </w:r>
        <w:r>
          <w:instrText xml:space="preserve"> PAGEREF _Toc30722 \h </w:instrText>
        </w:r>
        <w:r>
          <w:fldChar w:fldCharType="separate"/>
        </w:r>
        <w:r>
          <w:t>23</w:t>
        </w:r>
        <w:r>
          <w:fldChar w:fldCharType="end"/>
        </w:r>
      </w:hyperlink>
    </w:p>
    <w:p>
      <w:pPr>
        <w:pStyle w:val="TOC2"/>
        <w:tabs>
          <w:tab w:val="right" w:leader="dot" w:pos="8306"/>
        </w:tabs>
      </w:pPr>
      <w:hyperlink w:anchor="_Toc3624" w:history="1">
        <w:r>
          <w:rPr>
            <w:rFonts w:ascii="仿宋" w:eastAsia="仿宋" w:hAnsi="仿宋" w:cs="仿宋" w:hint="eastAsia"/>
            <w:lang w:eastAsia="zh-CN"/>
          </w:rPr>
          <w:t>(二)、工艺技术方案选用原则</w:t>
        </w:r>
        <w:r>
          <w:tab/>
        </w:r>
        <w:r>
          <w:fldChar w:fldCharType="begin"/>
        </w:r>
        <w:r>
          <w:instrText xml:space="preserve"> PAGEREF _Toc3624 \h </w:instrText>
        </w:r>
        <w:r>
          <w:fldChar w:fldCharType="separate"/>
        </w:r>
        <w:r>
          <w:t>25</w:t>
        </w:r>
        <w:r>
          <w:fldChar w:fldCharType="end"/>
        </w:r>
      </w:hyperlink>
    </w:p>
    <w:p>
      <w:pPr>
        <w:pStyle w:val="TOC2"/>
        <w:tabs>
          <w:tab w:val="right" w:leader="dot" w:pos="8306"/>
        </w:tabs>
      </w:pPr>
      <w:hyperlink w:anchor="_Toc10166" w:history="1">
        <w:r>
          <w:rPr>
            <w:rFonts w:ascii="仿宋" w:eastAsia="仿宋" w:hAnsi="仿宋" w:cs="仿宋" w:hint="eastAsia"/>
            <w:lang w:eastAsia="zh-CN"/>
          </w:rPr>
          <w:t>(三)、工艺技术方案要求</w:t>
        </w:r>
        <w:r>
          <w:tab/>
        </w:r>
        <w:r>
          <w:fldChar w:fldCharType="begin"/>
        </w:r>
        <w:r>
          <w:instrText xml:space="preserve"> PAGEREF _Toc10166 \h </w:instrText>
        </w:r>
        <w:r>
          <w:fldChar w:fldCharType="separate"/>
        </w:r>
        <w:r>
          <w:t>27</w:t>
        </w:r>
        <w:r>
          <w:fldChar w:fldCharType="end"/>
        </w:r>
      </w:hyperlink>
    </w:p>
    <w:p>
      <w:pPr>
        <w:pStyle w:val="TOC1"/>
        <w:tabs>
          <w:tab w:val="right" w:leader="dot" w:pos="8306"/>
        </w:tabs>
      </w:pPr>
      <w:hyperlink w:anchor="_Toc6785" w:history="1">
        <w:r>
          <w:rPr>
            <w:rFonts w:ascii="仿宋" w:eastAsia="仿宋" w:hAnsi="仿宋" w:cs="仿宋" w:hint="eastAsia"/>
            <w:lang w:eastAsia="zh-CN"/>
          </w:rPr>
          <w:t>八、有机化学原料项目风险管理</w:t>
        </w:r>
        <w:r>
          <w:tab/>
        </w:r>
        <w:r>
          <w:fldChar w:fldCharType="begin"/>
        </w:r>
        <w:r>
          <w:instrText xml:space="preserve"> PAGEREF _Toc6785 \h </w:instrText>
        </w:r>
        <w:r>
          <w:fldChar w:fldCharType="separate"/>
        </w:r>
        <w:r>
          <w:t>30</w:t>
        </w:r>
        <w:r>
          <w:fldChar w:fldCharType="end"/>
        </w:r>
      </w:hyperlink>
    </w:p>
    <w:p>
      <w:pPr>
        <w:pStyle w:val="TOC2"/>
        <w:tabs>
          <w:tab w:val="right" w:leader="dot" w:pos="8306"/>
        </w:tabs>
      </w:pPr>
      <w:hyperlink w:anchor="_Toc18798" w:history="1">
        <w:r>
          <w:rPr>
            <w:rFonts w:ascii="仿宋" w:eastAsia="仿宋" w:hAnsi="仿宋" w:cs="仿宋" w:hint="eastAsia"/>
            <w:lang w:eastAsia="zh-CN"/>
          </w:rPr>
          <w:t>(一)、风险识别与评估</w:t>
        </w:r>
        <w:r>
          <w:tab/>
        </w:r>
        <w:r>
          <w:fldChar w:fldCharType="begin"/>
        </w:r>
        <w:r>
          <w:instrText xml:space="preserve"> PAGEREF _Toc18798 \h </w:instrText>
        </w:r>
        <w:r>
          <w:fldChar w:fldCharType="separate"/>
        </w:r>
        <w:r>
          <w:t>30</w:t>
        </w:r>
        <w:r>
          <w:fldChar w:fldCharType="end"/>
        </w:r>
      </w:hyperlink>
    </w:p>
    <w:p>
      <w:pPr>
        <w:pStyle w:val="TOC2"/>
        <w:tabs>
          <w:tab w:val="right" w:leader="dot" w:pos="8306"/>
        </w:tabs>
      </w:pPr>
      <w:hyperlink w:anchor="_Toc5545" w:history="1">
        <w:r>
          <w:rPr>
            <w:rFonts w:ascii="仿宋" w:eastAsia="仿宋" w:hAnsi="仿宋" w:cs="仿宋" w:hint="eastAsia"/>
            <w:lang w:eastAsia="zh-CN"/>
          </w:rPr>
          <w:t>(二)、风险应对策略</w:t>
        </w:r>
        <w:r>
          <w:tab/>
        </w:r>
        <w:r>
          <w:fldChar w:fldCharType="begin"/>
        </w:r>
        <w:r>
          <w:instrText xml:space="preserve"> PAGEREF _Toc5545 \h </w:instrText>
        </w:r>
        <w:r>
          <w:fldChar w:fldCharType="separate"/>
        </w:r>
        <w:r>
          <w:t>31</w:t>
        </w:r>
        <w:r>
          <w:fldChar w:fldCharType="end"/>
        </w:r>
      </w:hyperlink>
    </w:p>
    <w:p>
      <w:pPr>
        <w:pStyle w:val="TOC2"/>
        <w:tabs>
          <w:tab w:val="right" w:leader="dot" w:pos="8306"/>
        </w:tabs>
      </w:pPr>
      <w:hyperlink w:anchor="_Toc6432" w:history="1">
        <w:r>
          <w:rPr>
            <w:rFonts w:ascii="仿宋" w:eastAsia="仿宋" w:hAnsi="仿宋" w:cs="仿宋" w:hint="eastAsia"/>
            <w:lang w:eastAsia="zh-CN"/>
          </w:rPr>
          <w:t>(三)、风险监控与控制</w:t>
        </w:r>
        <w:r>
          <w:tab/>
        </w:r>
        <w:r>
          <w:fldChar w:fldCharType="begin"/>
        </w:r>
        <w:r>
          <w:instrText xml:space="preserve"> PAGEREF _Toc6432 \h </w:instrText>
        </w:r>
        <w:r>
          <w:fldChar w:fldCharType="separate"/>
        </w:r>
        <w:r>
          <w:t>33</w:t>
        </w:r>
        <w:r>
          <w:fldChar w:fldCharType="end"/>
        </w:r>
      </w:hyperlink>
    </w:p>
    <w:p>
      <w:pPr>
        <w:pStyle w:val="TOC1"/>
        <w:tabs>
          <w:tab w:val="right" w:leader="dot" w:pos="8306"/>
        </w:tabs>
      </w:pPr>
      <w:hyperlink w:anchor="_Toc15543" w:history="1">
        <w:r>
          <w:rPr>
            <w:rFonts w:ascii="仿宋" w:eastAsia="仿宋" w:hAnsi="仿宋" w:cs="仿宋" w:hint="eastAsia"/>
            <w:lang w:eastAsia="zh-CN"/>
          </w:rPr>
          <w:t>九、有机化学原料项目经营效益</w:t>
        </w:r>
        <w:r>
          <w:tab/>
        </w:r>
        <w:r>
          <w:fldChar w:fldCharType="begin"/>
        </w:r>
        <w:r>
          <w:instrText xml:space="preserve"> PAGEREF _Toc15543 \h </w:instrText>
        </w:r>
        <w:r>
          <w:fldChar w:fldCharType="separate"/>
        </w:r>
        <w:r>
          <w:t>34</w:t>
        </w:r>
        <w:r>
          <w:fldChar w:fldCharType="end"/>
        </w:r>
      </w:hyperlink>
    </w:p>
    <w:p>
      <w:pPr>
        <w:pStyle w:val="TOC2"/>
        <w:tabs>
          <w:tab w:val="right" w:leader="dot" w:pos="8306"/>
        </w:tabs>
      </w:pPr>
      <w:hyperlink w:anchor="_Toc21678" w:history="1">
        <w:r>
          <w:rPr>
            <w:rFonts w:ascii="仿宋" w:eastAsia="仿宋" w:hAnsi="仿宋" w:cs="仿宋" w:hint="eastAsia"/>
            <w:lang w:eastAsia="zh-CN"/>
          </w:rPr>
          <w:t>(一)、经济评价财务测算</w:t>
        </w:r>
        <w:r>
          <w:tab/>
        </w:r>
        <w:r>
          <w:fldChar w:fldCharType="begin"/>
        </w:r>
        <w:r>
          <w:instrText xml:space="preserve"> PAGEREF _Toc21678 \h </w:instrText>
        </w:r>
        <w:r>
          <w:fldChar w:fldCharType="separate"/>
        </w:r>
        <w:r>
          <w:t>34</w:t>
        </w:r>
        <w:r>
          <w:fldChar w:fldCharType="end"/>
        </w:r>
      </w:hyperlink>
    </w:p>
    <w:p>
      <w:pPr>
        <w:pStyle w:val="TOC2"/>
        <w:tabs>
          <w:tab w:val="right" w:leader="dot" w:pos="8306"/>
        </w:tabs>
      </w:pPr>
      <w:hyperlink w:anchor="_Toc7809" w:history="1">
        <w:r>
          <w:rPr>
            <w:rFonts w:ascii="仿宋" w:eastAsia="仿宋" w:hAnsi="仿宋" w:cs="仿宋" w:hint="eastAsia"/>
            <w:lang w:eastAsia="zh-CN"/>
          </w:rPr>
          <w:t>(二)、有机化学原料项目盈利能力分析</w:t>
        </w:r>
        <w:r>
          <w:tab/>
        </w:r>
        <w:r>
          <w:fldChar w:fldCharType="begin"/>
        </w:r>
        <w:r>
          <w:instrText xml:space="preserve"> PAGEREF _Toc7809 \h </w:instrText>
        </w:r>
        <w:r>
          <w:fldChar w:fldCharType="separate"/>
        </w:r>
        <w:r>
          <w:t>35</w:t>
        </w:r>
        <w:r>
          <w:fldChar w:fldCharType="end"/>
        </w:r>
      </w:hyperlink>
    </w:p>
    <w:p>
      <w:pPr>
        <w:pStyle w:val="TOC1"/>
        <w:tabs>
          <w:tab w:val="right" w:leader="dot" w:pos="8306"/>
        </w:tabs>
      </w:pPr>
      <w:hyperlink w:anchor="_Toc32275" w:history="1">
        <w:r>
          <w:rPr>
            <w:rFonts w:ascii="仿宋" w:eastAsia="仿宋" w:hAnsi="仿宋" w:cs="仿宋" w:hint="eastAsia"/>
            <w:lang w:eastAsia="zh-CN"/>
          </w:rPr>
          <w:t>十、有机化学原料项目环境影响分析</w:t>
        </w:r>
        <w:r>
          <w:tab/>
        </w:r>
        <w:r>
          <w:fldChar w:fldCharType="begin"/>
        </w:r>
        <w:r>
          <w:instrText xml:space="preserve"> PAGEREF _Toc32275 \h </w:instrText>
        </w:r>
        <w:r>
          <w:fldChar w:fldCharType="separate"/>
        </w:r>
        <w:r>
          <w:t>36</w:t>
        </w:r>
        <w:r>
          <w:fldChar w:fldCharType="end"/>
        </w:r>
      </w:hyperlink>
    </w:p>
    <w:p>
      <w:pPr>
        <w:pStyle w:val="TOC2"/>
        <w:tabs>
          <w:tab w:val="right" w:leader="dot" w:pos="8306"/>
        </w:tabs>
      </w:pPr>
      <w:hyperlink w:anchor="_Toc4522" w:history="1">
        <w:r>
          <w:rPr>
            <w:rFonts w:ascii="仿宋" w:eastAsia="仿宋" w:hAnsi="仿宋" w:cs="仿宋" w:hint="eastAsia"/>
            <w:lang w:eastAsia="zh-CN"/>
          </w:rPr>
          <w:t>(一)、建设区域环境质量现状</w:t>
        </w:r>
        <w:r>
          <w:tab/>
        </w:r>
        <w:r>
          <w:fldChar w:fldCharType="begin"/>
        </w:r>
        <w:r>
          <w:instrText xml:space="preserve"> PAGEREF _Toc4522 \h </w:instrText>
        </w:r>
        <w:r>
          <w:fldChar w:fldCharType="separate"/>
        </w:r>
        <w:r>
          <w:t>36</w:t>
        </w:r>
        <w:r>
          <w:fldChar w:fldCharType="end"/>
        </w:r>
      </w:hyperlink>
    </w:p>
    <w:p>
      <w:pPr>
        <w:pStyle w:val="TOC2"/>
        <w:tabs>
          <w:tab w:val="right" w:leader="dot" w:pos="8306"/>
        </w:tabs>
      </w:pPr>
      <w:hyperlink w:anchor="_Toc17325" w:history="1">
        <w:r>
          <w:rPr>
            <w:rFonts w:ascii="仿宋" w:eastAsia="仿宋" w:hAnsi="仿宋" w:cs="仿宋" w:hint="eastAsia"/>
            <w:lang w:eastAsia="zh-CN"/>
          </w:rPr>
          <w:t>(二)、建设期环境保护</w:t>
        </w:r>
        <w:r>
          <w:tab/>
        </w:r>
        <w:r>
          <w:fldChar w:fldCharType="begin"/>
        </w:r>
        <w:r>
          <w:instrText xml:space="preserve"> PAGEREF _Toc17325 \h </w:instrText>
        </w:r>
        <w:r>
          <w:fldChar w:fldCharType="separate"/>
        </w:r>
        <w:r>
          <w:t>37</w:t>
        </w:r>
        <w:r>
          <w:fldChar w:fldCharType="end"/>
        </w:r>
      </w:hyperlink>
    </w:p>
    <w:p>
      <w:pPr>
        <w:pStyle w:val="TOC2"/>
        <w:tabs>
          <w:tab w:val="right" w:leader="dot" w:pos="8306"/>
        </w:tabs>
      </w:pPr>
      <w:hyperlink w:anchor="_Toc7227" w:history="1">
        <w:r>
          <w:rPr>
            <w:rFonts w:ascii="仿宋" w:eastAsia="仿宋" w:hAnsi="仿宋" w:cs="仿宋" w:hint="eastAsia"/>
            <w:lang w:eastAsia="zh-CN"/>
          </w:rPr>
          <w:t>(三)、运营期环境保护</w:t>
        </w:r>
        <w:r>
          <w:tab/>
        </w:r>
        <w:r>
          <w:fldChar w:fldCharType="begin"/>
        </w:r>
        <w:r>
          <w:instrText xml:space="preserve"> PAGEREF _Toc7227 \h </w:instrText>
        </w:r>
        <w:r>
          <w:fldChar w:fldCharType="separate"/>
        </w:r>
        <w:r>
          <w:t>38</w:t>
        </w:r>
        <w:r>
          <w:fldChar w:fldCharType="end"/>
        </w:r>
      </w:hyperlink>
    </w:p>
    <w:p>
      <w:pPr>
        <w:pStyle w:val="TOC2"/>
        <w:tabs>
          <w:tab w:val="right" w:leader="dot" w:pos="8306"/>
        </w:tabs>
      </w:pPr>
      <w:hyperlink w:anchor="_Toc26621" w:history="1">
        <w:r>
          <w:rPr>
            <w:rFonts w:ascii="仿宋" w:eastAsia="仿宋" w:hAnsi="仿宋" w:cs="仿宋" w:hint="eastAsia"/>
            <w:lang w:eastAsia="zh-CN"/>
          </w:rPr>
          <w:t>(四)、有机化学原料项目建设对区域经济的影响</w:t>
        </w:r>
        <w:r>
          <w:tab/>
        </w:r>
        <w:r>
          <w:fldChar w:fldCharType="begin"/>
        </w:r>
        <w:r>
          <w:instrText xml:space="preserve"> PAGEREF _Toc26621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04" w:history="1">
        <w:r>
          <w:rPr>
            <w:rFonts w:ascii="仿宋" w:eastAsia="仿宋" w:hAnsi="仿宋" w:cs="仿宋" w:hint="eastAsia"/>
            <w:lang w:eastAsia="zh-CN"/>
          </w:rPr>
          <w:t>(五)、废弃物处理</w:t>
        </w:r>
        <w:r>
          <w:tab/>
        </w:r>
        <w:r>
          <w:fldChar w:fldCharType="begin"/>
        </w:r>
        <w:r>
          <w:instrText xml:space="preserve"> PAGEREF _Toc24804 \h </w:instrText>
        </w:r>
        <w:r>
          <w:fldChar w:fldCharType="separate"/>
        </w:r>
        <w:r>
          <w:t>42</w:t>
        </w:r>
        <w:r>
          <w:fldChar w:fldCharType="end"/>
        </w:r>
      </w:hyperlink>
    </w:p>
    <w:p>
      <w:pPr>
        <w:pStyle w:val="TOC2"/>
        <w:tabs>
          <w:tab w:val="right" w:leader="dot" w:pos="8306"/>
        </w:tabs>
      </w:pPr>
      <w:hyperlink w:anchor="_Toc3166" w:history="1">
        <w:r>
          <w:rPr>
            <w:rFonts w:ascii="仿宋" w:eastAsia="仿宋" w:hAnsi="仿宋" w:cs="仿宋" w:hint="eastAsia"/>
            <w:lang w:eastAsia="zh-CN"/>
          </w:rPr>
          <w:t>(六)、特殊环境影响分析</w:t>
        </w:r>
        <w:r>
          <w:tab/>
        </w:r>
        <w:r>
          <w:fldChar w:fldCharType="begin"/>
        </w:r>
        <w:r>
          <w:instrText xml:space="preserve"> PAGEREF _Toc3166 \h </w:instrText>
        </w:r>
        <w:r>
          <w:fldChar w:fldCharType="separate"/>
        </w:r>
        <w:r>
          <w:t>43</w:t>
        </w:r>
        <w:r>
          <w:fldChar w:fldCharType="end"/>
        </w:r>
      </w:hyperlink>
    </w:p>
    <w:p>
      <w:pPr>
        <w:pStyle w:val="TOC2"/>
        <w:tabs>
          <w:tab w:val="right" w:leader="dot" w:pos="8306"/>
        </w:tabs>
      </w:pPr>
      <w:hyperlink w:anchor="_Toc1873" w:history="1">
        <w:r>
          <w:rPr>
            <w:rFonts w:ascii="仿宋" w:eastAsia="仿宋" w:hAnsi="仿宋" w:cs="仿宋" w:hint="eastAsia"/>
            <w:lang w:eastAsia="zh-CN"/>
          </w:rPr>
          <w:t>(七)、清洁生产</w:t>
        </w:r>
        <w:r>
          <w:tab/>
        </w:r>
        <w:r>
          <w:fldChar w:fldCharType="begin"/>
        </w:r>
        <w:r>
          <w:instrText xml:space="preserve"> PAGEREF _Toc1873 \h </w:instrText>
        </w:r>
        <w:r>
          <w:fldChar w:fldCharType="separate"/>
        </w:r>
        <w:r>
          <w:t>44</w:t>
        </w:r>
        <w:r>
          <w:fldChar w:fldCharType="end"/>
        </w:r>
      </w:hyperlink>
    </w:p>
    <w:p>
      <w:pPr>
        <w:pStyle w:val="TOC2"/>
        <w:tabs>
          <w:tab w:val="right" w:leader="dot" w:pos="8306"/>
        </w:tabs>
      </w:pPr>
      <w:hyperlink w:anchor="_Toc7810" w:history="1">
        <w:r>
          <w:rPr>
            <w:rFonts w:ascii="仿宋" w:eastAsia="仿宋" w:hAnsi="仿宋" w:cs="仿宋" w:hint="eastAsia"/>
            <w:lang w:eastAsia="zh-CN"/>
          </w:rPr>
          <w:t>(八)、环境保护综合评价</w:t>
        </w:r>
        <w:r>
          <w:tab/>
        </w:r>
        <w:r>
          <w:fldChar w:fldCharType="begin"/>
        </w:r>
        <w:r>
          <w:instrText xml:space="preserve"> PAGEREF _Toc7810 \h </w:instrText>
        </w:r>
        <w:r>
          <w:fldChar w:fldCharType="separate"/>
        </w:r>
        <w:r>
          <w:t>45</w:t>
        </w:r>
        <w:r>
          <w:fldChar w:fldCharType="end"/>
        </w:r>
      </w:hyperlink>
    </w:p>
    <w:p>
      <w:pPr>
        <w:pStyle w:val="TOC1"/>
        <w:tabs>
          <w:tab w:val="right" w:leader="dot" w:pos="8306"/>
        </w:tabs>
      </w:pPr>
      <w:hyperlink w:anchor="_Toc69" w:history="1">
        <w:r>
          <w:rPr>
            <w:rFonts w:ascii="仿宋" w:eastAsia="仿宋" w:hAnsi="仿宋" w:cs="仿宋" w:hint="eastAsia"/>
            <w:lang w:eastAsia="zh-CN"/>
          </w:rPr>
          <w:t>十一、有机化学原料项目投资规划</w:t>
        </w:r>
        <w:r>
          <w:tab/>
        </w:r>
        <w:r>
          <w:fldChar w:fldCharType="begin"/>
        </w:r>
        <w:r>
          <w:instrText xml:space="preserve"> PAGEREF _Toc69 \h </w:instrText>
        </w:r>
        <w:r>
          <w:fldChar w:fldCharType="separate"/>
        </w:r>
        <w:r>
          <w:t>46</w:t>
        </w:r>
        <w:r>
          <w:fldChar w:fldCharType="end"/>
        </w:r>
      </w:hyperlink>
    </w:p>
    <w:p>
      <w:pPr>
        <w:pStyle w:val="TOC2"/>
        <w:tabs>
          <w:tab w:val="right" w:leader="dot" w:pos="8306"/>
        </w:tabs>
      </w:pPr>
      <w:hyperlink w:anchor="_Toc26286" w:history="1">
        <w:r>
          <w:rPr>
            <w:rFonts w:ascii="仿宋" w:eastAsia="仿宋" w:hAnsi="仿宋" w:cs="仿宋" w:hint="eastAsia"/>
            <w:lang w:eastAsia="zh-CN"/>
          </w:rPr>
          <w:t>(一)、有机化学原料项目总投资估算</w:t>
        </w:r>
        <w:r>
          <w:tab/>
        </w:r>
        <w:r>
          <w:fldChar w:fldCharType="begin"/>
        </w:r>
        <w:r>
          <w:instrText xml:space="preserve"> PAGEREF _Toc26286 \h </w:instrText>
        </w:r>
        <w:r>
          <w:fldChar w:fldCharType="separate"/>
        </w:r>
        <w:r>
          <w:t>46</w:t>
        </w:r>
        <w:r>
          <w:fldChar w:fldCharType="end"/>
        </w:r>
      </w:hyperlink>
    </w:p>
    <w:p>
      <w:pPr>
        <w:pStyle w:val="TOC2"/>
        <w:tabs>
          <w:tab w:val="right" w:leader="dot" w:pos="8306"/>
        </w:tabs>
      </w:pPr>
      <w:hyperlink w:anchor="_Toc19276" w:history="1">
        <w:r>
          <w:rPr>
            <w:rFonts w:ascii="仿宋" w:eastAsia="仿宋" w:hAnsi="仿宋" w:cs="仿宋" w:hint="eastAsia"/>
            <w:lang w:eastAsia="zh-CN"/>
          </w:rPr>
          <w:t>(二)、资金筹措</w:t>
        </w:r>
        <w:r>
          <w:tab/>
        </w:r>
        <w:r>
          <w:fldChar w:fldCharType="begin"/>
        </w:r>
        <w:r>
          <w:instrText xml:space="preserve"> PAGEREF _Toc19276 \h </w:instrText>
        </w:r>
        <w:r>
          <w:fldChar w:fldCharType="separate"/>
        </w:r>
        <w:r>
          <w:t>48</w:t>
        </w:r>
        <w:r>
          <w:fldChar w:fldCharType="end"/>
        </w:r>
      </w:hyperlink>
    </w:p>
    <w:p>
      <w:pPr>
        <w:pStyle w:val="TOC1"/>
        <w:tabs>
          <w:tab w:val="right" w:leader="dot" w:pos="8306"/>
        </w:tabs>
      </w:pPr>
      <w:hyperlink w:anchor="_Toc25875" w:history="1">
        <w:r>
          <w:rPr>
            <w:rFonts w:ascii="仿宋" w:eastAsia="仿宋" w:hAnsi="仿宋" w:cs="仿宋" w:hint="eastAsia"/>
            <w:lang w:eastAsia="zh-CN"/>
          </w:rPr>
          <w:t>十二、有机化学原料项目人力资源管理</w:t>
        </w:r>
        <w:r>
          <w:tab/>
        </w:r>
        <w:r>
          <w:fldChar w:fldCharType="begin"/>
        </w:r>
        <w:r>
          <w:instrText xml:space="preserve"> PAGEREF _Toc25875 \h </w:instrText>
        </w:r>
        <w:r>
          <w:fldChar w:fldCharType="separate"/>
        </w:r>
        <w:r>
          <w:t>48</w:t>
        </w:r>
        <w:r>
          <w:fldChar w:fldCharType="end"/>
        </w:r>
      </w:hyperlink>
    </w:p>
    <w:p>
      <w:pPr>
        <w:pStyle w:val="TOC2"/>
        <w:tabs>
          <w:tab w:val="right" w:leader="dot" w:pos="8306"/>
        </w:tabs>
      </w:pPr>
      <w:hyperlink w:anchor="_Toc21321" w:history="1">
        <w:r>
          <w:rPr>
            <w:rFonts w:ascii="仿宋" w:eastAsia="仿宋" w:hAnsi="仿宋" w:cs="仿宋" w:hint="eastAsia"/>
            <w:lang w:eastAsia="zh-CN"/>
          </w:rPr>
          <w:t>(一)、建立健全的预算管理制度</w:t>
        </w:r>
        <w:r>
          <w:tab/>
        </w:r>
        <w:r>
          <w:fldChar w:fldCharType="begin"/>
        </w:r>
        <w:r>
          <w:instrText xml:space="preserve"> PAGEREF _Toc21321 \h </w:instrText>
        </w:r>
        <w:r>
          <w:fldChar w:fldCharType="separate"/>
        </w:r>
        <w:r>
          <w:t>48</w:t>
        </w:r>
        <w:r>
          <w:fldChar w:fldCharType="end"/>
        </w:r>
      </w:hyperlink>
    </w:p>
    <w:p>
      <w:pPr>
        <w:pStyle w:val="TOC2"/>
        <w:tabs>
          <w:tab w:val="right" w:leader="dot" w:pos="8306"/>
        </w:tabs>
      </w:pPr>
      <w:hyperlink w:anchor="_Toc24247" w:history="1">
        <w:r>
          <w:rPr>
            <w:rFonts w:ascii="仿宋" w:eastAsia="仿宋" w:hAnsi="仿宋" w:cs="仿宋" w:hint="eastAsia"/>
            <w:lang w:eastAsia="zh-CN"/>
          </w:rPr>
          <w:t>(二)、加强资金流动监控</w:t>
        </w:r>
        <w:r>
          <w:tab/>
        </w:r>
        <w:r>
          <w:fldChar w:fldCharType="begin"/>
        </w:r>
        <w:r>
          <w:instrText xml:space="preserve"> PAGEREF _Toc24247 \h </w:instrText>
        </w:r>
        <w:r>
          <w:fldChar w:fldCharType="separate"/>
        </w:r>
        <w:r>
          <w:t>50</w:t>
        </w:r>
        <w:r>
          <w:fldChar w:fldCharType="end"/>
        </w:r>
      </w:hyperlink>
    </w:p>
    <w:p>
      <w:pPr>
        <w:pStyle w:val="TOC2"/>
        <w:tabs>
          <w:tab w:val="right" w:leader="dot" w:pos="8306"/>
        </w:tabs>
      </w:pPr>
      <w:hyperlink w:anchor="_Toc24620" w:history="1">
        <w:r>
          <w:rPr>
            <w:rFonts w:ascii="仿宋" w:eastAsia="仿宋" w:hAnsi="仿宋" w:cs="仿宋" w:hint="eastAsia"/>
            <w:lang w:eastAsia="zh-CN"/>
          </w:rPr>
          <w:t>(三)、制定完善的风险控制机制</w:t>
        </w:r>
        <w:r>
          <w:tab/>
        </w:r>
        <w:r>
          <w:fldChar w:fldCharType="begin"/>
        </w:r>
        <w:r>
          <w:instrText xml:space="preserve"> PAGEREF _Toc24620 \h </w:instrText>
        </w:r>
        <w:r>
          <w:fldChar w:fldCharType="separate"/>
        </w:r>
        <w:r>
          <w:t>51</w:t>
        </w:r>
        <w:r>
          <w:fldChar w:fldCharType="end"/>
        </w:r>
      </w:hyperlink>
    </w:p>
    <w:p>
      <w:pPr>
        <w:pStyle w:val="TOC2"/>
        <w:tabs>
          <w:tab w:val="right" w:leader="dot" w:pos="8306"/>
        </w:tabs>
      </w:pPr>
      <w:hyperlink w:anchor="_Toc16066" w:history="1">
        <w:r>
          <w:rPr>
            <w:rFonts w:ascii="仿宋" w:eastAsia="仿宋" w:hAnsi="仿宋" w:cs="仿宋" w:hint="eastAsia"/>
            <w:lang w:eastAsia="zh-CN"/>
          </w:rPr>
          <w:t>(四)、优化成本管理</w:t>
        </w:r>
        <w:r>
          <w:tab/>
        </w:r>
        <w:r>
          <w:fldChar w:fldCharType="begin"/>
        </w:r>
        <w:r>
          <w:instrText xml:space="preserve"> PAGEREF _Toc16066 \h </w:instrText>
        </w:r>
        <w:r>
          <w:fldChar w:fldCharType="separate"/>
        </w:r>
        <w:r>
          <w:t>53</w:t>
        </w:r>
        <w:r>
          <w:fldChar w:fldCharType="end"/>
        </w:r>
      </w:hyperlink>
    </w:p>
    <w:p>
      <w:pPr>
        <w:pStyle w:val="TOC1"/>
        <w:tabs>
          <w:tab w:val="right" w:leader="dot" w:pos="8306"/>
        </w:tabs>
      </w:pPr>
      <w:hyperlink w:anchor="_Toc20366" w:history="1">
        <w:r>
          <w:rPr>
            <w:rFonts w:ascii="仿宋" w:eastAsia="仿宋" w:hAnsi="仿宋" w:cs="仿宋" w:hint="eastAsia"/>
            <w:lang w:eastAsia="zh-CN"/>
          </w:rPr>
          <w:t>十三、有机化学原料项目实施保障措施</w:t>
        </w:r>
        <w:r>
          <w:tab/>
        </w:r>
        <w:r>
          <w:fldChar w:fldCharType="begin"/>
        </w:r>
        <w:r>
          <w:instrText xml:space="preserve"> PAGEREF _Toc20366 \h </w:instrText>
        </w:r>
        <w:r>
          <w:fldChar w:fldCharType="separate"/>
        </w:r>
        <w:r>
          <w:t>54</w:t>
        </w:r>
        <w:r>
          <w:fldChar w:fldCharType="end"/>
        </w:r>
      </w:hyperlink>
    </w:p>
    <w:p>
      <w:pPr>
        <w:pStyle w:val="TOC2"/>
        <w:tabs>
          <w:tab w:val="right" w:leader="dot" w:pos="8306"/>
        </w:tabs>
      </w:pPr>
      <w:hyperlink w:anchor="_Toc22326" w:history="1">
        <w:r>
          <w:rPr>
            <w:rFonts w:ascii="仿宋" w:eastAsia="仿宋" w:hAnsi="仿宋" w:cs="仿宋" w:hint="eastAsia"/>
            <w:lang w:eastAsia="zh-CN"/>
          </w:rPr>
          <w:t>(一)、有机化学原料项目实施保障机制</w:t>
        </w:r>
        <w:r>
          <w:tab/>
        </w:r>
        <w:r>
          <w:fldChar w:fldCharType="begin"/>
        </w:r>
        <w:r>
          <w:instrText xml:space="preserve"> PAGEREF _Toc22326 \h </w:instrText>
        </w:r>
        <w:r>
          <w:fldChar w:fldCharType="separate"/>
        </w:r>
        <w:r>
          <w:t>54</w:t>
        </w:r>
        <w:r>
          <w:fldChar w:fldCharType="end"/>
        </w:r>
      </w:hyperlink>
    </w:p>
    <w:p>
      <w:pPr>
        <w:pStyle w:val="TOC2"/>
        <w:tabs>
          <w:tab w:val="right" w:leader="dot" w:pos="8306"/>
        </w:tabs>
      </w:pPr>
      <w:hyperlink w:anchor="_Toc4874" w:history="1">
        <w:r>
          <w:rPr>
            <w:rFonts w:ascii="仿宋" w:eastAsia="仿宋" w:hAnsi="仿宋" w:cs="仿宋" w:hint="eastAsia"/>
            <w:lang w:eastAsia="zh-CN"/>
          </w:rPr>
          <w:t>(二)、有机化学原料项目法律合规要求</w:t>
        </w:r>
        <w:r>
          <w:tab/>
        </w:r>
        <w:r>
          <w:fldChar w:fldCharType="begin"/>
        </w:r>
        <w:r>
          <w:instrText xml:space="preserve"> PAGEREF _Toc4874 \h </w:instrText>
        </w:r>
        <w:r>
          <w:fldChar w:fldCharType="separate"/>
        </w:r>
        <w:r>
          <w:t>58</w:t>
        </w:r>
        <w:r>
          <w:fldChar w:fldCharType="end"/>
        </w:r>
      </w:hyperlink>
    </w:p>
    <w:p>
      <w:pPr>
        <w:pStyle w:val="TOC2"/>
        <w:tabs>
          <w:tab w:val="right" w:leader="dot" w:pos="8306"/>
        </w:tabs>
      </w:pPr>
      <w:hyperlink w:anchor="_Toc9300" w:history="1">
        <w:r>
          <w:rPr>
            <w:rFonts w:ascii="仿宋" w:eastAsia="仿宋" w:hAnsi="仿宋" w:cs="仿宋" w:hint="eastAsia"/>
            <w:lang w:eastAsia="zh-CN"/>
          </w:rPr>
          <w:t>(三)、有机化学原料项目合同管理与法律事务</w:t>
        </w:r>
        <w:r>
          <w:tab/>
        </w:r>
        <w:r>
          <w:fldChar w:fldCharType="begin"/>
        </w:r>
        <w:r>
          <w:instrText xml:space="preserve"> PAGEREF _Toc9300 \h </w:instrText>
        </w:r>
        <w:r>
          <w:fldChar w:fldCharType="separate"/>
        </w:r>
        <w:r>
          <w:t>62</w:t>
        </w:r>
        <w:r>
          <w:fldChar w:fldCharType="end"/>
        </w:r>
      </w:hyperlink>
    </w:p>
    <w:p>
      <w:pPr>
        <w:pStyle w:val="TOC2"/>
        <w:tabs>
          <w:tab w:val="right" w:leader="dot" w:pos="8306"/>
        </w:tabs>
      </w:pPr>
      <w:hyperlink w:anchor="_Toc10896" w:history="1">
        <w:r>
          <w:rPr>
            <w:rFonts w:ascii="仿宋" w:eastAsia="仿宋" w:hAnsi="仿宋" w:cs="仿宋" w:hint="eastAsia"/>
            <w:lang w:eastAsia="zh-CN"/>
          </w:rPr>
          <w:t>(四)、有机化学原料项目知识产权保护策略</w:t>
        </w:r>
        <w:r>
          <w:tab/>
        </w:r>
        <w:r>
          <w:fldChar w:fldCharType="begin"/>
        </w:r>
        <w:r>
          <w:instrText xml:space="preserve"> PAGEREF _Toc10896 \h </w:instrText>
        </w:r>
        <w:r>
          <w:fldChar w:fldCharType="separate"/>
        </w:r>
        <w:r>
          <w:t>68</w:t>
        </w:r>
        <w:r>
          <w:fldChar w:fldCharType="end"/>
        </w:r>
      </w:hyperlink>
    </w:p>
    <w:p>
      <w:pPr>
        <w:pStyle w:val="TOC1"/>
        <w:tabs>
          <w:tab w:val="right" w:leader="dot" w:pos="8306"/>
        </w:tabs>
      </w:pPr>
      <w:hyperlink w:anchor="_Toc4159" w:history="1">
        <w:r>
          <w:rPr>
            <w:rFonts w:ascii="仿宋" w:eastAsia="仿宋" w:hAnsi="仿宋" w:cs="仿宋" w:hint="eastAsia"/>
            <w:lang w:eastAsia="zh-CN"/>
          </w:rPr>
          <w:t>十四、有机化学原料项目实施时间节点</w:t>
        </w:r>
        <w:r>
          <w:tab/>
        </w:r>
        <w:r>
          <w:fldChar w:fldCharType="begin"/>
        </w:r>
        <w:r>
          <w:instrText xml:space="preserve"> PAGEREF _Toc4159 \h </w:instrText>
        </w:r>
        <w:r>
          <w:fldChar w:fldCharType="separate"/>
        </w:r>
        <w:r>
          <w:t>71</w:t>
        </w:r>
        <w:r>
          <w:fldChar w:fldCharType="end"/>
        </w:r>
      </w:hyperlink>
    </w:p>
    <w:p>
      <w:pPr>
        <w:pStyle w:val="TOC2"/>
        <w:tabs>
          <w:tab w:val="right" w:leader="dot" w:pos="8306"/>
        </w:tabs>
      </w:pPr>
      <w:hyperlink w:anchor="_Toc16892" w:history="1">
        <w:r>
          <w:rPr>
            <w:rFonts w:ascii="仿宋" w:eastAsia="仿宋" w:hAnsi="仿宋" w:cs="仿宋" w:hint="eastAsia"/>
            <w:lang w:eastAsia="zh-CN"/>
          </w:rPr>
          <w:t>(一)、有机化学原料项目启动阶段时间节点</w:t>
        </w:r>
        <w:r>
          <w:tab/>
        </w:r>
        <w:r>
          <w:fldChar w:fldCharType="begin"/>
        </w:r>
        <w:r>
          <w:instrText xml:space="preserve"> PAGEREF _Toc16892 \h </w:instrText>
        </w:r>
        <w:r>
          <w:fldChar w:fldCharType="separate"/>
        </w:r>
        <w:r>
          <w:t>71</w:t>
        </w:r>
        <w:r>
          <w:fldChar w:fldCharType="end"/>
        </w:r>
      </w:hyperlink>
    </w:p>
    <w:p>
      <w:pPr>
        <w:pStyle w:val="TOC2"/>
        <w:tabs>
          <w:tab w:val="right" w:leader="dot" w:pos="8306"/>
        </w:tabs>
      </w:pPr>
      <w:hyperlink w:anchor="_Toc24728" w:history="1">
        <w:r>
          <w:rPr>
            <w:rFonts w:ascii="仿宋" w:eastAsia="仿宋" w:hAnsi="仿宋" w:cs="仿宋" w:hint="eastAsia"/>
            <w:lang w:eastAsia="zh-CN"/>
          </w:rPr>
          <w:t>(二)、有机化学原料项目执行阶段时间节点</w:t>
        </w:r>
        <w:r>
          <w:tab/>
        </w:r>
        <w:r>
          <w:fldChar w:fldCharType="begin"/>
        </w:r>
        <w:r>
          <w:instrText xml:space="preserve"> PAGEREF _Toc24728 \h </w:instrText>
        </w:r>
        <w:r>
          <w:fldChar w:fldCharType="separate"/>
        </w:r>
        <w:r>
          <w:t>72</w:t>
        </w:r>
        <w:r>
          <w:fldChar w:fldCharType="end"/>
        </w:r>
      </w:hyperlink>
    </w:p>
    <w:p>
      <w:pPr>
        <w:pStyle w:val="TOC2"/>
        <w:tabs>
          <w:tab w:val="right" w:leader="dot" w:pos="8306"/>
        </w:tabs>
      </w:pPr>
      <w:hyperlink w:anchor="_Toc5303" w:history="1">
        <w:r>
          <w:rPr>
            <w:rFonts w:ascii="仿宋" w:eastAsia="仿宋" w:hAnsi="仿宋" w:cs="仿宋" w:hint="eastAsia"/>
            <w:lang w:eastAsia="zh-CN"/>
          </w:rPr>
          <w:t>(三)、有机化学原料项目完成阶段时间节点</w:t>
        </w:r>
        <w:r>
          <w:tab/>
        </w:r>
        <w:r>
          <w:fldChar w:fldCharType="begin"/>
        </w:r>
        <w:r>
          <w:instrText xml:space="preserve"> PAGEREF _Toc5303 \h </w:instrText>
        </w:r>
        <w:r>
          <w:fldChar w:fldCharType="separate"/>
        </w:r>
        <w:r>
          <w:t>73</w:t>
        </w:r>
        <w:r>
          <w:fldChar w:fldCharType="end"/>
        </w:r>
      </w:hyperlink>
    </w:p>
    <w:p>
      <w:pPr>
        <w:pStyle w:val="TOC1"/>
        <w:tabs>
          <w:tab w:val="right" w:leader="dot" w:pos="8306"/>
        </w:tabs>
      </w:pPr>
      <w:hyperlink w:anchor="_Toc1583" w:history="1">
        <w:r>
          <w:rPr>
            <w:rFonts w:ascii="仿宋" w:eastAsia="仿宋" w:hAnsi="仿宋" w:cs="仿宋" w:hint="eastAsia"/>
            <w:lang w:eastAsia="zh-CN"/>
          </w:rPr>
          <w:t>十五、供应链管理</w:t>
        </w:r>
        <w:r>
          <w:tab/>
        </w:r>
        <w:r>
          <w:fldChar w:fldCharType="begin"/>
        </w:r>
        <w:r>
          <w:instrText xml:space="preserve"> PAGEREF _Toc1583 \h </w:instrText>
        </w:r>
        <w:r>
          <w:fldChar w:fldCharType="separate"/>
        </w:r>
        <w:r>
          <w:t>74</w:t>
        </w:r>
        <w:r>
          <w:fldChar w:fldCharType="end"/>
        </w:r>
      </w:hyperlink>
    </w:p>
    <w:p>
      <w:pPr>
        <w:pStyle w:val="TOC2"/>
        <w:tabs>
          <w:tab w:val="right" w:leader="dot" w:pos="8306"/>
        </w:tabs>
      </w:pPr>
      <w:hyperlink w:anchor="_Toc3897" w:history="1">
        <w:r>
          <w:rPr>
            <w:rFonts w:ascii="仿宋" w:eastAsia="仿宋" w:hAnsi="仿宋" w:cs="仿宋" w:hint="eastAsia"/>
            <w:lang w:eastAsia="zh-CN"/>
          </w:rPr>
          <w:t>(一)、供应链战略规划</w:t>
        </w:r>
        <w:r>
          <w:tab/>
        </w:r>
        <w:r>
          <w:fldChar w:fldCharType="begin"/>
        </w:r>
        <w:r>
          <w:instrText xml:space="preserve"> PAGEREF _Toc3897 \h </w:instrText>
        </w:r>
        <w:r>
          <w:fldChar w:fldCharType="separate"/>
        </w:r>
        <w:r>
          <w:t>74</w:t>
        </w:r>
        <w:r>
          <w:fldChar w:fldCharType="end"/>
        </w:r>
      </w:hyperlink>
    </w:p>
    <w:p>
      <w:pPr>
        <w:pStyle w:val="TOC2"/>
        <w:tabs>
          <w:tab w:val="right" w:leader="dot" w:pos="8306"/>
        </w:tabs>
      </w:pPr>
      <w:hyperlink w:anchor="_Toc1784" w:history="1">
        <w:r>
          <w:rPr>
            <w:rFonts w:ascii="仿宋" w:eastAsia="仿宋" w:hAnsi="仿宋" w:cs="仿宋" w:hint="eastAsia"/>
            <w:lang w:eastAsia="zh-CN"/>
          </w:rPr>
          <w:t>(二)、供应商选择与合作</w:t>
        </w:r>
        <w:r>
          <w:tab/>
        </w:r>
        <w:r>
          <w:fldChar w:fldCharType="begin"/>
        </w:r>
        <w:r>
          <w:instrText xml:space="preserve"> PAGEREF _Toc1784 \h </w:instrText>
        </w:r>
        <w:r>
          <w:fldChar w:fldCharType="separate"/>
        </w:r>
        <w:r>
          <w:t>75</w:t>
        </w:r>
        <w:r>
          <w:fldChar w:fldCharType="end"/>
        </w:r>
      </w:hyperlink>
    </w:p>
    <w:p>
      <w:pPr>
        <w:pStyle w:val="TOC2"/>
        <w:tabs>
          <w:tab w:val="right" w:leader="dot" w:pos="8306"/>
        </w:tabs>
      </w:pPr>
      <w:hyperlink w:anchor="_Toc9621" w:history="1">
        <w:r>
          <w:rPr>
            <w:rFonts w:ascii="仿宋" w:eastAsia="仿宋" w:hAnsi="仿宋" w:cs="仿宋" w:hint="eastAsia"/>
            <w:lang w:eastAsia="zh-CN"/>
          </w:rPr>
          <w:t>(三)、物流与库存管理</w:t>
        </w:r>
        <w:r>
          <w:tab/>
        </w:r>
        <w:r>
          <w:fldChar w:fldCharType="begin"/>
        </w:r>
        <w:r>
          <w:instrText xml:space="preserve"> PAGEREF _Toc9621 \h </w:instrText>
        </w:r>
        <w:r>
          <w:fldChar w:fldCharType="separate"/>
        </w:r>
        <w:r>
          <w:t>77</w:t>
        </w:r>
        <w:r>
          <w:fldChar w:fldCharType="end"/>
        </w:r>
      </w:hyperlink>
    </w:p>
    <w:p>
      <w:pPr>
        <w:pStyle w:val="TOC1"/>
        <w:tabs>
          <w:tab w:val="right" w:leader="dot" w:pos="8306"/>
        </w:tabs>
      </w:pPr>
      <w:hyperlink w:anchor="_Toc15587" w:history="1">
        <w:r>
          <w:rPr>
            <w:rFonts w:ascii="仿宋" w:eastAsia="仿宋" w:hAnsi="仿宋" w:cs="仿宋" w:hint="eastAsia"/>
            <w:lang w:eastAsia="zh-CN"/>
          </w:rPr>
          <w:t>十六、风险识别与分类</w:t>
        </w:r>
        <w:r>
          <w:tab/>
        </w:r>
        <w:r>
          <w:fldChar w:fldCharType="begin"/>
        </w:r>
        <w:r>
          <w:instrText xml:space="preserve"> PAGEREF _Toc15587 \h </w:instrText>
        </w:r>
        <w:r>
          <w:fldChar w:fldCharType="separate"/>
        </w:r>
        <w:r>
          <w:t>78</w:t>
        </w:r>
        <w:r>
          <w:fldChar w:fldCharType="end"/>
        </w:r>
      </w:hyperlink>
    </w:p>
    <w:p>
      <w:pPr>
        <w:pStyle w:val="TOC2"/>
        <w:tabs>
          <w:tab w:val="right" w:leader="dot" w:pos="8306"/>
        </w:tabs>
      </w:pPr>
      <w:hyperlink w:anchor="_Toc20350" w:history="1">
        <w:r>
          <w:rPr>
            <w:rFonts w:ascii="仿宋" w:eastAsia="仿宋" w:hAnsi="仿宋" w:cs="仿宋" w:hint="eastAsia"/>
            <w:lang w:eastAsia="zh-CN"/>
          </w:rPr>
          <w:t>(一)、风险识别</w:t>
        </w:r>
        <w:r>
          <w:tab/>
        </w:r>
        <w:r>
          <w:fldChar w:fldCharType="begin"/>
        </w:r>
        <w:r>
          <w:instrText xml:space="preserve"> PAGEREF _Toc20350 \h </w:instrText>
        </w:r>
        <w:r>
          <w:fldChar w:fldCharType="separate"/>
        </w:r>
        <w:r>
          <w:t>78</w:t>
        </w:r>
        <w:r>
          <w:fldChar w:fldCharType="end"/>
        </w:r>
      </w:hyperlink>
    </w:p>
    <w:p>
      <w:pPr>
        <w:pStyle w:val="TOC2"/>
        <w:tabs>
          <w:tab w:val="right" w:leader="dot" w:pos="8306"/>
        </w:tabs>
      </w:pPr>
      <w:hyperlink w:anchor="_Toc14414" w:history="1">
        <w:r>
          <w:rPr>
            <w:rFonts w:ascii="仿宋" w:eastAsia="仿宋" w:hAnsi="仿宋" w:cs="仿宋" w:hint="eastAsia"/>
            <w:lang w:eastAsia="zh-CN"/>
          </w:rPr>
          <w:t>(二)、风险分类</w:t>
        </w:r>
        <w:r>
          <w:tab/>
        </w:r>
        <w:r>
          <w:fldChar w:fldCharType="begin"/>
        </w:r>
        <w:r>
          <w:instrText xml:space="preserve"> PAGEREF _Toc14414 \h </w:instrText>
        </w:r>
        <w:r>
          <w:fldChar w:fldCharType="separate"/>
        </w:r>
        <w:r>
          <w:t>79</w:t>
        </w:r>
        <w:r>
          <w:fldChar w:fldCharType="end"/>
        </w:r>
      </w:hyperlink>
    </w:p>
    <w:p>
      <w:pPr>
        <w:pStyle w:val="TOC1"/>
        <w:tabs>
          <w:tab w:val="right" w:leader="dot" w:pos="8306"/>
        </w:tabs>
      </w:pPr>
      <w:hyperlink w:anchor="_Toc23912" w:history="1">
        <w:r>
          <w:rPr>
            <w:rFonts w:ascii="仿宋" w:eastAsia="仿宋" w:hAnsi="仿宋" w:cs="仿宋" w:hint="eastAsia"/>
            <w:lang w:eastAsia="zh-CN"/>
          </w:rPr>
          <w:t>十七、利益相关者分析与沟通计划</w:t>
        </w:r>
        <w:r>
          <w:tab/>
        </w:r>
        <w:r>
          <w:fldChar w:fldCharType="begin"/>
        </w:r>
        <w:r>
          <w:instrText xml:space="preserve"> PAGEREF _Toc23912 \h </w:instrText>
        </w:r>
        <w:r>
          <w:fldChar w:fldCharType="separate"/>
        </w:r>
        <w:r>
          <w:t>81</w:t>
        </w:r>
        <w:r>
          <w:fldChar w:fldCharType="end"/>
        </w:r>
      </w:hyperlink>
    </w:p>
    <w:p>
      <w:pPr>
        <w:pStyle w:val="TOC2"/>
        <w:tabs>
          <w:tab w:val="right" w:leader="dot" w:pos="8306"/>
        </w:tabs>
      </w:pPr>
      <w:hyperlink w:anchor="_Toc19239" w:history="1">
        <w:r>
          <w:rPr>
            <w:rFonts w:ascii="仿宋" w:eastAsia="仿宋" w:hAnsi="仿宋" w:cs="仿宋" w:hint="eastAsia"/>
            <w:lang w:eastAsia="zh-CN"/>
          </w:rPr>
          <w:t>(一)、利益相关者分析</w:t>
        </w:r>
        <w:r>
          <w:tab/>
        </w:r>
        <w:r>
          <w:fldChar w:fldCharType="begin"/>
        </w:r>
        <w:r>
          <w:instrText xml:space="preserve"> PAGEREF _Toc19239 \h </w:instrText>
        </w:r>
        <w:r>
          <w:fldChar w:fldCharType="separate"/>
        </w:r>
        <w:r>
          <w:t>81</w:t>
        </w:r>
        <w:r>
          <w:fldChar w:fldCharType="end"/>
        </w:r>
      </w:hyperlink>
    </w:p>
    <w:p>
      <w:pPr>
        <w:pStyle w:val="TOC2"/>
        <w:tabs>
          <w:tab w:val="right" w:leader="dot" w:pos="8306"/>
        </w:tabs>
      </w:pPr>
      <w:hyperlink w:anchor="_Toc14256" w:history="1">
        <w:r>
          <w:rPr>
            <w:rFonts w:ascii="仿宋" w:eastAsia="仿宋" w:hAnsi="仿宋" w:cs="仿宋" w:hint="eastAsia"/>
            <w:lang w:eastAsia="zh-CN"/>
          </w:rPr>
          <w:t>(二)、沟通计划</w:t>
        </w:r>
        <w:r>
          <w:tab/>
        </w:r>
        <w:r>
          <w:fldChar w:fldCharType="begin"/>
        </w:r>
        <w:r>
          <w:instrText xml:space="preserve"> PAGEREF _Toc14256 \h </w:instrText>
        </w:r>
        <w:r>
          <w:fldChar w:fldCharType="separate"/>
        </w:r>
        <w:r>
          <w:t>83</w:t>
        </w:r>
        <w:r>
          <w:fldChar w:fldCharType="end"/>
        </w:r>
      </w:hyperlink>
    </w:p>
    <w:p>
      <w:pPr>
        <w:pStyle w:val="TOC1"/>
        <w:tabs>
          <w:tab w:val="right" w:leader="dot" w:pos="8306"/>
        </w:tabs>
      </w:pPr>
      <w:hyperlink w:anchor="_Toc10745" w:history="1">
        <w:r>
          <w:rPr>
            <w:rFonts w:ascii="仿宋" w:eastAsia="仿宋" w:hAnsi="仿宋" w:cs="仿宋" w:hint="eastAsia"/>
            <w:lang w:eastAsia="zh-CN"/>
          </w:rPr>
          <w:t>十八、营销与推广策略</w:t>
        </w:r>
        <w:r>
          <w:tab/>
        </w:r>
        <w:r>
          <w:fldChar w:fldCharType="begin"/>
        </w:r>
        <w:r>
          <w:instrText xml:space="preserve"> PAGEREF _Toc10745 \h </w:instrText>
        </w:r>
        <w:r>
          <w:fldChar w:fldCharType="separate"/>
        </w:r>
        <w:r>
          <w:t>84</w:t>
        </w:r>
        <w:r>
          <w:fldChar w:fldCharType="end"/>
        </w:r>
      </w:hyperlink>
    </w:p>
    <w:p>
      <w:pPr>
        <w:pStyle w:val="TOC2"/>
        <w:tabs>
          <w:tab w:val="right" w:leader="dot" w:pos="8306"/>
        </w:tabs>
      </w:pPr>
      <w:hyperlink w:anchor="_Toc24551" w:history="1">
        <w:r>
          <w:rPr>
            <w:rFonts w:ascii="仿宋" w:eastAsia="仿宋" w:hAnsi="仿宋" w:cs="仿宋" w:hint="eastAsia"/>
            <w:lang w:eastAsia="zh-CN"/>
          </w:rPr>
          <w:t>(一)、产品/服务定位与特点</w:t>
        </w:r>
        <w:r>
          <w:tab/>
        </w:r>
        <w:r>
          <w:fldChar w:fldCharType="begin"/>
        </w:r>
        <w:r>
          <w:instrText xml:space="preserve"> PAGEREF _Toc24551 \h </w:instrText>
        </w:r>
        <w:r>
          <w:fldChar w:fldCharType="separate"/>
        </w:r>
        <w:r>
          <w:t>84</w:t>
        </w:r>
        <w:r>
          <w:fldChar w:fldCharType="end"/>
        </w:r>
      </w:hyperlink>
    </w:p>
    <w:p>
      <w:pPr>
        <w:pStyle w:val="TOC2"/>
        <w:tabs>
          <w:tab w:val="right" w:leader="dot" w:pos="8306"/>
        </w:tabs>
      </w:pPr>
      <w:hyperlink w:anchor="_Toc14961" w:history="1">
        <w:r>
          <w:rPr>
            <w:rFonts w:ascii="仿宋" w:eastAsia="仿宋" w:hAnsi="仿宋" w:cs="仿宋" w:hint="eastAsia"/>
            <w:lang w:eastAsia="zh-CN"/>
          </w:rPr>
          <w:t>(二)、市场定位与竞争分析</w:t>
        </w:r>
        <w:r>
          <w:tab/>
        </w:r>
        <w:r>
          <w:fldChar w:fldCharType="begin"/>
        </w:r>
        <w:r>
          <w:instrText xml:space="preserve"> PAGEREF _Toc14961 \h </w:instrText>
        </w:r>
        <w:r>
          <w:fldChar w:fldCharType="separate"/>
        </w:r>
        <w:r>
          <w:t>85</w:t>
        </w:r>
        <w:r>
          <w:fldChar w:fldCharType="end"/>
        </w:r>
      </w:hyperlink>
    </w:p>
    <w:p>
      <w:pPr>
        <w:pStyle w:val="TOC2"/>
        <w:tabs>
          <w:tab w:val="right" w:leader="dot" w:pos="8306"/>
        </w:tabs>
      </w:pPr>
      <w:hyperlink w:anchor="_Toc3522" w:history="1">
        <w:r>
          <w:rPr>
            <w:rFonts w:ascii="仿宋" w:eastAsia="仿宋" w:hAnsi="仿宋" w:cs="仿宋" w:hint="eastAsia"/>
            <w:lang w:eastAsia="zh-CN"/>
          </w:rPr>
          <w:t>(三)、营销渠道与策略</w:t>
        </w:r>
        <w:r>
          <w:tab/>
        </w:r>
        <w:r>
          <w:fldChar w:fldCharType="begin"/>
        </w:r>
        <w:r>
          <w:instrText xml:space="preserve"> PAGEREF _Toc3522 \h </w:instrText>
        </w:r>
        <w:r>
          <w:fldChar w:fldCharType="separate"/>
        </w:r>
        <w:r>
          <w:t>86</w:t>
        </w:r>
        <w:r>
          <w:fldChar w:fldCharType="end"/>
        </w:r>
      </w:hyperlink>
    </w:p>
    <w:p>
      <w:pPr>
        <w:pStyle w:val="TOC2"/>
        <w:tabs>
          <w:tab w:val="right" w:leader="dot" w:pos="8306"/>
        </w:tabs>
      </w:pPr>
      <w:hyperlink w:anchor="_Toc9007" w:history="1">
        <w:r>
          <w:rPr>
            <w:rFonts w:ascii="仿宋" w:eastAsia="仿宋" w:hAnsi="仿宋" w:cs="仿宋" w:hint="eastAsia"/>
            <w:lang w:eastAsia="zh-CN"/>
          </w:rPr>
          <w:t>(四)、推广与宣传活动</w:t>
        </w:r>
        <w:r>
          <w:tab/>
        </w:r>
        <w:r>
          <w:fldChar w:fldCharType="begin"/>
        </w:r>
        <w:r>
          <w:instrText xml:space="preserve"> PAGEREF _Toc9007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396"/>
      <w:r>
        <w:rPr>
          <w:rFonts w:ascii="仿宋" w:eastAsia="仿宋" w:hAnsi="仿宋" w:cs="仿宋" w:hint="eastAsia"/>
          <w:sz w:val="28"/>
          <w:lang w:eastAsia="zh-CN"/>
        </w:rPr>
        <w:t>一、有机化学原料项目建设背景及必要性分析</w:t>
      </w:r>
      <w:bookmarkEnd w:id="2"/>
    </w:p>
    <w:p>
      <w:pPr>
        <w:pStyle w:val="Heading2"/>
        <w:rPr>
          <w:rFonts w:ascii="仿宋" w:eastAsia="仿宋" w:hAnsi="仿宋" w:cs="仿宋" w:hint="eastAsia"/>
          <w:lang w:eastAsia="zh-CN"/>
        </w:rPr>
      </w:pPr>
      <w:bookmarkStart w:id="3" w:name="_Toc19602"/>
      <w:r>
        <w:rPr>
          <w:rFonts w:ascii="仿宋" w:eastAsia="仿宋" w:hAnsi="仿宋" w:cs="仿宋" w:hint="eastAsia"/>
          <w:lang w:eastAsia="zh-CN"/>
        </w:rPr>
        <w:t>(一)、有机化学原料项目背景分析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化学原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有机化学原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有机化学原料项目在这个潮流中的定位。同时，我们将关注行业内涌现的新兴机遇，以便有机化学原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有机化学原料项目提供了强大的发展动力。我们将聚焦于行业内最新的技术发展趋势，包括但不限于人工智能、大数据分析、物联网等领域。通过深度的技术研究，我们将确保有机化学原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有机化学原料项目发展的源泉。我们将投入更多的精力对市场需求进行深入剖析，超越表面的需求，深入挖掘潜在的市场痛点和机遇。通过对市场需求的细致了解，有机化学原料项目将更有针对性地设计解决方案，满足市场的多样化需求，从而更好地促进有机化学原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有机化学原料项目战略至关重要。我们将对竞争态势进行更为深入的分析，包括但不限于市场份额、产品特点、客户满意度等多个维度。通过深度的竞争分析，有机化学原料项目将能够更准确地把握市场脉搏，制定具有竞争力的有机化学原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有机化学原料项目的发展具有直接的影响。我们将进行更为全面的法规和政策分析，了解行业发展中的潜在法律风险和合规挑战。通过充分了解和遵守相关法规，有机化学原料项目将确保在法律框架内合法合规运营，为有机化学原料项目的稳健发展提供有力支持。</w:t>
      </w:r>
    </w:p>
    <w:p>
      <w:pPr>
        <w:pStyle w:val="Heading2"/>
        <w:ind w:firstLine="560" w:firstLineChars="200"/>
        <w:rPr>
          <w:rFonts w:ascii="仿宋" w:eastAsia="仿宋" w:hAnsi="仿宋" w:cs="仿宋" w:hint="eastAsia"/>
          <w:sz w:val="28"/>
          <w:lang w:eastAsia="zh-CN"/>
        </w:rPr>
      </w:pPr>
      <w:bookmarkStart w:id="4" w:name="_Toc9593"/>
      <w:r>
        <w:rPr>
          <w:rFonts w:ascii="仿宋" w:eastAsia="仿宋" w:hAnsi="仿宋" w:cs="仿宋" w:hint="eastAsia"/>
          <w:sz w:val="28"/>
          <w:lang w:eastAsia="zh-CN"/>
        </w:rPr>
        <w:t>(二)、有机化学原料项目建设必要性分析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化学原料项目建设的迫切性源于对行业发展趋势的深刻洞察。我们正处于一个行业变革的时代，科技创新、数字化转型成为企业发展的关键动力。有机化学原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化学原料项目建设不仅仅是为了跟上潮流，更是为了通过技术创新推动企业的持续发展。通过引入先进的技术和解决方案，有机化学原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有机化学原料项目的建设成为必然选择，通过提高产品质量、拓展服务领域，从而在竞争中获得更多的机会。有机化学原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有机化学原料项目建设的必要性体现在对客户需求更精准的满足。通过有机化学原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化学原料项目建设的背后是对企业持续创新的追求。只有通过不断创新，企业才能在竞争中立于不败之地。有机化学原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922"/>
      <w:r>
        <w:rPr>
          <w:rFonts w:ascii="仿宋" w:eastAsia="仿宋" w:hAnsi="仿宋" w:cs="仿宋" w:hint="eastAsia"/>
          <w:sz w:val="28"/>
          <w:lang w:eastAsia="zh-CN"/>
        </w:rPr>
        <w:t>二、有机化学原料项目可持续发展</w:t>
      </w:r>
      <w:bookmarkEnd w:id="5"/>
    </w:p>
    <w:p>
      <w:pPr>
        <w:pStyle w:val="Heading2"/>
        <w:rPr>
          <w:rFonts w:ascii="仿宋" w:eastAsia="仿宋" w:hAnsi="仿宋" w:cs="仿宋" w:hint="eastAsia"/>
          <w:lang w:eastAsia="zh-CN"/>
        </w:rPr>
      </w:pPr>
      <w:bookmarkStart w:id="6" w:name="_Toc2919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化学原料项目中，有机化学原料项目团队着眼于未来，明确了可持续发展的战略方向。制定的具体可持续发展目标包括降低资源使用、采用环保技术、最大化社会效益等。这一步骤不仅有助于有机化学原料项目在环保和社会责任方面达到最高标准，也为未来提供了明确的指引，确保有机化学原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可持续实践的融入有机化学原料项目管理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有机化学原料项目管理周期。从有机化学原料项目规划开始，有机化学原料项目团队就考虑了环境和社会的因素。在执行阶段，有机化学原料项目团队积极推动绿色技术的应用，优化资源利用。此外，关注员工的社会责任，通过培训和沟通活动提高员工对可持续发展的认知，使他们能够在日常工作中践行可持续实践。这些举措不仅为有机化学原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691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扎根于有机化学原料项目的可持续发展理念，我们深信环保与社会责任是有机化学原料项目成功的关键支柱。在有机化学原料项目的每一步，我们都致力于通过创新和实践，履行对环境和社会的坚定责任。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化学原料项目团队通过引入先进的环保技术、建立高效的废物处理系统以及推动能源节约措施，积极履行环保责任。定期的环保监测和评估确保有机化学原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化学原料项目不仅致力于自身可持续发展，还注重对社会的回馈。通过支持社区有机化学原料项目、参与慈善事业、提供培训机会等方式，有机化学原料项目积极履行社会责任。与当地社区建立积极互动，关注员工的工作与生活平衡，以及员工的身心健康，是有机化学原料项目在社会责任层面的关键举措。这样的实践不仅增强了有机化学原料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26173"/>
      <w:r>
        <w:rPr>
          <w:rFonts w:ascii="仿宋" w:eastAsia="仿宋" w:hAnsi="仿宋" w:cs="仿宋" w:hint="eastAsia"/>
          <w:sz w:val="28"/>
          <w:lang w:eastAsia="zh-CN"/>
        </w:rPr>
        <w:t>三、有机化学原料项目土建工程</w:t>
      </w:r>
      <w:bookmarkEnd w:id="8"/>
    </w:p>
    <w:p>
      <w:pPr>
        <w:pStyle w:val="Heading2"/>
        <w:rPr>
          <w:rFonts w:ascii="仿宋" w:eastAsia="仿宋" w:hAnsi="仿宋" w:cs="仿宋" w:hint="eastAsia"/>
          <w:lang w:eastAsia="zh-CN"/>
        </w:rPr>
      </w:pPr>
      <w:bookmarkStart w:id="9" w:name="_Toc1251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在有机化学原料项目的建筑工程设计中，我们将秉承一系列重要的设计原则，以确保有机化学原料项目建筑在功能、美观、可持续性等方面达到最佳效果。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首要原则是确保建筑的功能性得到最大化的发挥。我们将充分理解有机化学原料项目的实际需求，合理布局各个功能区域，保证建筑在满足业务需求的同时，提供高效的工作环境。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在建筑设计中，我们将综合考虑建设和运营成本。通过精细的经济效益分析，确保设计方案在高效利用资源的同时，对有机化学原料项目的长期盈利能力有积极的贡献。</w:t>
      </w:r>
    </w:p>
    <w:p>
      <w:pPr>
        <w:pStyle w:val="Heading2"/>
        <w:ind w:firstLine="560" w:firstLineChars="200"/>
        <w:rPr>
          <w:rFonts w:ascii="仿宋" w:eastAsia="仿宋" w:hAnsi="仿宋" w:cs="仿宋" w:hint="eastAsia"/>
          <w:sz w:val="28"/>
          <w:lang w:eastAsia="zh-CN"/>
        </w:rPr>
      </w:pPr>
      <w:bookmarkStart w:id="10" w:name="_Toc397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化学原料项目的土建工程设计中，我们将精准设定设计年限，结合有机化学原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有机化学原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729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有机化学原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有机化学原料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有机化学原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720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本期工程有机化学原料项目预计总建筑面积XXX平方米，其中：计容建筑面积XXX平方米，计划建筑工程投资XX万元，占有机化学原料项目总投资的XX%。</w:t>
      </w:r>
    </w:p>
    <w:p>
      <w:pPr>
        <w:pStyle w:val="Heading1"/>
        <w:ind w:firstLine="560" w:firstLineChars="200"/>
        <w:rPr>
          <w:rFonts w:ascii="仿宋" w:eastAsia="仿宋" w:hAnsi="仿宋" w:cs="仿宋" w:hint="eastAsia"/>
          <w:sz w:val="28"/>
          <w:lang w:eastAsia="zh-CN"/>
        </w:rPr>
      </w:pPr>
      <w:bookmarkStart w:id="13" w:name="_Toc1856"/>
      <w:r>
        <w:rPr>
          <w:rFonts w:ascii="仿宋" w:eastAsia="仿宋" w:hAnsi="仿宋" w:cs="仿宋" w:hint="eastAsia"/>
          <w:sz w:val="28"/>
          <w:lang w:eastAsia="zh-CN"/>
        </w:rPr>
        <w:t>四、有机化学原料项目绩效评估</w:t>
      </w:r>
      <w:bookmarkEnd w:id="13"/>
    </w:p>
    <w:p>
      <w:pPr>
        <w:pStyle w:val="Heading2"/>
        <w:rPr>
          <w:rFonts w:ascii="仿宋" w:eastAsia="仿宋" w:hAnsi="仿宋" w:cs="仿宋" w:hint="eastAsia"/>
          <w:lang w:eastAsia="zh-CN"/>
        </w:rPr>
      </w:pPr>
      <w:bookmarkStart w:id="14" w:name="_Toc11852"/>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化学原料项目中，我们设计了一套全面的绩效评估指标，以确保有机化学原料项目的可控和成功交付。这些指标跨足有机化学原料项目目标、成本、进度和质量等多个维度，为我们提供了全面洞察有机化学原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化学原料项目目标达成率是我们关注的首要指标。我们设定了明确的目标，并通过定期监测和评估，迅速发现并应对潜在的目标偏差。这为有机化学原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成本绩效是另一个核心关注点。通过实际成本与预算成本的对比分析，我们深入了解成本差异的原因，及时调整资源分配，保持有机化学原料项目在经济效益方面的合理水平。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化学原料项目进度作为关键的绩效指标之一，得到了精心的关注。我们制定了详细的有机化学原料项目进度计划，并设立了进度符合度指标，确保实际进度与计划进度保持一致。这使我们能够快速发现和解决潜在的进度问题，保持有机化学原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有机化学原料项目绩效的不可或缺的一环。我们引入了一系列的质量标准和客户满意度指标，以确保有机化学原料项目交付的成果在质量上达到或超越预期水平。通过持续监测这些指标，我们努力提升有机化学原料项目整体质量水平，为有机化学原料项目的成功交付提供有力保障。通过这些科学且全面的绩效评估，我们能够更好地引导有机化学原料项目的持续改进，确保有机化学原料项目目标的顺利达成。</w:t>
      </w:r>
    </w:p>
    <w:p>
      <w:pPr>
        <w:pStyle w:val="Heading2"/>
        <w:ind w:firstLine="560" w:firstLineChars="200"/>
        <w:rPr>
          <w:rFonts w:ascii="仿宋" w:eastAsia="仿宋" w:hAnsi="仿宋" w:cs="仿宋" w:hint="eastAsia"/>
          <w:sz w:val="28"/>
          <w:lang w:eastAsia="zh-CN"/>
        </w:rPr>
      </w:pPr>
      <w:bookmarkStart w:id="15" w:name="_Toc2516"/>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绩效评估是有机化学原料项目中的关键环节，为确保有机化学原料项目达到预期目标，我们采用了多层次、多维度的绩效评估方法。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有机化学原料项目的战略目标对齐，确保每个决策和行动都与有机化学原料项目整体目标保持一致。团队会定期召开战略对齐会议，审视当前工作与有机化学原料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有机化学原料项目进度、质量、成本和风险等方面。这些指标通过数据收集和分析，为有机化学原料项目管理团队提供了客观的评估依据。例如，我们通过有机化学原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绩效评估不仅仅停留在有机化学原料项目内部，还考虑了有机化学原料项目对外部环境的影响。我们定期进行干系人满意度调查，以了解各利益相关方对有机化学原料项目的期望和满意度，并及时做出调整。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这种多层次、多角度的绩效评估方法，使得我们能够全面了解有机化学原料项目的运行状态，及时做出调整，确保有机化学原料项目在不断变化的环境中保持稳健前行。</w:t>
      </w:r>
    </w:p>
    <w:p>
      <w:pPr>
        <w:pStyle w:val="Heading2"/>
        <w:ind w:firstLine="560" w:firstLineChars="200"/>
        <w:rPr>
          <w:rFonts w:ascii="仿宋" w:eastAsia="仿宋" w:hAnsi="仿宋" w:cs="仿宋" w:hint="eastAsia"/>
          <w:sz w:val="28"/>
          <w:lang w:eastAsia="zh-CN"/>
        </w:rPr>
      </w:pPr>
      <w:bookmarkStart w:id="16" w:name="_Toc1027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为了确保有机化学原料项目的有效管理和不断优化，我们采用了精心设计的绩效评估周期。这个周期旨在实现灵活、实时和全面的评估，以适应有机化学原料项目执行中的各种挑战。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有机化学原料项目的不同需求，分为短期、中期和长期。短期评估关注每个迭代或工作周期，以及时发现和解决当前任务中的问题。中期评估涵盖几个迭代，深入了解整体有机化学原料项目的趋势和性能。长期评估则着眼于整个有机化学原料项目阶段，确保有机化学原料项目目标的一致性和可持续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有机化学原料项目管理工具和协作平台，团队成员能够随时更新和分享有机化学原料项目数据。这种实时性的反馈机制使我们能够及时察觉潜在问题，快速调整，保持有机化学原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有机化学原料项目的决策制定密不可分。每个周期的有机化学原料项目回顾会议成为集体总结经验、识别问题深层次原因并找到创新解决方案的平台。这种定期的反思与调整机制使有机化学原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4506"/>
      <w:r>
        <w:rPr>
          <w:rFonts w:ascii="仿宋" w:eastAsia="仿宋" w:hAnsi="仿宋" w:cs="仿宋" w:hint="eastAsia"/>
          <w:sz w:val="28"/>
          <w:lang w:eastAsia="zh-CN"/>
        </w:rPr>
        <w:t>五、有机化学原料项目危机管理</w:t>
      </w:r>
      <w:bookmarkEnd w:id="17"/>
    </w:p>
    <w:p>
      <w:pPr>
        <w:pStyle w:val="Heading2"/>
        <w:rPr>
          <w:rFonts w:ascii="仿宋" w:eastAsia="仿宋" w:hAnsi="仿宋" w:cs="仿宋" w:hint="eastAsia"/>
          <w:lang w:eastAsia="zh-CN"/>
        </w:rPr>
      </w:pPr>
      <w:bookmarkStart w:id="18" w:name="_Toc17006"/>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化学原料项目危机管理中，危机预警与识别是确保有机化学原料项目稳健运行的核心步骤。通过建立全面的监测机制，有机化学原料项目团队旨在及时发现和理解潜在的风险和危机因素，以便采取及时的预防和应对措施，确保有机化学原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首先，通过深入的风险评估，有机化学原料项目团队全面分析了整个有机化学原料项目和各个阶段可能存在的威胁。这包括准确评估每个潜在风险的发生概率和可能影响的程度，为后续危机预警提供了有力支持。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有机化学原料项目团队着重于明确定义有机化学原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有机化学原料项目进展的持续监控，团队能够及时发现潜在问题并作出迅速反应。有机化学原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在这一阶段，团队的专业素养和反应速度将发挥至关重要的作用，以确保潜在危机能够在初期得到有效的处理，最大程度地减轻负面影响。通过危机预警与识别，有机化学原料项目得以更有序、可控地推进。</w:t>
      </w:r>
    </w:p>
    <w:p>
      <w:pPr>
        <w:pStyle w:val="Heading2"/>
        <w:ind w:firstLine="560" w:firstLineChars="200"/>
        <w:rPr>
          <w:rFonts w:ascii="仿宋" w:eastAsia="仿宋" w:hAnsi="仿宋" w:cs="仿宋" w:hint="eastAsia"/>
          <w:sz w:val="28"/>
          <w:lang w:eastAsia="zh-CN"/>
        </w:rPr>
      </w:pPr>
      <w:bookmarkStart w:id="19" w:name="_Toc31004"/>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在危机发生时，有机化学原料项目团队立即行动，成立了应急小组。该小组的任务是迅速制定并实施紧急应对措施，以最小化潜在损失。以下是采取的主要措施：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暂停有机化学原料项目进度：为遏制危机蔓延，有机化学原料项目暂时停止进行，以便全面评估当前状况。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资源重新分配：重新评估有机化学原料项目资源的分配，确保最大限度地减小损失。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实时沟通：与关键利益相关者建立实时沟通机制，向他们传递有机化学原料项目危机的实际状况，保障有机化学原料项目核心利益。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在紧急应对的同时，有机化学原料项目团队强调了团队协作和有效沟通的重要性。以下是团队协作的关键举措：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信息共享机制：建立了信息共享平台，确保团队成员能够及时获取有机化学原料项目危机的实时信息。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领导者沟通：有机化学原料项目领导者通过定期会议和即时沟通工具，指导团队应对危机，保持团队稳定运行。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随着危机得到初步控制，有机化学原料项目团队转向制定恢复计划，以确保有机化学原料项目能够从中迅速恢复。主要恢复计划包括：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修复受损的进度计划：重新评估有机化学原料项目进度，制定修复计划，确保有机化学原料项目尽快回归正常进程。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重新调整资源分配：优化资源分配，确保有机化学原料项目在有限资源下高效运转。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风险管理机制加强：对有机化学原料项目风险进行全面评估，制定更强化的风险管理策略，以预防未来可能的危机。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https://d.book118.com/137036020134006050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有机化学原料项目规划设计方案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有机化学原料项目规划设计方案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有机化学原料项目规划设计方案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有机化学原料项目规划设计方案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有机化学原料项目规划设计方案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有机化学原料项目规划设计方案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有机化学原料项目规划设计方案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有机化学原料项目规划设计方案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有机化学原料项目规划设计方案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有机化学原料项目规划设计方案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有机化学原料项目规划设计方案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有机化学原料项目规划设计方案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有机化学原料项目规划设计方案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有机化学原料项目规划设计方案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有机化学原料项目规划设计方案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有机化学原料项目规划设计方案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有机化学原料项目规划设计方案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FD7CE7"/>
    <w:rsid w:val="72FD7C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036020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2024-02-27T04:14:00Z</dcterms:created>
  <dcterms:modified xsi:type="dcterms:W3CDTF">2024-02-27T04:14:37Z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F57AD0ABC00341ADA88CD2832B73A2E2_11</vt:lpwstr>
  </property>
  <property fmtid="{D5CDD505-2E9C-101B-9397-08002B2CF9AE}" pid="3" name="KSOProductBuildVer">
    <vt:lpwstr>2052-12.1.0.16388</vt:lpwstr>
  </property>
</Properties>
</file>