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核电站用电缆项目计划设计方案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90" w:history="1">
        <w:r>
          <w:rPr>
            <w:rFonts w:ascii="仿宋" w:eastAsia="仿宋" w:hAnsi="仿宋" w:cs="仿宋" w:hint="eastAsia"/>
            <w:lang w:eastAsia="zh-CN"/>
          </w:rPr>
          <w:t>前言</w:t>
        </w:r>
        <w:r>
          <w:tab/>
        </w:r>
        <w:r>
          <w:fldChar w:fldCharType="begin"/>
        </w:r>
        <w:r>
          <w:instrText xml:space="preserve"> PAGEREF _Toc25090 \h </w:instrText>
        </w:r>
        <w:r>
          <w:fldChar w:fldCharType="separate"/>
        </w:r>
        <w:r>
          <w:t>3</w:t>
        </w:r>
        <w:r>
          <w:fldChar w:fldCharType="end"/>
        </w:r>
      </w:hyperlink>
    </w:p>
    <w:p>
      <w:pPr>
        <w:pStyle w:val="TOC1"/>
        <w:tabs>
          <w:tab w:val="right" w:leader="dot" w:pos="8306"/>
        </w:tabs>
      </w:pPr>
      <w:hyperlink w:anchor="_Toc2597" w:history="1">
        <w:r>
          <w:rPr>
            <w:rFonts w:ascii="仿宋" w:eastAsia="仿宋" w:hAnsi="仿宋" w:cs="仿宋" w:hint="eastAsia"/>
            <w:lang w:eastAsia="zh-CN"/>
          </w:rPr>
          <w:t>一、核电站用电缆项目建设单位说明</w:t>
        </w:r>
        <w:r>
          <w:tab/>
        </w:r>
        <w:r>
          <w:fldChar w:fldCharType="begin"/>
        </w:r>
        <w:r>
          <w:instrText xml:space="preserve"> PAGEREF _Toc2597 \h </w:instrText>
        </w:r>
        <w:r>
          <w:fldChar w:fldCharType="separate"/>
        </w:r>
        <w:r>
          <w:t>3</w:t>
        </w:r>
        <w:r>
          <w:fldChar w:fldCharType="end"/>
        </w:r>
      </w:hyperlink>
    </w:p>
    <w:p>
      <w:pPr>
        <w:pStyle w:val="TOC2"/>
        <w:tabs>
          <w:tab w:val="right" w:leader="dot" w:pos="8306"/>
        </w:tabs>
      </w:pPr>
      <w:hyperlink w:anchor="_Toc30181" w:history="1">
        <w:r>
          <w:rPr>
            <w:rFonts w:ascii="仿宋" w:eastAsia="仿宋" w:hAnsi="仿宋" w:cs="仿宋" w:hint="eastAsia"/>
            <w:lang w:eastAsia="zh-CN"/>
          </w:rPr>
          <w:t>(一)、核电站用电缆项目承办单位基本情况</w:t>
        </w:r>
        <w:r>
          <w:tab/>
        </w:r>
        <w:r>
          <w:fldChar w:fldCharType="begin"/>
        </w:r>
        <w:r>
          <w:instrText xml:space="preserve"> PAGEREF _Toc30181 \h </w:instrText>
        </w:r>
        <w:r>
          <w:fldChar w:fldCharType="separate"/>
        </w:r>
        <w:r>
          <w:t>3</w:t>
        </w:r>
        <w:r>
          <w:fldChar w:fldCharType="end"/>
        </w:r>
      </w:hyperlink>
    </w:p>
    <w:p>
      <w:pPr>
        <w:pStyle w:val="TOC2"/>
        <w:tabs>
          <w:tab w:val="right" w:leader="dot" w:pos="8306"/>
        </w:tabs>
      </w:pPr>
      <w:hyperlink w:anchor="_Toc6428" w:history="1">
        <w:r>
          <w:rPr>
            <w:rFonts w:ascii="仿宋" w:eastAsia="仿宋" w:hAnsi="仿宋" w:cs="仿宋" w:hint="eastAsia"/>
            <w:lang w:eastAsia="zh-CN"/>
          </w:rPr>
          <w:t>(二)、公司经济效益分析</w:t>
        </w:r>
        <w:r>
          <w:tab/>
        </w:r>
        <w:r>
          <w:fldChar w:fldCharType="begin"/>
        </w:r>
        <w:r>
          <w:instrText xml:space="preserve"> PAGEREF _Toc6428 \h </w:instrText>
        </w:r>
        <w:r>
          <w:fldChar w:fldCharType="separate"/>
        </w:r>
        <w:r>
          <w:t>4</w:t>
        </w:r>
        <w:r>
          <w:fldChar w:fldCharType="end"/>
        </w:r>
      </w:hyperlink>
    </w:p>
    <w:p>
      <w:pPr>
        <w:pStyle w:val="TOC1"/>
        <w:tabs>
          <w:tab w:val="right" w:leader="dot" w:pos="8306"/>
        </w:tabs>
      </w:pPr>
      <w:hyperlink w:anchor="_Toc831" w:history="1">
        <w:r>
          <w:rPr>
            <w:rFonts w:ascii="仿宋" w:eastAsia="仿宋" w:hAnsi="仿宋" w:cs="仿宋" w:hint="eastAsia"/>
            <w:lang w:eastAsia="zh-CN"/>
          </w:rPr>
          <w:t>二、核电站用电缆项目土建工程</w:t>
        </w:r>
        <w:r>
          <w:tab/>
        </w:r>
        <w:r>
          <w:fldChar w:fldCharType="begin"/>
        </w:r>
        <w:r>
          <w:instrText xml:space="preserve"> PAGEREF _Toc831 \h </w:instrText>
        </w:r>
        <w:r>
          <w:fldChar w:fldCharType="separate"/>
        </w:r>
        <w:r>
          <w:t>5</w:t>
        </w:r>
        <w:r>
          <w:fldChar w:fldCharType="end"/>
        </w:r>
      </w:hyperlink>
    </w:p>
    <w:p>
      <w:pPr>
        <w:pStyle w:val="TOC2"/>
        <w:tabs>
          <w:tab w:val="right" w:leader="dot" w:pos="8306"/>
        </w:tabs>
      </w:pPr>
      <w:hyperlink w:anchor="_Toc29680" w:history="1">
        <w:r>
          <w:rPr>
            <w:rFonts w:ascii="仿宋" w:eastAsia="仿宋" w:hAnsi="仿宋" w:cs="仿宋" w:hint="eastAsia"/>
            <w:lang w:eastAsia="zh-CN"/>
          </w:rPr>
          <w:t>(一)、建筑工程设计原则</w:t>
        </w:r>
        <w:r>
          <w:tab/>
        </w:r>
        <w:r>
          <w:fldChar w:fldCharType="begin"/>
        </w:r>
        <w:r>
          <w:instrText xml:space="preserve"> PAGEREF _Toc29680 \h </w:instrText>
        </w:r>
        <w:r>
          <w:fldChar w:fldCharType="separate"/>
        </w:r>
        <w:r>
          <w:t>5</w:t>
        </w:r>
        <w:r>
          <w:fldChar w:fldCharType="end"/>
        </w:r>
      </w:hyperlink>
    </w:p>
    <w:p>
      <w:pPr>
        <w:pStyle w:val="TOC2"/>
        <w:tabs>
          <w:tab w:val="right" w:leader="dot" w:pos="8306"/>
        </w:tabs>
      </w:pPr>
      <w:hyperlink w:anchor="_Toc21826" w:history="1">
        <w:r>
          <w:rPr>
            <w:rFonts w:ascii="仿宋" w:eastAsia="仿宋" w:hAnsi="仿宋" w:cs="仿宋" w:hint="eastAsia"/>
            <w:lang w:eastAsia="zh-CN"/>
          </w:rPr>
          <w:t>(二)、土建工程设计年限及安全等级</w:t>
        </w:r>
        <w:r>
          <w:tab/>
        </w:r>
        <w:r>
          <w:fldChar w:fldCharType="begin"/>
        </w:r>
        <w:r>
          <w:instrText xml:space="preserve"> PAGEREF _Toc21826 \h </w:instrText>
        </w:r>
        <w:r>
          <w:fldChar w:fldCharType="separate"/>
        </w:r>
        <w:r>
          <w:t>6</w:t>
        </w:r>
        <w:r>
          <w:fldChar w:fldCharType="end"/>
        </w:r>
      </w:hyperlink>
    </w:p>
    <w:p>
      <w:pPr>
        <w:pStyle w:val="TOC2"/>
        <w:tabs>
          <w:tab w:val="right" w:leader="dot" w:pos="8306"/>
        </w:tabs>
      </w:pPr>
      <w:hyperlink w:anchor="_Toc5386" w:history="1">
        <w:r>
          <w:rPr>
            <w:rFonts w:ascii="仿宋" w:eastAsia="仿宋" w:hAnsi="仿宋" w:cs="仿宋" w:hint="eastAsia"/>
            <w:lang w:eastAsia="zh-CN"/>
          </w:rPr>
          <w:t>(三)、建筑工程设计总体要求</w:t>
        </w:r>
        <w:r>
          <w:tab/>
        </w:r>
        <w:r>
          <w:fldChar w:fldCharType="begin"/>
        </w:r>
        <w:r>
          <w:instrText xml:space="preserve"> PAGEREF _Toc5386 \h </w:instrText>
        </w:r>
        <w:r>
          <w:fldChar w:fldCharType="separate"/>
        </w:r>
        <w:r>
          <w:t>7</w:t>
        </w:r>
        <w:r>
          <w:fldChar w:fldCharType="end"/>
        </w:r>
      </w:hyperlink>
    </w:p>
    <w:p>
      <w:pPr>
        <w:pStyle w:val="TOC2"/>
        <w:tabs>
          <w:tab w:val="right" w:leader="dot" w:pos="8306"/>
        </w:tabs>
      </w:pPr>
      <w:hyperlink w:anchor="_Toc28846" w:history="1">
        <w:r>
          <w:rPr>
            <w:rFonts w:ascii="仿宋" w:eastAsia="仿宋" w:hAnsi="仿宋" w:cs="仿宋" w:hint="eastAsia"/>
            <w:lang w:eastAsia="zh-CN"/>
          </w:rPr>
          <w:t>(四)、土建工程建设指标</w:t>
        </w:r>
        <w:r>
          <w:tab/>
        </w:r>
        <w:r>
          <w:fldChar w:fldCharType="begin"/>
        </w:r>
        <w:r>
          <w:instrText xml:space="preserve"> PAGEREF _Toc28846 \h </w:instrText>
        </w:r>
        <w:r>
          <w:fldChar w:fldCharType="separate"/>
        </w:r>
        <w:r>
          <w:t>8</w:t>
        </w:r>
        <w:r>
          <w:fldChar w:fldCharType="end"/>
        </w:r>
      </w:hyperlink>
    </w:p>
    <w:p>
      <w:pPr>
        <w:pStyle w:val="TOC1"/>
        <w:tabs>
          <w:tab w:val="right" w:leader="dot" w:pos="8306"/>
        </w:tabs>
      </w:pPr>
      <w:hyperlink w:anchor="_Toc31291" w:history="1">
        <w:r>
          <w:rPr>
            <w:rFonts w:ascii="仿宋" w:eastAsia="仿宋" w:hAnsi="仿宋" w:cs="仿宋" w:hint="eastAsia"/>
            <w:lang w:eastAsia="zh-CN"/>
          </w:rPr>
          <w:t>三、核电站用电缆项目选址可行性分析</w:t>
        </w:r>
        <w:r>
          <w:tab/>
        </w:r>
        <w:r>
          <w:fldChar w:fldCharType="begin"/>
        </w:r>
        <w:r>
          <w:instrText xml:space="preserve"> PAGEREF _Toc31291 \h </w:instrText>
        </w:r>
        <w:r>
          <w:fldChar w:fldCharType="separate"/>
        </w:r>
        <w:r>
          <w:t>8</w:t>
        </w:r>
        <w:r>
          <w:fldChar w:fldCharType="end"/>
        </w:r>
      </w:hyperlink>
    </w:p>
    <w:p>
      <w:pPr>
        <w:pStyle w:val="TOC2"/>
        <w:tabs>
          <w:tab w:val="right" w:leader="dot" w:pos="8306"/>
        </w:tabs>
      </w:pPr>
      <w:hyperlink w:anchor="_Toc32727" w:history="1">
        <w:r>
          <w:rPr>
            <w:rFonts w:ascii="仿宋" w:eastAsia="仿宋" w:hAnsi="仿宋" w:cs="仿宋" w:hint="eastAsia"/>
            <w:lang w:eastAsia="zh-CN"/>
          </w:rPr>
          <w:t>(一)、核电站用电缆项目选址</w:t>
        </w:r>
        <w:r>
          <w:tab/>
        </w:r>
        <w:r>
          <w:fldChar w:fldCharType="begin"/>
        </w:r>
        <w:r>
          <w:instrText xml:space="preserve"> PAGEREF _Toc32727 \h </w:instrText>
        </w:r>
        <w:r>
          <w:fldChar w:fldCharType="separate"/>
        </w:r>
        <w:r>
          <w:t>8</w:t>
        </w:r>
        <w:r>
          <w:fldChar w:fldCharType="end"/>
        </w:r>
      </w:hyperlink>
    </w:p>
    <w:p>
      <w:pPr>
        <w:pStyle w:val="TOC2"/>
        <w:tabs>
          <w:tab w:val="right" w:leader="dot" w:pos="8306"/>
        </w:tabs>
      </w:pPr>
      <w:hyperlink w:anchor="_Toc24877" w:history="1">
        <w:r>
          <w:rPr>
            <w:rFonts w:ascii="仿宋" w:eastAsia="仿宋" w:hAnsi="仿宋" w:cs="仿宋" w:hint="eastAsia"/>
            <w:lang w:eastAsia="zh-CN"/>
          </w:rPr>
          <w:t>(二)、用地控制指标</w:t>
        </w:r>
        <w:r>
          <w:tab/>
        </w:r>
        <w:r>
          <w:fldChar w:fldCharType="begin"/>
        </w:r>
        <w:r>
          <w:instrText xml:space="preserve"> PAGEREF _Toc24877 \h </w:instrText>
        </w:r>
        <w:r>
          <w:fldChar w:fldCharType="separate"/>
        </w:r>
        <w:r>
          <w:t>8</w:t>
        </w:r>
        <w:r>
          <w:fldChar w:fldCharType="end"/>
        </w:r>
      </w:hyperlink>
    </w:p>
    <w:p>
      <w:pPr>
        <w:pStyle w:val="TOC2"/>
        <w:tabs>
          <w:tab w:val="right" w:leader="dot" w:pos="8306"/>
        </w:tabs>
      </w:pPr>
      <w:hyperlink w:anchor="_Toc7129" w:history="1">
        <w:r>
          <w:rPr>
            <w:rFonts w:ascii="仿宋" w:eastAsia="仿宋" w:hAnsi="仿宋" w:cs="仿宋" w:hint="eastAsia"/>
            <w:lang w:eastAsia="zh-CN"/>
          </w:rPr>
          <w:t>(三)、节约用地措施</w:t>
        </w:r>
        <w:r>
          <w:tab/>
        </w:r>
        <w:r>
          <w:fldChar w:fldCharType="begin"/>
        </w:r>
        <w:r>
          <w:instrText xml:space="preserve"> PAGEREF _Toc7129 \h </w:instrText>
        </w:r>
        <w:r>
          <w:fldChar w:fldCharType="separate"/>
        </w:r>
        <w:r>
          <w:t>10</w:t>
        </w:r>
        <w:r>
          <w:fldChar w:fldCharType="end"/>
        </w:r>
      </w:hyperlink>
    </w:p>
    <w:p>
      <w:pPr>
        <w:pStyle w:val="TOC2"/>
        <w:tabs>
          <w:tab w:val="right" w:leader="dot" w:pos="8306"/>
        </w:tabs>
      </w:pPr>
      <w:hyperlink w:anchor="_Toc28732" w:history="1">
        <w:r>
          <w:rPr>
            <w:rFonts w:ascii="仿宋" w:eastAsia="仿宋" w:hAnsi="仿宋" w:cs="仿宋" w:hint="eastAsia"/>
            <w:lang w:eastAsia="zh-CN"/>
          </w:rPr>
          <w:t>(四)、总图布置方案</w:t>
        </w:r>
        <w:r>
          <w:tab/>
        </w:r>
        <w:r>
          <w:fldChar w:fldCharType="begin"/>
        </w:r>
        <w:r>
          <w:instrText xml:space="preserve"> PAGEREF _Toc28732 \h </w:instrText>
        </w:r>
        <w:r>
          <w:fldChar w:fldCharType="separate"/>
        </w:r>
        <w:r>
          <w:t>11</w:t>
        </w:r>
        <w:r>
          <w:fldChar w:fldCharType="end"/>
        </w:r>
      </w:hyperlink>
    </w:p>
    <w:p>
      <w:pPr>
        <w:pStyle w:val="TOC2"/>
        <w:tabs>
          <w:tab w:val="right" w:leader="dot" w:pos="8306"/>
        </w:tabs>
      </w:pPr>
      <w:hyperlink w:anchor="_Toc17547" w:history="1">
        <w:r>
          <w:rPr>
            <w:rFonts w:ascii="仿宋" w:eastAsia="仿宋" w:hAnsi="仿宋" w:cs="仿宋" w:hint="eastAsia"/>
            <w:lang w:eastAsia="zh-CN"/>
          </w:rPr>
          <w:t>(五)、选址综合评价</w:t>
        </w:r>
        <w:r>
          <w:tab/>
        </w:r>
        <w:r>
          <w:fldChar w:fldCharType="begin"/>
        </w:r>
        <w:r>
          <w:instrText xml:space="preserve"> PAGEREF _Toc17547 \h </w:instrText>
        </w:r>
        <w:r>
          <w:fldChar w:fldCharType="separate"/>
        </w:r>
        <w:r>
          <w:t>12</w:t>
        </w:r>
        <w:r>
          <w:fldChar w:fldCharType="end"/>
        </w:r>
      </w:hyperlink>
    </w:p>
    <w:p>
      <w:pPr>
        <w:pStyle w:val="TOC1"/>
        <w:tabs>
          <w:tab w:val="right" w:leader="dot" w:pos="8306"/>
        </w:tabs>
      </w:pPr>
      <w:hyperlink w:anchor="_Toc30502" w:history="1">
        <w:r>
          <w:rPr>
            <w:rFonts w:ascii="仿宋" w:eastAsia="仿宋" w:hAnsi="仿宋" w:cs="仿宋" w:hint="eastAsia"/>
            <w:lang w:eastAsia="zh-CN"/>
          </w:rPr>
          <w:t>四、核电站用电缆项目危机管理</w:t>
        </w:r>
        <w:r>
          <w:tab/>
        </w:r>
        <w:r>
          <w:fldChar w:fldCharType="begin"/>
        </w:r>
        <w:r>
          <w:instrText xml:space="preserve"> PAGEREF _Toc30502 \h </w:instrText>
        </w:r>
        <w:r>
          <w:fldChar w:fldCharType="separate"/>
        </w:r>
        <w:r>
          <w:t>13</w:t>
        </w:r>
        <w:r>
          <w:fldChar w:fldCharType="end"/>
        </w:r>
      </w:hyperlink>
    </w:p>
    <w:p>
      <w:pPr>
        <w:pStyle w:val="TOC2"/>
        <w:tabs>
          <w:tab w:val="right" w:leader="dot" w:pos="8306"/>
        </w:tabs>
      </w:pPr>
      <w:hyperlink w:anchor="_Toc9455" w:history="1">
        <w:r>
          <w:rPr>
            <w:rFonts w:ascii="仿宋" w:eastAsia="仿宋" w:hAnsi="仿宋" w:cs="仿宋" w:hint="eastAsia"/>
            <w:lang w:eastAsia="zh-CN"/>
          </w:rPr>
          <w:t>(一)、危机预警与识别</w:t>
        </w:r>
        <w:r>
          <w:tab/>
        </w:r>
        <w:r>
          <w:fldChar w:fldCharType="begin"/>
        </w:r>
        <w:r>
          <w:instrText xml:space="preserve"> PAGEREF _Toc9455 \h </w:instrText>
        </w:r>
        <w:r>
          <w:fldChar w:fldCharType="separate"/>
        </w:r>
        <w:r>
          <w:t>13</w:t>
        </w:r>
        <w:r>
          <w:fldChar w:fldCharType="end"/>
        </w:r>
      </w:hyperlink>
    </w:p>
    <w:p>
      <w:pPr>
        <w:pStyle w:val="TOC2"/>
        <w:tabs>
          <w:tab w:val="right" w:leader="dot" w:pos="8306"/>
        </w:tabs>
      </w:pPr>
      <w:hyperlink w:anchor="_Toc3638" w:history="1">
        <w:r>
          <w:rPr>
            <w:rFonts w:ascii="仿宋" w:eastAsia="仿宋" w:hAnsi="仿宋" w:cs="仿宋" w:hint="eastAsia"/>
            <w:lang w:eastAsia="zh-CN"/>
          </w:rPr>
          <w:t>(二)、危机应对与恢复</w:t>
        </w:r>
        <w:r>
          <w:tab/>
        </w:r>
        <w:r>
          <w:fldChar w:fldCharType="begin"/>
        </w:r>
        <w:r>
          <w:instrText xml:space="preserve"> PAGEREF _Toc3638 \h </w:instrText>
        </w:r>
        <w:r>
          <w:fldChar w:fldCharType="separate"/>
        </w:r>
        <w:r>
          <w:t>14</w:t>
        </w:r>
        <w:r>
          <w:fldChar w:fldCharType="end"/>
        </w:r>
      </w:hyperlink>
    </w:p>
    <w:p>
      <w:pPr>
        <w:pStyle w:val="TOC1"/>
        <w:tabs>
          <w:tab w:val="right" w:leader="dot" w:pos="8306"/>
        </w:tabs>
      </w:pPr>
      <w:hyperlink w:anchor="_Toc28717" w:history="1">
        <w:r>
          <w:rPr>
            <w:rFonts w:ascii="仿宋" w:eastAsia="仿宋" w:hAnsi="仿宋" w:cs="仿宋" w:hint="eastAsia"/>
            <w:lang w:eastAsia="zh-CN"/>
          </w:rPr>
          <w:t>五、核电站用电缆项目绩效评估</w:t>
        </w:r>
        <w:r>
          <w:tab/>
        </w:r>
        <w:r>
          <w:fldChar w:fldCharType="begin"/>
        </w:r>
        <w:r>
          <w:instrText xml:space="preserve"> PAGEREF _Toc28717 \h </w:instrText>
        </w:r>
        <w:r>
          <w:fldChar w:fldCharType="separate"/>
        </w:r>
        <w:r>
          <w:t>16</w:t>
        </w:r>
        <w:r>
          <w:fldChar w:fldCharType="end"/>
        </w:r>
      </w:hyperlink>
    </w:p>
    <w:p>
      <w:pPr>
        <w:pStyle w:val="TOC2"/>
        <w:tabs>
          <w:tab w:val="right" w:leader="dot" w:pos="8306"/>
        </w:tabs>
      </w:pPr>
      <w:hyperlink w:anchor="_Toc20439" w:history="1">
        <w:r>
          <w:rPr>
            <w:rFonts w:ascii="仿宋" w:eastAsia="仿宋" w:hAnsi="仿宋" w:cs="仿宋" w:hint="eastAsia"/>
            <w:lang w:eastAsia="zh-CN"/>
          </w:rPr>
          <w:t>(一)、绩效评估指标</w:t>
        </w:r>
        <w:r>
          <w:tab/>
        </w:r>
        <w:r>
          <w:fldChar w:fldCharType="begin"/>
        </w:r>
        <w:r>
          <w:instrText xml:space="preserve"> PAGEREF _Toc20439 \h </w:instrText>
        </w:r>
        <w:r>
          <w:fldChar w:fldCharType="separate"/>
        </w:r>
        <w:r>
          <w:t>16</w:t>
        </w:r>
        <w:r>
          <w:fldChar w:fldCharType="end"/>
        </w:r>
      </w:hyperlink>
    </w:p>
    <w:p>
      <w:pPr>
        <w:pStyle w:val="TOC2"/>
        <w:tabs>
          <w:tab w:val="right" w:leader="dot" w:pos="8306"/>
        </w:tabs>
      </w:pPr>
      <w:hyperlink w:anchor="_Toc17244" w:history="1">
        <w:r>
          <w:rPr>
            <w:rFonts w:ascii="仿宋" w:eastAsia="仿宋" w:hAnsi="仿宋" w:cs="仿宋" w:hint="eastAsia"/>
            <w:lang w:eastAsia="zh-CN"/>
          </w:rPr>
          <w:t>(二)、绩效评估方法</w:t>
        </w:r>
        <w:r>
          <w:tab/>
        </w:r>
        <w:r>
          <w:fldChar w:fldCharType="begin"/>
        </w:r>
        <w:r>
          <w:instrText xml:space="preserve"> PAGEREF _Toc17244 \h </w:instrText>
        </w:r>
        <w:r>
          <w:fldChar w:fldCharType="separate"/>
        </w:r>
        <w:r>
          <w:t>17</w:t>
        </w:r>
        <w:r>
          <w:fldChar w:fldCharType="end"/>
        </w:r>
      </w:hyperlink>
    </w:p>
    <w:p>
      <w:pPr>
        <w:pStyle w:val="TOC2"/>
        <w:tabs>
          <w:tab w:val="right" w:leader="dot" w:pos="8306"/>
        </w:tabs>
      </w:pPr>
      <w:hyperlink w:anchor="_Toc1970" w:history="1">
        <w:r>
          <w:rPr>
            <w:rFonts w:ascii="仿宋" w:eastAsia="仿宋" w:hAnsi="仿宋" w:cs="仿宋" w:hint="eastAsia"/>
            <w:lang w:eastAsia="zh-CN"/>
          </w:rPr>
          <w:t>(三)、绩效评估周期</w:t>
        </w:r>
        <w:r>
          <w:tab/>
        </w:r>
        <w:r>
          <w:fldChar w:fldCharType="begin"/>
        </w:r>
        <w:r>
          <w:instrText xml:space="preserve"> PAGEREF _Toc1970 \h </w:instrText>
        </w:r>
        <w:r>
          <w:fldChar w:fldCharType="separate"/>
        </w:r>
        <w:r>
          <w:t>18</w:t>
        </w:r>
        <w:r>
          <w:fldChar w:fldCharType="end"/>
        </w:r>
      </w:hyperlink>
    </w:p>
    <w:p>
      <w:pPr>
        <w:pStyle w:val="TOC1"/>
        <w:tabs>
          <w:tab w:val="right" w:leader="dot" w:pos="8306"/>
        </w:tabs>
      </w:pPr>
      <w:hyperlink w:anchor="_Toc6826" w:history="1">
        <w:r>
          <w:rPr>
            <w:rFonts w:ascii="仿宋" w:eastAsia="仿宋" w:hAnsi="仿宋" w:cs="仿宋" w:hint="eastAsia"/>
            <w:lang w:eastAsia="zh-CN"/>
          </w:rPr>
          <w:t>六、核电站用电缆项目可持续发展</w:t>
        </w:r>
        <w:r>
          <w:tab/>
        </w:r>
        <w:r>
          <w:fldChar w:fldCharType="begin"/>
        </w:r>
        <w:r>
          <w:instrText xml:space="preserve"> PAGEREF _Toc6826 \h </w:instrText>
        </w:r>
        <w:r>
          <w:fldChar w:fldCharType="separate"/>
        </w:r>
        <w:r>
          <w:t>19</w:t>
        </w:r>
        <w:r>
          <w:fldChar w:fldCharType="end"/>
        </w:r>
      </w:hyperlink>
    </w:p>
    <w:p>
      <w:pPr>
        <w:pStyle w:val="TOC2"/>
        <w:tabs>
          <w:tab w:val="right" w:leader="dot" w:pos="8306"/>
        </w:tabs>
      </w:pPr>
      <w:hyperlink w:anchor="_Toc19397" w:history="1">
        <w:r>
          <w:rPr>
            <w:rFonts w:ascii="仿宋" w:eastAsia="仿宋" w:hAnsi="仿宋" w:cs="仿宋" w:hint="eastAsia"/>
            <w:lang w:eastAsia="zh-CN"/>
          </w:rPr>
          <w:t>(一)、可持续战略与实践</w:t>
        </w:r>
        <w:r>
          <w:tab/>
        </w:r>
        <w:r>
          <w:fldChar w:fldCharType="begin"/>
        </w:r>
        <w:r>
          <w:instrText xml:space="preserve"> PAGEREF _Toc19397 \h </w:instrText>
        </w:r>
        <w:r>
          <w:fldChar w:fldCharType="separate"/>
        </w:r>
        <w:r>
          <w:t>19</w:t>
        </w:r>
        <w:r>
          <w:fldChar w:fldCharType="end"/>
        </w:r>
      </w:hyperlink>
    </w:p>
    <w:p>
      <w:pPr>
        <w:pStyle w:val="TOC2"/>
        <w:tabs>
          <w:tab w:val="right" w:leader="dot" w:pos="8306"/>
        </w:tabs>
      </w:pPr>
      <w:hyperlink w:anchor="_Toc7325" w:history="1">
        <w:r>
          <w:rPr>
            <w:rFonts w:ascii="仿宋" w:eastAsia="仿宋" w:hAnsi="仿宋" w:cs="仿宋" w:hint="eastAsia"/>
            <w:lang w:eastAsia="zh-CN"/>
          </w:rPr>
          <w:t>(二)、环保与社会责任</w:t>
        </w:r>
        <w:r>
          <w:tab/>
        </w:r>
        <w:r>
          <w:fldChar w:fldCharType="begin"/>
        </w:r>
        <w:r>
          <w:instrText xml:space="preserve"> PAGEREF _Toc7325 \h </w:instrText>
        </w:r>
        <w:r>
          <w:fldChar w:fldCharType="separate"/>
        </w:r>
        <w:r>
          <w:t>20</w:t>
        </w:r>
        <w:r>
          <w:fldChar w:fldCharType="end"/>
        </w:r>
      </w:hyperlink>
    </w:p>
    <w:p>
      <w:pPr>
        <w:pStyle w:val="TOC1"/>
        <w:tabs>
          <w:tab w:val="right" w:leader="dot" w:pos="8306"/>
        </w:tabs>
      </w:pPr>
      <w:hyperlink w:anchor="_Toc22284" w:history="1">
        <w:r>
          <w:rPr>
            <w:rFonts w:ascii="仿宋" w:eastAsia="仿宋" w:hAnsi="仿宋" w:cs="仿宋" w:hint="eastAsia"/>
            <w:lang w:eastAsia="zh-CN"/>
          </w:rPr>
          <w:t>七、核电站用电缆项目人力资源培养与发展</w:t>
        </w:r>
        <w:r>
          <w:tab/>
        </w:r>
        <w:r>
          <w:fldChar w:fldCharType="begin"/>
        </w:r>
        <w:r>
          <w:instrText xml:space="preserve"> PAGEREF _Toc22284 \h </w:instrText>
        </w:r>
        <w:r>
          <w:fldChar w:fldCharType="separate"/>
        </w:r>
        <w:r>
          <w:t>21</w:t>
        </w:r>
        <w:r>
          <w:fldChar w:fldCharType="end"/>
        </w:r>
      </w:hyperlink>
    </w:p>
    <w:p>
      <w:pPr>
        <w:pStyle w:val="TOC2"/>
        <w:tabs>
          <w:tab w:val="right" w:leader="dot" w:pos="8306"/>
        </w:tabs>
      </w:pPr>
      <w:hyperlink w:anchor="_Toc21636" w:history="1">
        <w:r>
          <w:rPr>
            <w:rFonts w:ascii="仿宋" w:eastAsia="仿宋" w:hAnsi="仿宋" w:cs="仿宋" w:hint="eastAsia"/>
            <w:lang w:eastAsia="zh-CN"/>
          </w:rPr>
          <w:t>(一)、人才需求与规划</w:t>
        </w:r>
        <w:r>
          <w:tab/>
        </w:r>
        <w:r>
          <w:fldChar w:fldCharType="begin"/>
        </w:r>
        <w:r>
          <w:instrText xml:space="preserve"> PAGEREF _Toc21636 \h </w:instrText>
        </w:r>
        <w:r>
          <w:fldChar w:fldCharType="separate"/>
        </w:r>
        <w:r>
          <w:t>21</w:t>
        </w:r>
        <w:r>
          <w:fldChar w:fldCharType="end"/>
        </w:r>
      </w:hyperlink>
    </w:p>
    <w:p>
      <w:pPr>
        <w:pStyle w:val="TOC2"/>
        <w:tabs>
          <w:tab w:val="right" w:leader="dot" w:pos="8306"/>
        </w:tabs>
      </w:pPr>
      <w:hyperlink w:anchor="_Toc31424" w:history="1">
        <w:r>
          <w:rPr>
            <w:rFonts w:ascii="仿宋" w:eastAsia="仿宋" w:hAnsi="仿宋" w:cs="仿宋" w:hint="eastAsia"/>
            <w:lang w:eastAsia="zh-CN"/>
          </w:rPr>
          <w:t>(二)、培训与发展计划</w:t>
        </w:r>
        <w:r>
          <w:tab/>
        </w:r>
        <w:r>
          <w:fldChar w:fldCharType="begin"/>
        </w:r>
        <w:r>
          <w:instrText xml:space="preserve"> PAGEREF _Toc31424 \h </w:instrText>
        </w:r>
        <w:r>
          <w:fldChar w:fldCharType="separate"/>
        </w:r>
        <w:r>
          <w:t>21</w:t>
        </w:r>
        <w:r>
          <w:fldChar w:fldCharType="end"/>
        </w:r>
      </w:hyperlink>
    </w:p>
    <w:p>
      <w:pPr>
        <w:pStyle w:val="TOC1"/>
        <w:tabs>
          <w:tab w:val="right" w:leader="dot" w:pos="8306"/>
        </w:tabs>
      </w:pPr>
      <w:hyperlink w:anchor="_Toc32083" w:history="1">
        <w:r>
          <w:rPr>
            <w:rFonts w:ascii="仿宋" w:eastAsia="仿宋" w:hAnsi="仿宋" w:cs="仿宋" w:hint="eastAsia"/>
            <w:lang w:eastAsia="zh-CN"/>
          </w:rPr>
          <w:t>八、核电站用电缆项目创新与研发</w:t>
        </w:r>
        <w:r>
          <w:tab/>
        </w:r>
        <w:r>
          <w:fldChar w:fldCharType="begin"/>
        </w:r>
        <w:r>
          <w:instrText xml:space="preserve"> PAGEREF _Toc32083 \h </w:instrText>
        </w:r>
        <w:r>
          <w:fldChar w:fldCharType="separate"/>
        </w:r>
        <w:r>
          <w:t>22</w:t>
        </w:r>
        <w:r>
          <w:fldChar w:fldCharType="end"/>
        </w:r>
      </w:hyperlink>
    </w:p>
    <w:p>
      <w:pPr>
        <w:pStyle w:val="TOC2"/>
        <w:tabs>
          <w:tab w:val="right" w:leader="dot" w:pos="8306"/>
        </w:tabs>
      </w:pPr>
      <w:hyperlink w:anchor="_Toc25138" w:history="1">
        <w:r>
          <w:rPr>
            <w:rFonts w:ascii="仿宋" w:eastAsia="仿宋" w:hAnsi="仿宋" w:cs="仿宋" w:hint="eastAsia"/>
            <w:lang w:eastAsia="zh-CN"/>
          </w:rPr>
          <w:t>(一)、创新策略与方向</w:t>
        </w:r>
        <w:r>
          <w:tab/>
        </w:r>
        <w:r>
          <w:fldChar w:fldCharType="begin"/>
        </w:r>
        <w:r>
          <w:instrText xml:space="preserve"> PAGEREF _Toc25138 \h </w:instrText>
        </w:r>
        <w:r>
          <w:fldChar w:fldCharType="separate"/>
        </w:r>
        <w:r>
          <w:t>22</w:t>
        </w:r>
        <w:r>
          <w:fldChar w:fldCharType="end"/>
        </w:r>
      </w:hyperlink>
    </w:p>
    <w:p>
      <w:pPr>
        <w:pStyle w:val="TOC2"/>
        <w:tabs>
          <w:tab w:val="right" w:leader="dot" w:pos="8306"/>
        </w:tabs>
      </w:pPr>
      <w:hyperlink w:anchor="_Toc18559" w:history="1">
        <w:r>
          <w:rPr>
            <w:rFonts w:ascii="仿宋" w:eastAsia="仿宋" w:hAnsi="仿宋" w:cs="仿宋" w:hint="eastAsia"/>
            <w:lang w:eastAsia="zh-CN"/>
          </w:rPr>
          <w:t>(二)、研发规划与投入</w:t>
        </w:r>
        <w:r>
          <w:tab/>
        </w:r>
        <w:r>
          <w:fldChar w:fldCharType="begin"/>
        </w:r>
        <w:r>
          <w:instrText xml:space="preserve"> PAGEREF _Toc18559 \h </w:instrText>
        </w:r>
        <w:r>
          <w:fldChar w:fldCharType="separate"/>
        </w:r>
        <w:r>
          <w:t>23</w:t>
        </w:r>
        <w:r>
          <w:fldChar w:fldCharType="end"/>
        </w:r>
      </w:hyperlink>
    </w:p>
    <w:p>
      <w:pPr>
        <w:pStyle w:val="TOC1"/>
        <w:tabs>
          <w:tab w:val="right" w:leader="dot" w:pos="8306"/>
        </w:tabs>
      </w:pPr>
      <w:hyperlink w:anchor="_Toc1735" w:history="1">
        <w:r>
          <w:rPr>
            <w:rFonts w:ascii="仿宋" w:eastAsia="仿宋" w:hAnsi="仿宋" w:cs="仿宋" w:hint="eastAsia"/>
            <w:lang w:eastAsia="zh-CN"/>
          </w:rPr>
          <w:t>九、核电站用电缆项目投资规划</w:t>
        </w:r>
        <w:r>
          <w:tab/>
        </w:r>
        <w:r>
          <w:fldChar w:fldCharType="begin"/>
        </w:r>
        <w:r>
          <w:instrText xml:space="preserve"> PAGEREF _Toc1735 \h </w:instrText>
        </w:r>
        <w:r>
          <w:fldChar w:fldCharType="separate"/>
        </w:r>
        <w:r>
          <w:t>25</w:t>
        </w:r>
        <w:r>
          <w:fldChar w:fldCharType="end"/>
        </w:r>
      </w:hyperlink>
    </w:p>
    <w:p>
      <w:pPr>
        <w:pStyle w:val="TOC2"/>
        <w:tabs>
          <w:tab w:val="right" w:leader="dot" w:pos="8306"/>
        </w:tabs>
      </w:pPr>
      <w:hyperlink w:anchor="_Toc10390" w:history="1">
        <w:r>
          <w:rPr>
            <w:rFonts w:ascii="仿宋" w:eastAsia="仿宋" w:hAnsi="仿宋" w:cs="仿宋" w:hint="eastAsia"/>
            <w:lang w:eastAsia="zh-CN"/>
          </w:rPr>
          <w:t>(一)、核电站用电缆项目总投资估算</w:t>
        </w:r>
        <w:r>
          <w:tab/>
        </w:r>
        <w:r>
          <w:fldChar w:fldCharType="begin"/>
        </w:r>
        <w:r>
          <w:instrText xml:space="preserve"> PAGEREF _Toc10390 \h </w:instrText>
        </w:r>
        <w:r>
          <w:fldChar w:fldCharType="separate"/>
        </w:r>
        <w:r>
          <w:t>25</w:t>
        </w:r>
        <w:r>
          <w:fldChar w:fldCharType="end"/>
        </w:r>
      </w:hyperlink>
    </w:p>
    <w:p>
      <w:pPr>
        <w:pStyle w:val="TOC2"/>
        <w:tabs>
          <w:tab w:val="right" w:leader="dot" w:pos="8306"/>
        </w:tabs>
      </w:pPr>
      <w:hyperlink w:anchor="_Toc23721" w:history="1">
        <w:r>
          <w:rPr>
            <w:rFonts w:ascii="仿宋" w:eastAsia="仿宋" w:hAnsi="仿宋" w:cs="仿宋" w:hint="eastAsia"/>
            <w:lang w:eastAsia="zh-CN"/>
          </w:rPr>
          <w:t>(二)、资金筹措</w:t>
        </w:r>
        <w:r>
          <w:tab/>
        </w:r>
        <w:r>
          <w:fldChar w:fldCharType="begin"/>
        </w:r>
        <w:r>
          <w:instrText xml:space="preserve"> PAGEREF _Toc23721 \h </w:instrText>
        </w:r>
        <w:r>
          <w:fldChar w:fldCharType="separate"/>
        </w:r>
        <w:r>
          <w:t>26</w:t>
        </w:r>
        <w:r>
          <w:fldChar w:fldCharType="end"/>
        </w:r>
      </w:hyperlink>
    </w:p>
    <w:p>
      <w:pPr>
        <w:pStyle w:val="TOC1"/>
        <w:tabs>
          <w:tab w:val="right" w:leader="dot" w:pos="8306"/>
        </w:tabs>
      </w:pPr>
      <w:hyperlink w:anchor="_Toc9630" w:history="1">
        <w:r>
          <w:rPr>
            <w:rFonts w:ascii="仿宋" w:eastAsia="仿宋" w:hAnsi="仿宋" w:cs="仿宋" w:hint="eastAsia"/>
            <w:lang w:eastAsia="zh-CN"/>
          </w:rPr>
          <w:t>十、核电站用电缆项目社会影响</w:t>
        </w:r>
        <w:r>
          <w:tab/>
        </w:r>
        <w:r>
          <w:fldChar w:fldCharType="begin"/>
        </w:r>
        <w:r>
          <w:instrText xml:space="preserve"> PAGEREF _Toc9630 \h </w:instrText>
        </w:r>
        <w:r>
          <w:fldChar w:fldCharType="separate"/>
        </w:r>
        <w:r>
          <w:t>27</w:t>
        </w:r>
        <w:r>
          <w:fldChar w:fldCharType="end"/>
        </w:r>
      </w:hyperlink>
    </w:p>
    <w:p>
      <w:pPr>
        <w:pStyle w:val="TOC2"/>
        <w:tabs>
          <w:tab w:val="right" w:leader="dot" w:pos="8306"/>
        </w:tabs>
      </w:pPr>
      <w:hyperlink w:anchor="_Toc17958" w:history="1">
        <w:r>
          <w:rPr>
            <w:rFonts w:ascii="仿宋" w:eastAsia="仿宋" w:hAnsi="仿宋" w:cs="仿宋" w:hint="eastAsia"/>
            <w:lang w:eastAsia="zh-CN"/>
          </w:rPr>
          <w:t>(一)、社会责任与义务</w:t>
        </w:r>
        <w:r>
          <w:tab/>
        </w:r>
        <w:r>
          <w:fldChar w:fldCharType="begin"/>
        </w:r>
        <w:r>
          <w:instrText xml:space="preserve"> PAGEREF _Toc17958 \h </w:instrText>
        </w:r>
        <w:r>
          <w:fldChar w:fldCharType="separate"/>
        </w:r>
        <w:r>
          <w:t>27</w:t>
        </w:r>
        <w:r>
          <w:fldChar w:fldCharType="end"/>
        </w:r>
      </w:hyperlink>
    </w:p>
    <w:p>
      <w:pPr>
        <w:pStyle w:val="TOC2"/>
        <w:tabs>
          <w:tab w:val="right" w:leader="dot" w:pos="8306"/>
        </w:tabs>
      </w:pPr>
      <w:hyperlink w:anchor="_Toc12683" w:history="1">
        <w:r>
          <w:rPr>
            <w:rFonts w:ascii="仿宋" w:eastAsia="仿宋" w:hAnsi="仿宋" w:cs="仿宋" w:hint="eastAsia"/>
            <w:lang w:eastAsia="zh-CN"/>
          </w:rPr>
          <w:t>(二)、社会参与与沟通</w:t>
        </w:r>
        <w:r>
          <w:tab/>
        </w:r>
        <w:r>
          <w:fldChar w:fldCharType="begin"/>
        </w:r>
        <w:r>
          <w:instrText xml:space="preserve"> PAGEREF _Toc12683 \h </w:instrText>
        </w:r>
        <w:r>
          <w:fldChar w:fldCharType="separate"/>
        </w:r>
        <w:r>
          <w:t>28</w:t>
        </w:r>
        <w:r>
          <w:fldChar w:fldCharType="end"/>
        </w:r>
      </w:hyperlink>
    </w:p>
    <w:p>
      <w:pPr>
        <w:pStyle w:val="TOC1"/>
        <w:tabs>
          <w:tab w:val="right" w:leader="dot" w:pos="8306"/>
        </w:tabs>
      </w:pPr>
      <w:hyperlink w:anchor="_Toc2769" w:history="1">
        <w:r>
          <w:rPr>
            <w:rFonts w:ascii="仿宋" w:eastAsia="仿宋" w:hAnsi="仿宋" w:cs="仿宋" w:hint="eastAsia"/>
            <w:lang w:eastAsia="zh-CN"/>
          </w:rPr>
          <w:t>十一、核电站用电缆项目环境影响分析</w:t>
        </w:r>
        <w:r>
          <w:tab/>
        </w:r>
        <w:r>
          <w:fldChar w:fldCharType="begin"/>
        </w:r>
        <w:r>
          <w:instrText xml:space="preserve"> PAGEREF _Toc2769 \h </w:instrText>
        </w:r>
        <w:r>
          <w:fldChar w:fldCharType="separate"/>
        </w:r>
        <w:r>
          <w:t>29</w:t>
        </w:r>
        <w:r>
          <w:fldChar w:fldCharType="end"/>
        </w:r>
      </w:hyperlink>
    </w:p>
    <w:p>
      <w:pPr>
        <w:pStyle w:val="TOC2"/>
        <w:tabs>
          <w:tab w:val="right" w:leader="dot" w:pos="8306"/>
        </w:tabs>
      </w:pPr>
      <w:hyperlink w:anchor="_Toc25933" w:history="1">
        <w:r>
          <w:rPr>
            <w:rFonts w:ascii="仿宋" w:eastAsia="仿宋" w:hAnsi="仿宋" w:cs="仿宋" w:hint="eastAsia"/>
            <w:lang w:eastAsia="zh-CN"/>
          </w:rPr>
          <w:t>(一)、建设区域环境质量现状</w:t>
        </w:r>
        <w:r>
          <w:tab/>
        </w:r>
        <w:r>
          <w:fldChar w:fldCharType="begin"/>
        </w:r>
        <w:r>
          <w:instrText xml:space="preserve"> PAGEREF _Toc25933 \h </w:instrText>
        </w:r>
        <w:r>
          <w:fldChar w:fldCharType="separate"/>
        </w:r>
        <w:r>
          <w:t>29</w:t>
        </w:r>
        <w:r>
          <w:fldChar w:fldCharType="end"/>
        </w:r>
      </w:hyperlink>
    </w:p>
    <w:p>
      <w:pPr>
        <w:pStyle w:val="TOC2"/>
        <w:tabs>
          <w:tab w:val="right" w:leader="dot" w:pos="8306"/>
        </w:tabs>
      </w:pPr>
      <w:hyperlink w:anchor="_Toc14561" w:history="1">
        <w:r>
          <w:rPr>
            <w:rFonts w:ascii="仿宋" w:eastAsia="仿宋" w:hAnsi="仿宋" w:cs="仿宋" w:hint="eastAsia"/>
            <w:lang w:eastAsia="zh-CN"/>
          </w:rPr>
          <w:t>(二)、建设期环境保护</w:t>
        </w:r>
        <w:r>
          <w:tab/>
        </w:r>
        <w:r>
          <w:fldChar w:fldCharType="begin"/>
        </w:r>
        <w:r>
          <w:instrText xml:space="preserve"> PAGEREF _Toc14561 \h </w:instrText>
        </w:r>
        <w:r>
          <w:fldChar w:fldCharType="separate"/>
        </w:r>
        <w:r>
          <w:t>30</w:t>
        </w:r>
        <w:r>
          <w:fldChar w:fldCharType="end"/>
        </w:r>
      </w:hyperlink>
    </w:p>
    <w:p>
      <w:pPr>
        <w:pStyle w:val="TOC2"/>
        <w:tabs>
          <w:tab w:val="right" w:leader="dot" w:pos="8306"/>
        </w:tabs>
      </w:pPr>
      <w:hyperlink w:anchor="_Toc4921" w:history="1">
        <w:r>
          <w:rPr>
            <w:rFonts w:ascii="仿宋" w:eastAsia="仿宋" w:hAnsi="仿宋" w:cs="仿宋" w:hint="eastAsia"/>
            <w:lang w:eastAsia="zh-CN"/>
          </w:rPr>
          <w:t>(三)、运营期环境保护</w:t>
        </w:r>
        <w:r>
          <w:tab/>
        </w:r>
        <w:r>
          <w:fldChar w:fldCharType="begin"/>
        </w:r>
        <w:r>
          <w:instrText xml:space="preserve"> PAGEREF _Toc4921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9" w:history="1">
        <w:r>
          <w:rPr>
            <w:rFonts w:ascii="仿宋" w:eastAsia="仿宋" w:hAnsi="仿宋" w:cs="仿宋" w:hint="eastAsia"/>
            <w:lang w:eastAsia="zh-CN"/>
          </w:rPr>
          <w:t>(四)、核电站用电缆项目建设对区域经济的影响</w:t>
        </w:r>
        <w:r>
          <w:tab/>
        </w:r>
        <w:r>
          <w:fldChar w:fldCharType="begin"/>
        </w:r>
        <w:r>
          <w:instrText xml:space="preserve"> PAGEREF _Toc19049 \h </w:instrText>
        </w:r>
        <w:r>
          <w:fldChar w:fldCharType="separate"/>
        </w:r>
        <w:r>
          <w:t>33</w:t>
        </w:r>
        <w:r>
          <w:fldChar w:fldCharType="end"/>
        </w:r>
      </w:hyperlink>
    </w:p>
    <w:p>
      <w:pPr>
        <w:pStyle w:val="TOC2"/>
        <w:tabs>
          <w:tab w:val="right" w:leader="dot" w:pos="8306"/>
        </w:tabs>
      </w:pPr>
      <w:hyperlink w:anchor="_Toc16864" w:history="1">
        <w:r>
          <w:rPr>
            <w:rFonts w:ascii="仿宋" w:eastAsia="仿宋" w:hAnsi="仿宋" w:cs="仿宋" w:hint="eastAsia"/>
            <w:lang w:eastAsia="zh-CN"/>
          </w:rPr>
          <w:t>(五)、废弃物处理</w:t>
        </w:r>
        <w:r>
          <w:tab/>
        </w:r>
        <w:r>
          <w:fldChar w:fldCharType="begin"/>
        </w:r>
        <w:r>
          <w:instrText xml:space="preserve"> PAGEREF _Toc16864 \h </w:instrText>
        </w:r>
        <w:r>
          <w:fldChar w:fldCharType="separate"/>
        </w:r>
        <w:r>
          <w:t>35</w:t>
        </w:r>
        <w:r>
          <w:fldChar w:fldCharType="end"/>
        </w:r>
      </w:hyperlink>
    </w:p>
    <w:p>
      <w:pPr>
        <w:pStyle w:val="TOC2"/>
        <w:tabs>
          <w:tab w:val="right" w:leader="dot" w:pos="8306"/>
        </w:tabs>
      </w:pPr>
      <w:hyperlink w:anchor="_Toc30037" w:history="1">
        <w:r>
          <w:rPr>
            <w:rFonts w:ascii="仿宋" w:eastAsia="仿宋" w:hAnsi="仿宋" w:cs="仿宋" w:hint="eastAsia"/>
            <w:lang w:eastAsia="zh-CN"/>
          </w:rPr>
          <w:t>(六)、特殊环境影响分析</w:t>
        </w:r>
        <w:r>
          <w:tab/>
        </w:r>
        <w:r>
          <w:fldChar w:fldCharType="begin"/>
        </w:r>
        <w:r>
          <w:instrText xml:space="preserve"> PAGEREF _Toc30037 \h </w:instrText>
        </w:r>
        <w:r>
          <w:fldChar w:fldCharType="separate"/>
        </w:r>
        <w:r>
          <w:t>36</w:t>
        </w:r>
        <w:r>
          <w:fldChar w:fldCharType="end"/>
        </w:r>
      </w:hyperlink>
    </w:p>
    <w:p>
      <w:pPr>
        <w:pStyle w:val="TOC2"/>
        <w:tabs>
          <w:tab w:val="right" w:leader="dot" w:pos="8306"/>
        </w:tabs>
      </w:pPr>
      <w:hyperlink w:anchor="_Toc31384" w:history="1">
        <w:r>
          <w:rPr>
            <w:rFonts w:ascii="仿宋" w:eastAsia="仿宋" w:hAnsi="仿宋" w:cs="仿宋" w:hint="eastAsia"/>
            <w:lang w:eastAsia="zh-CN"/>
          </w:rPr>
          <w:t>(七)、清洁生产</w:t>
        </w:r>
        <w:r>
          <w:tab/>
        </w:r>
        <w:r>
          <w:fldChar w:fldCharType="begin"/>
        </w:r>
        <w:r>
          <w:instrText xml:space="preserve"> PAGEREF _Toc31384 \h </w:instrText>
        </w:r>
        <w:r>
          <w:fldChar w:fldCharType="separate"/>
        </w:r>
        <w:r>
          <w:t>37</w:t>
        </w:r>
        <w:r>
          <w:fldChar w:fldCharType="end"/>
        </w:r>
      </w:hyperlink>
    </w:p>
    <w:p>
      <w:pPr>
        <w:pStyle w:val="TOC2"/>
        <w:tabs>
          <w:tab w:val="right" w:leader="dot" w:pos="8306"/>
        </w:tabs>
      </w:pPr>
      <w:hyperlink w:anchor="_Toc1109" w:history="1">
        <w:r>
          <w:rPr>
            <w:rFonts w:ascii="仿宋" w:eastAsia="仿宋" w:hAnsi="仿宋" w:cs="仿宋" w:hint="eastAsia"/>
            <w:lang w:eastAsia="zh-CN"/>
          </w:rPr>
          <w:t>(八)、环境保护综合评价</w:t>
        </w:r>
        <w:r>
          <w:tab/>
        </w:r>
        <w:r>
          <w:fldChar w:fldCharType="begin"/>
        </w:r>
        <w:r>
          <w:instrText xml:space="preserve"> PAGEREF _Toc1109 \h </w:instrText>
        </w:r>
        <w:r>
          <w:fldChar w:fldCharType="separate"/>
        </w:r>
        <w:r>
          <w:t>38</w:t>
        </w:r>
        <w:r>
          <w:fldChar w:fldCharType="end"/>
        </w:r>
      </w:hyperlink>
    </w:p>
    <w:p>
      <w:pPr>
        <w:pStyle w:val="TOC1"/>
        <w:tabs>
          <w:tab w:val="right" w:leader="dot" w:pos="8306"/>
        </w:tabs>
      </w:pPr>
      <w:hyperlink w:anchor="_Toc28988" w:history="1">
        <w:r>
          <w:rPr>
            <w:rFonts w:ascii="仿宋" w:eastAsia="仿宋" w:hAnsi="仿宋" w:cs="仿宋" w:hint="eastAsia"/>
            <w:lang w:eastAsia="zh-CN"/>
          </w:rPr>
          <w:t>十二、核电站用电缆项目财务管理</w:t>
        </w:r>
        <w:r>
          <w:tab/>
        </w:r>
        <w:r>
          <w:fldChar w:fldCharType="begin"/>
        </w:r>
        <w:r>
          <w:instrText xml:space="preserve"> PAGEREF _Toc28988 \h </w:instrText>
        </w:r>
        <w:r>
          <w:fldChar w:fldCharType="separate"/>
        </w:r>
        <w:r>
          <w:t>39</w:t>
        </w:r>
        <w:r>
          <w:fldChar w:fldCharType="end"/>
        </w:r>
      </w:hyperlink>
    </w:p>
    <w:p>
      <w:pPr>
        <w:pStyle w:val="TOC2"/>
        <w:tabs>
          <w:tab w:val="right" w:leader="dot" w:pos="8306"/>
        </w:tabs>
      </w:pPr>
      <w:hyperlink w:anchor="_Toc18461" w:history="1">
        <w:r>
          <w:rPr>
            <w:rFonts w:ascii="仿宋" w:eastAsia="仿宋" w:hAnsi="仿宋" w:cs="仿宋" w:hint="eastAsia"/>
            <w:lang w:eastAsia="zh-CN"/>
          </w:rPr>
          <w:t>(一)、资金需求大</w:t>
        </w:r>
        <w:r>
          <w:tab/>
        </w:r>
        <w:r>
          <w:fldChar w:fldCharType="begin"/>
        </w:r>
        <w:r>
          <w:instrText xml:space="preserve"> PAGEREF _Toc18461 \h </w:instrText>
        </w:r>
        <w:r>
          <w:fldChar w:fldCharType="separate"/>
        </w:r>
        <w:r>
          <w:t>39</w:t>
        </w:r>
        <w:r>
          <w:fldChar w:fldCharType="end"/>
        </w:r>
      </w:hyperlink>
    </w:p>
    <w:p>
      <w:pPr>
        <w:pStyle w:val="TOC2"/>
        <w:tabs>
          <w:tab w:val="right" w:leader="dot" w:pos="8306"/>
        </w:tabs>
      </w:pPr>
      <w:hyperlink w:anchor="_Toc30443" w:history="1">
        <w:r>
          <w:rPr>
            <w:rFonts w:ascii="仿宋" w:eastAsia="仿宋" w:hAnsi="仿宋" w:cs="仿宋" w:hint="eastAsia"/>
            <w:lang w:eastAsia="zh-CN"/>
          </w:rPr>
          <w:t>(二)、研发周期长</w:t>
        </w:r>
        <w:r>
          <w:tab/>
        </w:r>
        <w:r>
          <w:fldChar w:fldCharType="begin"/>
        </w:r>
        <w:r>
          <w:instrText xml:space="preserve"> PAGEREF _Toc30443 \h </w:instrText>
        </w:r>
        <w:r>
          <w:fldChar w:fldCharType="separate"/>
        </w:r>
        <w:r>
          <w:t>41</w:t>
        </w:r>
        <w:r>
          <w:fldChar w:fldCharType="end"/>
        </w:r>
      </w:hyperlink>
    </w:p>
    <w:p>
      <w:pPr>
        <w:pStyle w:val="TOC2"/>
        <w:tabs>
          <w:tab w:val="right" w:leader="dot" w:pos="8306"/>
        </w:tabs>
      </w:pPr>
      <w:hyperlink w:anchor="_Toc27551" w:history="1">
        <w:r>
          <w:rPr>
            <w:rFonts w:ascii="仿宋" w:eastAsia="仿宋" w:hAnsi="仿宋" w:cs="仿宋" w:hint="eastAsia"/>
            <w:lang w:eastAsia="zh-CN"/>
          </w:rPr>
          <w:t>(三)、市场风险大</w:t>
        </w:r>
        <w:r>
          <w:tab/>
        </w:r>
        <w:r>
          <w:fldChar w:fldCharType="begin"/>
        </w:r>
        <w:r>
          <w:instrText xml:space="preserve"> PAGEREF _Toc27551 \h </w:instrText>
        </w:r>
        <w:r>
          <w:fldChar w:fldCharType="separate"/>
        </w:r>
        <w:r>
          <w:t>42</w:t>
        </w:r>
        <w:r>
          <w:fldChar w:fldCharType="end"/>
        </w:r>
      </w:hyperlink>
    </w:p>
    <w:p>
      <w:pPr>
        <w:pStyle w:val="TOC2"/>
        <w:tabs>
          <w:tab w:val="right" w:leader="dot" w:pos="8306"/>
        </w:tabs>
      </w:pPr>
      <w:hyperlink w:anchor="_Toc30676" w:history="1">
        <w:r>
          <w:rPr>
            <w:rFonts w:ascii="仿宋" w:eastAsia="仿宋" w:hAnsi="仿宋" w:cs="仿宋" w:hint="eastAsia"/>
            <w:lang w:eastAsia="zh-CN"/>
          </w:rPr>
          <w:t>(四)、利润率高</w:t>
        </w:r>
        <w:r>
          <w:tab/>
        </w:r>
        <w:r>
          <w:fldChar w:fldCharType="begin"/>
        </w:r>
        <w:r>
          <w:instrText xml:space="preserve"> PAGEREF _Toc30676 \h </w:instrText>
        </w:r>
        <w:r>
          <w:fldChar w:fldCharType="separate"/>
        </w:r>
        <w:r>
          <w:t>44</w:t>
        </w:r>
        <w:r>
          <w:fldChar w:fldCharType="end"/>
        </w:r>
      </w:hyperlink>
    </w:p>
    <w:p>
      <w:pPr>
        <w:pStyle w:val="TOC1"/>
        <w:tabs>
          <w:tab w:val="right" w:leader="dot" w:pos="8306"/>
        </w:tabs>
      </w:pPr>
      <w:hyperlink w:anchor="_Toc2867" w:history="1">
        <w:r>
          <w:rPr>
            <w:rFonts w:ascii="仿宋" w:eastAsia="仿宋" w:hAnsi="仿宋" w:cs="仿宋" w:hint="eastAsia"/>
            <w:lang w:eastAsia="zh-CN"/>
          </w:rPr>
          <w:t>十三、核电站用电缆项目实施保障措施</w:t>
        </w:r>
        <w:r>
          <w:tab/>
        </w:r>
        <w:r>
          <w:fldChar w:fldCharType="begin"/>
        </w:r>
        <w:r>
          <w:instrText xml:space="preserve"> PAGEREF _Toc2867 \h </w:instrText>
        </w:r>
        <w:r>
          <w:fldChar w:fldCharType="separate"/>
        </w:r>
        <w:r>
          <w:t>47</w:t>
        </w:r>
        <w:r>
          <w:fldChar w:fldCharType="end"/>
        </w:r>
      </w:hyperlink>
    </w:p>
    <w:p>
      <w:pPr>
        <w:pStyle w:val="TOC2"/>
        <w:tabs>
          <w:tab w:val="right" w:leader="dot" w:pos="8306"/>
        </w:tabs>
      </w:pPr>
      <w:hyperlink w:anchor="_Toc1104" w:history="1">
        <w:r>
          <w:rPr>
            <w:rFonts w:ascii="仿宋" w:eastAsia="仿宋" w:hAnsi="仿宋" w:cs="仿宋" w:hint="eastAsia"/>
            <w:lang w:eastAsia="zh-CN"/>
          </w:rPr>
          <w:t>(一)、核电站用电缆项目实施保障机制</w:t>
        </w:r>
        <w:r>
          <w:tab/>
        </w:r>
        <w:r>
          <w:fldChar w:fldCharType="begin"/>
        </w:r>
        <w:r>
          <w:instrText xml:space="preserve"> PAGEREF _Toc1104 \h </w:instrText>
        </w:r>
        <w:r>
          <w:fldChar w:fldCharType="separate"/>
        </w:r>
        <w:r>
          <w:t>47</w:t>
        </w:r>
        <w:r>
          <w:fldChar w:fldCharType="end"/>
        </w:r>
      </w:hyperlink>
    </w:p>
    <w:p>
      <w:pPr>
        <w:pStyle w:val="TOC2"/>
        <w:tabs>
          <w:tab w:val="right" w:leader="dot" w:pos="8306"/>
        </w:tabs>
      </w:pPr>
      <w:hyperlink w:anchor="_Toc11709" w:history="1">
        <w:r>
          <w:rPr>
            <w:rFonts w:ascii="仿宋" w:eastAsia="仿宋" w:hAnsi="仿宋" w:cs="仿宋" w:hint="eastAsia"/>
            <w:lang w:eastAsia="zh-CN"/>
          </w:rPr>
          <w:t>(二)、核电站用电缆项目法律合规要求</w:t>
        </w:r>
        <w:r>
          <w:tab/>
        </w:r>
        <w:r>
          <w:fldChar w:fldCharType="begin"/>
        </w:r>
        <w:r>
          <w:instrText xml:space="preserve"> PAGEREF _Toc11709 \h </w:instrText>
        </w:r>
        <w:r>
          <w:fldChar w:fldCharType="separate"/>
        </w:r>
        <w:r>
          <w:t>50</w:t>
        </w:r>
        <w:r>
          <w:fldChar w:fldCharType="end"/>
        </w:r>
      </w:hyperlink>
    </w:p>
    <w:p>
      <w:pPr>
        <w:pStyle w:val="TOC2"/>
        <w:tabs>
          <w:tab w:val="right" w:leader="dot" w:pos="8306"/>
        </w:tabs>
      </w:pPr>
      <w:hyperlink w:anchor="_Toc10200" w:history="1">
        <w:r>
          <w:rPr>
            <w:rFonts w:ascii="仿宋" w:eastAsia="仿宋" w:hAnsi="仿宋" w:cs="仿宋" w:hint="eastAsia"/>
            <w:lang w:eastAsia="zh-CN"/>
          </w:rPr>
          <w:t>(三)、核电站用电缆项目合同管理与法律事务</w:t>
        </w:r>
        <w:r>
          <w:tab/>
        </w:r>
        <w:r>
          <w:fldChar w:fldCharType="begin"/>
        </w:r>
        <w:r>
          <w:instrText xml:space="preserve"> PAGEREF _Toc10200 \h </w:instrText>
        </w:r>
        <w:r>
          <w:fldChar w:fldCharType="separate"/>
        </w:r>
        <w:r>
          <w:t>55</w:t>
        </w:r>
        <w:r>
          <w:fldChar w:fldCharType="end"/>
        </w:r>
      </w:hyperlink>
    </w:p>
    <w:p>
      <w:pPr>
        <w:pStyle w:val="TOC2"/>
        <w:tabs>
          <w:tab w:val="right" w:leader="dot" w:pos="8306"/>
        </w:tabs>
      </w:pPr>
      <w:hyperlink w:anchor="_Toc30807" w:history="1">
        <w:r>
          <w:rPr>
            <w:rFonts w:ascii="仿宋" w:eastAsia="仿宋" w:hAnsi="仿宋" w:cs="仿宋" w:hint="eastAsia"/>
            <w:lang w:eastAsia="zh-CN"/>
          </w:rPr>
          <w:t>(四)、核电站用电缆项目知识产权保护策略</w:t>
        </w:r>
        <w:r>
          <w:tab/>
        </w:r>
        <w:r>
          <w:fldChar w:fldCharType="begin"/>
        </w:r>
        <w:r>
          <w:instrText xml:space="preserve"> PAGEREF _Toc30807 \h </w:instrText>
        </w:r>
        <w:r>
          <w:fldChar w:fldCharType="separate"/>
        </w:r>
        <w:r>
          <w:t>61</w:t>
        </w:r>
        <w:r>
          <w:fldChar w:fldCharType="end"/>
        </w:r>
      </w:hyperlink>
    </w:p>
    <w:p>
      <w:pPr>
        <w:pStyle w:val="TOC1"/>
        <w:tabs>
          <w:tab w:val="right" w:leader="dot" w:pos="8306"/>
        </w:tabs>
      </w:pPr>
      <w:hyperlink w:anchor="_Toc9366" w:history="1">
        <w:r>
          <w:rPr>
            <w:rFonts w:ascii="仿宋" w:eastAsia="仿宋" w:hAnsi="仿宋" w:cs="仿宋" w:hint="eastAsia"/>
            <w:lang w:eastAsia="zh-CN"/>
          </w:rPr>
          <w:t>十四、核电站用电缆项目治理与监督</w:t>
        </w:r>
        <w:r>
          <w:tab/>
        </w:r>
        <w:r>
          <w:fldChar w:fldCharType="begin"/>
        </w:r>
        <w:r>
          <w:instrText xml:space="preserve"> PAGEREF _Toc9366 \h </w:instrText>
        </w:r>
        <w:r>
          <w:fldChar w:fldCharType="separate"/>
        </w:r>
        <w:r>
          <w:t>63</w:t>
        </w:r>
        <w:r>
          <w:fldChar w:fldCharType="end"/>
        </w:r>
      </w:hyperlink>
    </w:p>
    <w:p>
      <w:pPr>
        <w:pStyle w:val="TOC2"/>
        <w:tabs>
          <w:tab w:val="right" w:leader="dot" w:pos="8306"/>
        </w:tabs>
      </w:pPr>
      <w:hyperlink w:anchor="_Toc30738" w:history="1">
        <w:r>
          <w:rPr>
            <w:rFonts w:ascii="仿宋" w:eastAsia="仿宋" w:hAnsi="仿宋" w:cs="仿宋" w:hint="eastAsia"/>
            <w:lang w:eastAsia="zh-CN"/>
          </w:rPr>
          <w:t>(一)、核电站用电缆项目治理结构</w:t>
        </w:r>
        <w:r>
          <w:tab/>
        </w:r>
        <w:r>
          <w:fldChar w:fldCharType="begin"/>
        </w:r>
        <w:r>
          <w:instrText xml:space="preserve"> PAGEREF _Toc30738 \h </w:instrText>
        </w:r>
        <w:r>
          <w:fldChar w:fldCharType="separate"/>
        </w:r>
        <w:r>
          <w:t>63</w:t>
        </w:r>
        <w:r>
          <w:fldChar w:fldCharType="end"/>
        </w:r>
      </w:hyperlink>
    </w:p>
    <w:p>
      <w:pPr>
        <w:pStyle w:val="TOC2"/>
        <w:tabs>
          <w:tab w:val="right" w:leader="dot" w:pos="8306"/>
        </w:tabs>
      </w:pPr>
      <w:hyperlink w:anchor="_Toc8360" w:history="1">
        <w:r>
          <w:rPr>
            <w:rFonts w:ascii="仿宋" w:eastAsia="仿宋" w:hAnsi="仿宋" w:cs="仿宋" w:hint="eastAsia"/>
            <w:lang w:eastAsia="zh-CN"/>
          </w:rPr>
          <w:t>(二)、监督与审计</w:t>
        </w:r>
        <w:r>
          <w:tab/>
        </w:r>
        <w:r>
          <w:fldChar w:fldCharType="begin"/>
        </w:r>
        <w:r>
          <w:instrText xml:space="preserve"> PAGEREF _Toc8360 \h </w:instrText>
        </w:r>
        <w:r>
          <w:fldChar w:fldCharType="separate"/>
        </w:r>
        <w:r>
          <w:t>65</w:t>
        </w:r>
        <w:r>
          <w:fldChar w:fldCharType="end"/>
        </w:r>
      </w:hyperlink>
    </w:p>
    <w:p>
      <w:pPr>
        <w:pStyle w:val="TOC1"/>
        <w:tabs>
          <w:tab w:val="right" w:leader="dot" w:pos="8306"/>
        </w:tabs>
      </w:pPr>
      <w:hyperlink w:anchor="_Toc31413" w:history="1">
        <w:r>
          <w:rPr>
            <w:rFonts w:ascii="仿宋" w:eastAsia="仿宋" w:hAnsi="仿宋" w:cs="仿宋" w:hint="eastAsia"/>
            <w:lang w:eastAsia="zh-CN"/>
          </w:rPr>
          <w:t>十五、营销与推广策略</w:t>
        </w:r>
        <w:r>
          <w:tab/>
        </w:r>
        <w:r>
          <w:fldChar w:fldCharType="begin"/>
        </w:r>
        <w:r>
          <w:instrText xml:space="preserve"> PAGEREF _Toc31413 \h </w:instrText>
        </w:r>
        <w:r>
          <w:fldChar w:fldCharType="separate"/>
        </w:r>
        <w:r>
          <w:t>66</w:t>
        </w:r>
        <w:r>
          <w:fldChar w:fldCharType="end"/>
        </w:r>
      </w:hyperlink>
    </w:p>
    <w:p>
      <w:pPr>
        <w:pStyle w:val="TOC2"/>
        <w:tabs>
          <w:tab w:val="right" w:leader="dot" w:pos="8306"/>
        </w:tabs>
      </w:pPr>
      <w:hyperlink w:anchor="_Toc31310" w:history="1">
        <w:r>
          <w:rPr>
            <w:rFonts w:ascii="仿宋" w:eastAsia="仿宋" w:hAnsi="仿宋" w:cs="仿宋" w:hint="eastAsia"/>
            <w:lang w:eastAsia="zh-CN"/>
          </w:rPr>
          <w:t>(一)、产品/服务定位与特点</w:t>
        </w:r>
        <w:r>
          <w:tab/>
        </w:r>
        <w:r>
          <w:fldChar w:fldCharType="begin"/>
        </w:r>
        <w:r>
          <w:instrText xml:space="preserve"> PAGEREF _Toc31310 \h </w:instrText>
        </w:r>
        <w:r>
          <w:fldChar w:fldCharType="separate"/>
        </w:r>
        <w:r>
          <w:t>66</w:t>
        </w:r>
        <w:r>
          <w:fldChar w:fldCharType="end"/>
        </w:r>
      </w:hyperlink>
    </w:p>
    <w:p>
      <w:pPr>
        <w:pStyle w:val="TOC2"/>
        <w:tabs>
          <w:tab w:val="right" w:leader="dot" w:pos="8306"/>
        </w:tabs>
      </w:pPr>
      <w:hyperlink w:anchor="_Toc30391" w:history="1">
        <w:r>
          <w:rPr>
            <w:rFonts w:ascii="仿宋" w:eastAsia="仿宋" w:hAnsi="仿宋" w:cs="仿宋" w:hint="eastAsia"/>
            <w:lang w:eastAsia="zh-CN"/>
          </w:rPr>
          <w:t>(二)、市场定位与竞争分析</w:t>
        </w:r>
        <w:r>
          <w:tab/>
        </w:r>
        <w:r>
          <w:fldChar w:fldCharType="begin"/>
        </w:r>
        <w:r>
          <w:instrText xml:space="preserve"> PAGEREF _Toc30391 \h </w:instrText>
        </w:r>
        <w:r>
          <w:fldChar w:fldCharType="separate"/>
        </w:r>
        <w:r>
          <w:t>68</w:t>
        </w:r>
        <w:r>
          <w:fldChar w:fldCharType="end"/>
        </w:r>
      </w:hyperlink>
    </w:p>
    <w:p>
      <w:pPr>
        <w:pStyle w:val="TOC2"/>
        <w:tabs>
          <w:tab w:val="right" w:leader="dot" w:pos="8306"/>
        </w:tabs>
      </w:pPr>
      <w:hyperlink w:anchor="_Toc25231" w:history="1">
        <w:r>
          <w:rPr>
            <w:rFonts w:ascii="仿宋" w:eastAsia="仿宋" w:hAnsi="仿宋" w:cs="仿宋" w:hint="eastAsia"/>
            <w:lang w:eastAsia="zh-CN"/>
          </w:rPr>
          <w:t>(三)、营销渠道与策略</w:t>
        </w:r>
        <w:r>
          <w:tab/>
        </w:r>
        <w:r>
          <w:fldChar w:fldCharType="begin"/>
        </w:r>
        <w:r>
          <w:instrText xml:space="preserve"> PAGEREF _Toc25231 \h </w:instrText>
        </w:r>
        <w:r>
          <w:fldChar w:fldCharType="separate"/>
        </w:r>
        <w:r>
          <w:t>69</w:t>
        </w:r>
        <w:r>
          <w:fldChar w:fldCharType="end"/>
        </w:r>
      </w:hyperlink>
    </w:p>
    <w:p>
      <w:pPr>
        <w:pStyle w:val="TOC2"/>
        <w:tabs>
          <w:tab w:val="right" w:leader="dot" w:pos="8306"/>
        </w:tabs>
      </w:pPr>
      <w:hyperlink w:anchor="_Toc17346" w:history="1">
        <w:r>
          <w:rPr>
            <w:rFonts w:ascii="仿宋" w:eastAsia="仿宋" w:hAnsi="仿宋" w:cs="仿宋" w:hint="eastAsia"/>
            <w:lang w:eastAsia="zh-CN"/>
          </w:rPr>
          <w:t>(四)、推广与宣传活动</w:t>
        </w:r>
        <w:r>
          <w:tab/>
        </w:r>
        <w:r>
          <w:fldChar w:fldCharType="begin"/>
        </w:r>
        <w:r>
          <w:instrText xml:space="preserve"> PAGEREF _Toc17346 \h </w:instrText>
        </w:r>
        <w:r>
          <w:fldChar w:fldCharType="separate"/>
        </w:r>
        <w:r>
          <w:t>70</w:t>
        </w:r>
        <w:r>
          <w:fldChar w:fldCharType="end"/>
        </w:r>
      </w:hyperlink>
    </w:p>
    <w:p>
      <w:pPr>
        <w:pStyle w:val="TOC1"/>
        <w:tabs>
          <w:tab w:val="right" w:leader="dot" w:pos="8306"/>
        </w:tabs>
      </w:pPr>
      <w:hyperlink w:anchor="_Toc6693" w:history="1">
        <w:r>
          <w:rPr>
            <w:rFonts w:ascii="仿宋" w:eastAsia="仿宋" w:hAnsi="仿宋" w:cs="仿宋" w:hint="eastAsia"/>
            <w:lang w:eastAsia="zh-CN"/>
          </w:rPr>
          <w:t>十六、核电站用电缆项目工程方案分析</w:t>
        </w:r>
        <w:r>
          <w:tab/>
        </w:r>
        <w:r>
          <w:fldChar w:fldCharType="begin"/>
        </w:r>
        <w:r>
          <w:instrText xml:space="preserve"> PAGEREF _Toc6693 \h </w:instrText>
        </w:r>
        <w:r>
          <w:fldChar w:fldCharType="separate"/>
        </w:r>
        <w:r>
          <w:t>75</w:t>
        </w:r>
        <w:r>
          <w:fldChar w:fldCharType="end"/>
        </w:r>
      </w:hyperlink>
    </w:p>
    <w:p>
      <w:pPr>
        <w:pStyle w:val="TOC2"/>
        <w:tabs>
          <w:tab w:val="right" w:leader="dot" w:pos="8306"/>
        </w:tabs>
      </w:pPr>
      <w:hyperlink w:anchor="_Toc12410" w:history="1">
        <w:r>
          <w:rPr>
            <w:rFonts w:ascii="仿宋" w:eastAsia="仿宋" w:hAnsi="仿宋" w:cs="仿宋" w:hint="eastAsia"/>
            <w:lang w:eastAsia="zh-CN"/>
          </w:rPr>
          <w:t>(一)、建筑工程设计原则</w:t>
        </w:r>
        <w:r>
          <w:tab/>
        </w:r>
        <w:r>
          <w:fldChar w:fldCharType="begin"/>
        </w:r>
        <w:r>
          <w:instrText xml:space="preserve"> PAGEREF _Toc12410 \h </w:instrText>
        </w:r>
        <w:r>
          <w:fldChar w:fldCharType="separate"/>
        </w:r>
        <w:r>
          <w:t>75</w:t>
        </w:r>
        <w:r>
          <w:fldChar w:fldCharType="end"/>
        </w:r>
      </w:hyperlink>
    </w:p>
    <w:p>
      <w:pPr>
        <w:pStyle w:val="TOC2"/>
        <w:tabs>
          <w:tab w:val="right" w:leader="dot" w:pos="8306"/>
        </w:tabs>
      </w:pPr>
      <w:hyperlink w:anchor="_Toc19118" w:history="1">
        <w:r>
          <w:rPr>
            <w:rFonts w:ascii="仿宋" w:eastAsia="仿宋" w:hAnsi="仿宋" w:cs="仿宋" w:hint="eastAsia"/>
            <w:lang w:eastAsia="zh-CN"/>
          </w:rPr>
          <w:t>(二)、土建工程建设指标</w:t>
        </w:r>
        <w:r>
          <w:tab/>
        </w:r>
        <w:r>
          <w:fldChar w:fldCharType="begin"/>
        </w:r>
        <w:r>
          <w:instrText xml:space="preserve"> PAGEREF _Toc19118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7"/>
      <w:r>
        <w:rPr>
          <w:rFonts w:ascii="仿宋" w:eastAsia="仿宋" w:hAnsi="仿宋" w:cs="仿宋" w:hint="eastAsia"/>
          <w:sz w:val="28"/>
          <w:lang w:eastAsia="zh-CN"/>
        </w:rPr>
        <w:t>一、核电站用电缆项目建设单位说明</w:t>
      </w:r>
      <w:bookmarkEnd w:id="2"/>
    </w:p>
    <w:p>
      <w:pPr>
        <w:pStyle w:val="Heading2"/>
        <w:rPr>
          <w:rFonts w:ascii="仿宋" w:eastAsia="仿宋" w:hAnsi="仿宋" w:cs="仿宋" w:hint="eastAsia"/>
          <w:lang w:eastAsia="zh-CN"/>
        </w:rPr>
      </w:pPr>
      <w:bookmarkStart w:id="3" w:name="_Toc30181"/>
      <w:r>
        <w:rPr>
          <w:rFonts w:ascii="仿宋" w:eastAsia="仿宋" w:hAnsi="仿宋" w:cs="仿宋" w:hint="eastAsia"/>
          <w:lang w:eastAsia="zh-CN"/>
        </w:rPr>
        <w:t>(一)、核电站用电缆项目承办单位基本情况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4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电站用电缆项目承办单位的XXXX，我们着眼于实现可持续的经济效益。通过技术创新和解决方案的提供，公司预计在核电站用电缆项目执行期间将获得可观的收入增长。这一收入来源主要包括核电站用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同时，我们注重成本控制和效率提升，以确保核电站用电缆项目的可持续盈利。透过精细的管理和资源优化，公司期望实现核电站用电缆项目利润最大化。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电站用电缆项目实施进行全面的投资评估，包括核电站用电缆项目启动阶段的资金投入和后续运营成本。通过对核电站用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核电站用电缆项目实施过程中具备足够的资金流动性，公司将进行详尽的现金流分析。这包括资金需求的合理预测、核电站用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31"/>
      <w:r>
        <w:rPr>
          <w:rFonts w:ascii="仿宋" w:eastAsia="仿宋" w:hAnsi="仿宋" w:cs="仿宋" w:hint="eastAsia"/>
          <w:sz w:val="28"/>
          <w:lang w:eastAsia="zh-CN"/>
        </w:rPr>
        <w:t>二、核电站用电缆项目土建工程</w:t>
      </w:r>
      <w:bookmarkEnd w:id="5"/>
    </w:p>
    <w:p>
      <w:pPr>
        <w:pStyle w:val="Heading2"/>
        <w:rPr>
          <w:rFonts w:ascii="仿宋" w:eastAsia="仿宋" w:hAnsi="仿宋" w:cs="仿宋" w:hint="eastAsia"/>
          <w:lang w:eastAsia="zh-CN"/>
        </w:rPr>
      </w:pPr>
      <w:bookmarkStart w:id="6" w:name="_Toc296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在核电站用电缆项目的建筑工程设计中，我们将秉承一系列重要的设计原则，以确保核电站用电缆项目建筑在功能、美观、可持续性等方面达到最佳效果。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首要原则是确保建筑的功能性得到最大化的发挥。我们将充分理解核电站用电缆项目的实际需求，合理布局各个功能区域，保证建筑在满足业务需求的同时，提供高效的工作环境。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在建筑设计中，我们将综合考虑建设和运营成本。通过精细的经济效益分析，确保设计方案在高效利用资源的同时，对核电站用电缆项目的长期盈利能力有积极的贡献。</w:t>
      </w:r>
    </w:p>
    <w:p>
      <w:pPr>
        <w:pStyle w:val="Heading2"/>
        <w:ind w:firstLine="560" w:firstLineChars="200"/>
        <w:rPr>
          <w:rFonts w:ascii="仿宋" w:eastAsia="仿宋" w:hAnsi="仿宋" w:cs="仿宋" w:hint="eastAsia"/>
          <w:sz w:val="28"/>
          <w:lang w:eastAsia="zh-CN"/>
        </w:rPr>
      </w:pPr>
      <w:bookmarkStart w:id="7" w:name="_Toc2182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电缆项目的土建工程设计中，我们将精准设定设计年限，结合核电站用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电站用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38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核电站用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电站用电缆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电站用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8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本期工程核电站用电缆项目预计总建筑面积XXX平方米，其中：计容建筑面积XXX平方米，计划建筑工程投资XX万元，占核电站用电缆项目总投资的XX%。</w:t>
      </w:r>
    </w:p>
    <w:p>
      <w:pPr>
        <w:pStyle w:val="Heading1"/>
        <w:ind w:firstLine="560" w:firstLineChars="200"/>
        <w:rPr>
          <w:rFonts w:ascii="仿宋" w:eastAsia="仿宋" w:hAnsi="仿宋" w:cs="仿宋" w:hint="eastAsia"/>
          <w:sz w:val="28"/>
          <w:lang w:eastAsia="zh-CN"/>
        </w:rPr>
      </w:pPr>
      <w:bookmarkStart w:id="10" w:name="_Toc31291"/>
      <w:r>
        <w:rPr>
          <w:rFonts w:ascii="仿宋" w:eastAsia="仿宋" w:hAnsi="仿宋" w:cs="仿宋" w:hint="eastAsia"/>
          <w:sz w:val="28"/>
          <w:lang w:eastAsia="zh-CN"/>
        </w:rPr>
        <w:t>三、核电站用电缆项目选址可行性分析</w:t>
      </w:r>
      <w:bookmarkEnd w:id="10"/>
    </w:p>
    <w:p>
      <w:pPr>
        <w:pStyle w:val="Heading2"/>
        <w:rPr>
          <w:rFonts w:ascii="仿宋" w:eastAsia="仿宋" w:hAnsi="仿宋" w:cs="仿宋" w:hint="eastAsia"/>
          <w:lang w:eastAsia="zh-CN"/>
        </w:rPr>
      </w:pPr>
      <w:bookmarkStart w:id="11" w:name="_Toc32727"/>
      <w:r>
        <w:rPr>
          <w:rFonts w:ascii="仿宋" w:eastAsia="仿宋" w:hAnsi="仿宋" w:cs="仿宋" w:hint="eastAsia"/>
          <w:lang w:eastAsia="zh-CN"/>
        </w:rPr>
        <w:t>(一)、核电站用电缆项目选址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该核电站用电缆项目选址位于XX省XX市XX区XXX街道</w:t>
      </w:r>
    </w:p>
    <w:p>
      <w:pPr>
        <w:pStyle w:val="Heading2"/>
        <w:ind w:firstLine="560" w:firstLineChars="200"/>
        <w:rPr>
          <w:rFonts w:ascii="仿宋" w:eastAsia="仿宋" w:hAnsi="仿宋" w:cs="仿宋" w:hint="eastAsia"/>
          <w:sz w:val="28"/>
          <w:lang w:eastAsia="zh-CN"/>
        </w:rPr>
      </w:pPr>
      <w:bookmarkStart w:id="12" w:name="_Toc2487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核电站用电缆项目的征地面积将根据核电站用电缆项目的实际规模和需求进行精确规划。具体面积XXX平方米，旨在确保核电站用电缆项目不仅能够满足当前的发展需求，还能够预留空间以适应未来的扩展。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净用地面积是在征地面积基础上去除不可利用面积后的实际可开发用地。具体面积XXX平方米，考虑到环保、交通、安全等多方面因素，以确保核电站用电缆项目在整体利用效率上达到最优。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核电站用电缆项目计划建设的建筑总规模具体面积XXX平方米。这一规模的确定综合考虑了核电站用电缆项目的性质、规模，以及城市规划的相关要求，确保建筑布局与周边环境协调一致。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绿地率是核电站用电缆项目用地中被规划为绿地的比例。具体面积XXX平方米，旨在通过合理规划绿地，改善核电站用电缆项目周边环境，提升居民生活质量，并符合城市整体绿化规划。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容积率是用地上可以建设的建筑总体积与用地面积之比。具体面积XXX，通过合理的容积率规划，确保核电站用电缆项目建筑规模与周边环境和谐共生。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电站用电缆项目选址与当地城市规划相一致，具体面积XXX平方米。通过与城市规划部门深入沟通，确保核电站用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电站用电缆项目选址符合当地产业政策，具体面积XXX平方米。这包括核电站用电缆项目对当地经济的促进作用，以及对相关产业的带动效应，确保核电站用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用地总体要求必须符合环保和可持续发展的原则，具体面积XXX平方米。通过采用绿色建筑设计、节能减排等措施，确保核电站用电缆项目在建设和运营过程中对环境的影响最小化，达到可持续发展的要求。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确保核电站用电缆项目选址具备必要的公共设施配套，具体面积XXX平方米。这包括交通便利性、教育、医疗等基础设施，以提高居民生活品质，使得核电站用电缆项目选址更具吸引力。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考虑用地总体要求对当地社会稳定性的影响，具体面积XXX平方米。通过深入了解当地社区反馈，确保核电站用电缆项目的选址和建设过程对当地社会和谐稳定产生积极作用。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电站用电缆项目选址不仅符合法规和规划，还在实际操作中具有可行性。这一全面规划将为核电站用电缆项目的成功实施提供坚实的基础，确保核电站用电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12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电站用电缆项目的设备规划和空间设计中，我们将采取灵活设备布局的措施。设备布局将根据实际需求进行灵活设计，避免不必要的浪费。通过合理规划设备摆放位置，我们将提高设备的利用率，减少设备间距，以确保核电站用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电站用电缆项目内部引入共享设施的概念，例如共享会议室、办公区等。通过这种方式，我们可以减少对资源的重复建设，提高资源共享效率，从而减小核电站用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73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电站用电缆项目的总图布置中，我们将不同功能区域进行明确的规划，以最大程度满足核电站用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754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电站用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电站用电缆项目对环境的影响是综合评价的重要因素之一。我们将详细考虑选址周边的自然环境、生态保护区、水源地等情况，确保核电站用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对选址的评价还需充分考虑当地政府的产业政策和法规。我们将详细了解核电站用电缆项目所在地的相关政策，确保核电站用电缆项目的规划和运营与当地法规相符，降低不必要的法律风险。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考虑到社会稳定性对企业运营的重要性，我们将评估选址地区的社会安全情况、劳工关系、社区反馈等方面，以确保核电站用电缆项目的建设和运营不会受到社会稳定性的负面影响。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最后，我们将综合考虑用地成本，包括土地购置费用、土地开发成本等。通过对用地成本的详细评估，我们能够做出更为精确的经济效益分析，为核电站用电缆项目的投资决策提供有力支持。</w:t>
      </w:r>
    </w:p>
    <w:p>
      <w:pPr>
        <w:pStyle w:val="Heading1"/>
        <w:ind w:firstLine="560" w:firstLineChars="200"/>
        <w:rPr>
          <w:rFonts w:ascii="仿宋" w:eastAsia="仿宋" w:hAnsi="仿宋" w:cs="仿宋" w:hint="eastAsia"/>
          <w:sz w:val="28"/>
          <w:lang w:eastAsia="zh-CN"/>
        </w:rPr>
      </w:pPr>
      <w:bookmarkStart w:id="16" w:name="_Toc30502"/>
      <w:r>
        <w:rPr>
          <w:rFonts w:ascii="仿宋" w:eastAsia="仿宋" w:hAnsi="仿宋" w:cs="仿宋" w:hint="eastAsia"/>
          <w:sz w:val="28"/>
          <w:lang w:eastAsia="zh-CN"/>
        </w:rPr>
        <w:t>四、核电站用电缆项目危机管理</w:t>
      </w:r>
      <w:bookmarkEnd w:id="16"/>
    </w:p>
    <w:p>
      <w:pPr>
        <w:pStyle w:val="Heading2"/>
        <w:rPr>
          <w:rFonts w:ascii="仿宋" w:eastAsia="仿宋" w:hAnsi="仿宋" w:cs="仿宋" w:hint="eastAsia"/>
          <w:lang w:eastAsia="zh-CN"/>
        </w:rPr>
      </w:pPr>
      <w:bookmarkStart w:id="17" w:name="_Toc945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核电站用电缆项目危机管理中，危机预警与识别是确保核电站用电缆项目稳健运行的核心步骤。通过建立全面的监测机制，核电站用电缆项目团队旨在及时发现和理解潜在的风险和危机因素，以便采取及时的预防和应对措施，确保核电站用电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首先，通过深入的风险评估，核电站用电缆项目团队全面分析了整个核电站用电缆项目和各个阶段可能存在的威胁。这包括准确评估每个潜在风险的发生概率和可能影响的程度，为后续危机预警提供了有力支持。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电站用电缆项目团队着重于明确定义核电站用电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电站用电缆项目进展的持续监控，团队能够及时发现潜在问题并作出迅速反应。核电站用电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在这一阶段，团队的专业素养和反应速度将发挥至关重要的作用，以确保潜在危机能够在初期得到有效的处理，最大程度地减轻负面影响。通过危机预警与识别，核电站用电缆项目得以更有序、可控地推进。</w:t>
      </w:r>
    </w:p>
    <w:p>
      <w:pPr>
        <w:pStyle w:val="Heading2"/>
        <w:ind w:firstLine="560" w:firstLineChars="200"/>
        <w:rPr>
          <w:rFonts w:ascii="仿宋" w:eastAsia="仿宋" w:hAnsi="仿宋" w:cs="仿宋" w:hint="eastAsia"/>
          <w:sz w:val="28"/>
          <w:lang w:eastAsia="zh-CN"/>
        </w:rPr>
      </w:pPr>
      <w:bookmarkStart w:id="18" w:name="_Toc363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在危机发生时，核电站用电缆项目团队立即行动，成立了应急小组。该小组的任务是迅速制定并实施紧急应对措施，以最小化潜在损失。以下是采取的主要措施：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暂停核电站用电缆项目进度：为遏制危机蔓延，核电站用电缆项目暂时停止进行，以便全面评估当前状况。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资源重新分配：重新评估核电站用电缆项目资源的分配，确保最大限度地减小损失。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实时沟通：与关键利益相关者建立实时沟通机制，向他们传递核电站用电缆项目危机的实际状况，保障核电站用电缆项目核心利益。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在紧急应对的同时，核电站用电缆项目团队强调了团队协作和有效沟通的重要性。以下是团队协作的关键举措：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信息共享机制：建立了信息共享平台，确保团队成员能够及时获取核电站用电缆项目危机的实时信息。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领导者沟通：核电站用电缆项目领导者通过定期会议和即时沟通工具，指导团队应对危机，保持团队稳定运行。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随着危机得到初步控制，核电站用电缆项目团队转向制定恢复计划，以确保核电站用电缆项目能够从中迅速恢复。主要恢复计划包括：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修复受损的进度计划：重新评估核电站用电缆项目进度，制定修复计划，确保核电站用电缆项目尽快回归正常进程。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重新调整资源分配：优化资源分配，确保核电站用电缆项目在有限资源下高效运转。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风险管理机制加强：对核电站用电缆项目风险进行全面评估，制定更强化的风险管理策略，以预防未来可能的危机。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8717"/>
      <w:r>
        <w:rPr>
          <w:rFonts w:ascii="仿宋" w:eastAsia="仿宋" w:hAnsi="仿宋" w:cs="仿宋" w:hint="eastAsia"/>
          <w:sz w:val="28"/>
          <w:lang w:eastAsia="zh-CN"/>
        </w:rPr>
        <w:t>五、核电站用电缆项目绩效评估</w:t>
      </w:r>
      <w:bookmarkEnd w:id="19"/>
    </w:p>
    <w:p>
      <w:pPr>
        <w:pStyle w:val="Heading2"/>
        <w:rPr>
          <w:rFonts w:ascii="仿宋" w:eastAsia="仿宋" w:hAnsi="仿宋" w:cs="仿宋" w:hint="eastAsia"/>
          <w:lang w:eastAsia="zh-CN"/>
        </w:rPr>
      </w:pPr>
      <w:bookmarkStart w:id="20" w:name="_Toc2043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核电站用电缆项目中，我们设计了一套全面的绩效评估指标，以确保核电站用电缆项目的可控和成功交付。这些指标跨足核电站用电缆项目目标、成本、进度和质量等多个维度，为我们提供了全面洞察核电站用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电缆项目目标达成率是我们关注的首要指标。我们设定了明确的目标，并通过定期监测和评估，迅速发现并应对潜在的目标偏差。这为核电站用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成本绩效是另一个核心关注点。通过实际成本与预算成本的对比分析，我们深入了解成本差异的原因，及时调整资源分配，保持核电站用电缆项目在经济效益方面的合理水平。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站用电缆项目进度作为关键的绩效指标之一，得到了精心的关注。我们制定了详细的核电站用电缆项目进度计划，并设立了进度符合度指标，确保实际进度与计划进度保持一致。这使我们能够快速发现和解决潜在的进度问题，保持核电站用电缆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https://d.book118.com/137045012010006053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核电站用电缆项目计划设计方案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BC379C"/>
    <w:rsid w:val="45BC3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45012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2024-03-02T06:30:00Z</dcterms:created>
  <dcterms:modified xsi:type="dcterms:W3CDTF">2024-03-02T06:30:46Z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9B45DCE8FC694960993D92CB7EBBF684_11</vt:lpwstr>
  </property>
  <property fmtid="{D5CDD505-2E9C-101B-9397-08002B2CF9AE}" pid="3" name="KSOProductBuildVer">
    <vt:lpwstr>2052-12.1.0.16388</vt:lpwstr>
  </property>
</Properties>
</file>