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紫外光吸收剂相关行业项目建议书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4" w:history="1">
        <w:r>
          <w:rPr>
            <w:rFonts w:ascii="仿宋" w:eastAsia="仿宋" w:hAnsi="仿宋" w:cs="仿宋" w:hint="eastAsia"/>
            <w:lang w:eastAsia="zh-CN"/>
          </w:rPr>
          <w:t>概论</w:t>
        </w:r>
        <w:r>
          <w:tab/>
        </w:r>
        <w:r>
          <w:fldChar w:fldCharType="begin"/>
        </w:r>
        <w:r>
          <w:instrText xml:space="preserve"> PAGEREF _Toc27304 \h </w:instrText>
        </w:r>
        <w:r>
          <w:fldChar w:fldCharType="separate"/>
        </w:r>
        <w:r>
          <w:t>3</w:t>
        </w:r>
        <w:r>
          <w:fldChar w:fldCharType="end"/>
        </w:r>
      </w:hyperlink>
    </w:p>
    <w:p>
      <w:pPr>
        <w:pStyle w:val="TOC1"/>
        <w:tabs>
          <w:tab w:val="right" w:leader="dot" w:pos="8306"/>
        </w:tabs>
      </w:pPr>
      <w:hyperlink w:anchor="_Toc11109" w:history="1">
        <w:r>
          <w:rPr>
            <w:rFonts w:ascii="仿宋" w:eastAsia="仿宋" w:hAnsi="仿宋" w:cs="仿宋" w:hint="eastAsia"/>
            <w:lang w:eastAsia="zh-CN"/>
          </w:rPr>
          <w:t>一、紫外光吸收剂项目绪论</w:t>
        </w:r>
        <w:r>
          <w:tab/>
        </w:r>
        <w:r>
          <w:fldChar w:fldCharType="begin"/>
        </w:r>
        <w:r>
          <w:instrText xml:space="preserve"> PAGEREF _Toc11109 \h </w:instrText>
        </w:r>
        <w:r>
          <w:fldChar w:fldCharType="separate"/>
        </w:r>
        <w:r>
          <w:t>3</w:t>
        </w:r>
        <w:r>
          <w:fldChar w:fldCharType="end"/>
        </w:r>
      </w:hyperlink>
    </w:p>
    <w:p>
      <w:pPr>
        <w:pStyle w:val="TOC2"/>
        <w:tabs>
          <w:tab w:val="right" w:leader="dot" w:pos="8306"/>
        </w:tabs>
      </w:pPr>
      <w:hyperlink w:anchor="_Toc13056" w:history="1">
        <w:r>
          <w:rPr>
            <w:rFonts w:ascii="仿宋" w:eastAsia="仿宋" w:hAnsi="仿宋" w:cs="仿宋" w:hint="eastAsia"/>
            <w:lang w:eastAsia="zh-CN"/>
          </w:rPr>
          <w:t>(一)、紫外光吸收剂项目名称及建设性质</w:t>
        </w:r>
        <w:r>
          <w:tab/>
        </w:r>
        <w:r>
          <w:fldChar w:fldCharType="begin"/>
        </w:r>
        <w:r>
          <w:instrText xml:space="preserve"> PAGEREF _Toc13056 \h </w:instrText>
        </w:r>
        <w:r>
          <w:fldChar w:fldCharType="separate"/>
        </w:r>
        <w:r>
          <w:t>3</w:t>
        </w:r>
        <w:r>
          <w:fldChar w:fldCharType="end"/>
        </w:r>
      </w:hyperlink>
    </w:p>
    <w:p>
      <w:pPr>
        <w:pStyle w:val="TOC2"/>
        <w:tabs>
          <w:tab w:val="right" w:leader="dot" w:pos="8306"/>
        </w:tabs>
      </w:pPr>
      <w:hyperlink w:anchor="_Toc18411" w:history="1">
        <w:r>
          <w:rPr>
            <w:rFonts w:ascii="仿宋" w:eastAsia="仿宋" w:hAnsi="仿宋" w:cs="仿宋" w:hint="eastAsia"/>
            <w:lang w:eastAsia="zh-CN"/>
          </w:rPr>
          <w:t>(二)、紫外光吸收剂项目承办单位</w:t>
        </w:r>
        <w:r>
          <w:tab/>
        </w:r>
        <w:r>
          <w:fldChar w:fldCharType="begin"/>
        </w:r>
        <w:r>
          <w:instrText xml:space="preserve"> PAGEREF _Toc18411 \h </w:instrText>
        </w:r>
        <w:r>
          <w:fldChar w:fldCharType="separate"/>
        </w:r>
        <w:r>
          <w:t>3</w:t>
        </w:r>
        <w:r>
          <w:fldChar w:fldCharType="end"/>
        </w:r>
      </w:hyperlink>
    </w:p>
    <w:p>
      <w:pPr>
        <w:pStyle w:val="TOC2"/>
        <w:tabs>
          <w:tab w:val="right" w:leader="dot" w:pos="8306"/>
        </w:tabs>
      </w:pPr>
      <w:hyperlink w:anchor="_Toc10847" w:history="1">
        <w:r>
          <w:rPr>
            <w:rFonts w:ascii="仿宋" w:eastAsia="仿宋" w:hAnsi="仿宋" w:cs="仿宋" w:hint="eastAsia"/>
            <w:lang w:eastAsia="zh-CN"/>
          </w:rPr>
          <w:t>(三)、紫外光吸收剂项目定位及建设理由</w:t>
        </w:r>
        <w:r>
          <w:tab/>
        </w:r>
        <w:r>
          <w:fldChar w:fldCharType="begin"/>
        </w:r>
        <w:r>
          <w:instrText xml:space="preserve"> PAGEREF _Toc10847 \h </w:instrText>
        </w:r>
        <w:r>
          <w:fldChar w:fldCharType="separate"/>
        </w:r>
        <w:r>
          <w:t>4</w:t>
        </w:r>
        <w:r>
          <w:fldChar w:fldCharType="end"/>
        </w:r>
      </w:hyperlink>
    </w:p>
    <w:p>
      <w:pPr>
        <w:pStyle w:val="TOC2"/>
        <w:tabs>
          <w:tab w:val="right" w:leader="dot" w:pos="8306"/>
        </w:tabs>
      </w:pPr>
      <w:hyperlink w:anchor="_Toc29205" w:history="1">
        <w:r>
          <w:rPr>
            <w:rFonts w:ascii="仿宋" w:eastAsia="仿宋" w:hAnsi="仿宋" w:cs="仿宋" w:hint="eastAsia"/>
            <w:lang w:eastAsia="zh-CN"/>
          </w:rPr>
          <w:t>(四)、报告编制说明</w:t>
        </w:r>
        <w:r>
          <w:tab/>
        </w:r>
        <w:r>
          <w:fldChar w:fldCharType="begin"/>
        </w:r>
        <w:r>
          <w:instrText xml:space="preserve"> PAGEREF _Toc29205 \h </w:instrText>
        </w:r>
        <w:r>
          <w:fldChar w:fldCharType="separate"/>
        </w:r>
        <w:r>
          <w:t>6</w:t>
        </w:r>
        <w:r>
          <w:fldChar w:fldCharType="end"/>
        </w:r>
      </w:hyperlink>
    </w:p>
    <w:p>
      <w:pPr>
        <w:pStyle w:val="TOC2"/>
        <w:tabs>
          <w:tab w:val="right" w:leader="dot" w:pos="8306"/>
        </w:tabs>
      </w:pPr>
      <w:hyperlink w:anchor="_Toc5551" w:history="1">
        <w:r>
          <w:rPr>
            <w:rFonts w:ascii="仿宋" w:eastAsia="仿宋" w:hAnsi="仿宋" w:cs="仿宋" w:hint="eastAsia"/>
            <w:lang w:eastAsia="zh-CN"/>
          </w:rPr>
          <w:t>(五)、紫外光吸收剂项目建设选址</w:t>
        </w:r>
        <w:r>
          <w:tab/>
        </w:r>
        <w:r>
          <w:fldChar w:fldCharType="begin"/>
        </w:r>
        <w:r>
          <w:instrText xml:space="preserve"> PAGEREF _Toc5551 \h </w:instrText>
        </w:r>
        <w:r>
          <w:fldChar w:fldCharType="separate"/>
        </w:r>
        <w:r>
          <w:t>7</w:t>
        </w:r>
        <w:r>
          <w:fldChar w:fldCharType="end"/>
        </w:r>
      </w:hyperlink>
    </w:p>
    <w:p>
      <w:pPr>
        <w:pStyle w:val="TOC2"/>
        <w:tabs>
          <w:tab w:val="right" w:leader="dot" w:pos="8306"/>
        </w:tabs>
      </w:pPr>
      <w:hyperlink w:anchor="_Toc8924" w:history="1">
        <w:r>
          <w:rPr>
            <w:rFonts w:ascii="仿宋" w:eastAsia="仿宋" w:hAnsi="仿宋" w:cs="仿宋" w:hint="eastAsia"/>
            <w:lang w:eastAsia="zh-CN"/>
          </w:rPr>
          <w:t>(六)、紫外光吸收剂项目生产规模</w:t>
        </w:r>
        <w:r>
          <w:tab/>
        </w:r>
        <w:r>
          <w:fldChar w:fldCharType="begin"/>
        </w:r>
        <w:r>
          <w:instrText xml:space="preserve"> PAGEREF _Toc8924 \h </w:instrText>
        </w:r>
        <w:r>
          <w:fldChar w:fldCharType="separate"/>
        </w:r>
        <w:r>
          <w:t>8</w:t>
        </w:r>
        <w:r>
          <w:fldChar w:fldCharType="end"/>
        </w:r>
      </w:hyperlink>
    </w:p>
    <w:p>
      <w:pPr>
        <w:pStyle w:val="TOC2"/>
        <w:tabs>
          <w:tab w:val="right" w:leader="dot" w:pos="8306"/>
        </w:tabs>
      </w:pPr>
      <w:hyperlink w:anchor="_Toc6869" w:history="1">
        <w:r>
          <w:rPr>
            <w:rFonts w:ascii="仿宋" w:eastAsia="仿宋" w:hAnsi="仿宋" w:cs="仿宋" w:hint="eastAsia"/>
            <w:lang w:eastAsia="zh-CN"/>
          </w:rPr>
          <w:t>(七)、建筑物建设规模</w:t>
        </w:r>
        <w:r>
          <w:tab/>
        </w:r>
        <w:r>
          <w:fldChar w:fldCharType="begin"/>
        </w:r>
        <w:r>
          <w:instrText xml:space="preserve"> PAGEREF _Toc6869 \h </w:instrText>
        </w:r>
        <w:r>
          <w:fldChar w:fldCharType="separate"/>
        </w:r>
        <w:r>
          <w:t>9</w:t>
        </w:r>
        <w:r>
          <w:fldChar w:fldCharType="end"/>
        </w:r>
      </w:hyperlink>
    </w:p>
    <w:p>
      <w:pPr>
        <w:pStyle w:val="TOC2"/>
        <w:tabs>
          <w:tab w:val="right" w:leader="dot" w:pos="8306"/>
        </w:tabs>
      </w:pPr>
      <w:hyperlink w:anchor="_Toc32286" w:history="1">
        <w:r>
          <w:rPr>
            <w:rFonts w:ascii="仿宋" w:eastAsia="仿宋" w:hAnsi="仿宋" w:cs="仿宋" w:hint="eastAsia"/>
            <w:lang w:eastAsia="zh-CN"/>
          </w:rPr>
          <w:t>(八)、环境影响</w:t>
        </w:r>
        <w:r>
          <w:tab/>
        </w:r>
        <w:r>
          <w:fldChar w:fldCharType="begin"/>
        </w:r>
        <w:r>
          <w:instrText xml:space="preserve"> PAGEREF _Toc32286 \h </w:instrText>
        </w:r>
        <w:r>
          <w:fldChar w:fldCharType="separate"/>
        </w:r>
        <w:r>
          <w:t>9</w:t>
        </w:r>
        <w:r>
          <w:fldChar w:fldCharType="end"/>
        </w:r>
      </w:hyperlink>
    </w:p>
    <w:p>
      <w:pPr>
        <w:pStyle w:val="TOC2"/>
        <w:tabs>
          <w:tab w:val="right" w:leader="dot" w:pos="8306"/>
        </w:tabs>
      </w:pPr>
      <w:hyperlink w:anchor="_Toc13718" w:history="1">
        <w:r>
          <w:rPr>
            <w:rFonts w:ascii="仿宋" w:eastAsia="仿宋" w:hAnsi="仿宋" w:cs="仿宋" w:hint="eastAsia"/>
            <w:lang w:eastAsia="zh-CN"/>
          </w:rPr>
          <w:t>(九)、紫外光吸收剂项目总投资及资金构成</w:t>
        </w:r>
        <w:r>
          <w:tab/>
        </w:r>
        <w:r>
          <w:fldChar w:fldCharType="begin"/>
        </w:r>
        <w:r>
          <w:instrText xml:space="preserve"> PAGEREF _Toc13718 \h </w:instrText>
        </w:r>
        <w:r>
          <w:fldChar w:fldCharType="separate"/>
        </w:r>
        <w:r>
          <w:t>10</w:t>
        </w:r>
        <w:r>
          <w:fldChar w:fldCharType="end"/>
        </w:r>
      </w:hyperlink>
    </w:p>
    <w:p>
      <w:pPr>
        <w:pStyle w:val="TOC2"/>
        <w:tabs>
          <w:tab w:val="right" w:leader="dot" w:pos="8306"/>
        </w:tabs>
      </w:pPr>
      <w:hyperlink w:anchor="_Toc25186" w:history="1">
        <w:r>
          <w:rPr>
            <w:rFonts w:ascii="仿宋" w:eastAsia="仿宋" w:hAnsi="仿宋" w:cs="仿宋" w:hint="eastAsia"/>
            <w:lang w:eastAsia="zh-CN"/>
          </w:rPr>
          <w:t>(十)、资金筹措方案</w:t>
        </w:r>
        <w:r>
          <w:tab/>
        </w:r>
        <w:r>
          <w:fldChar w:fldCharType="begin"/>
        </w:r>
        <w:r>
          <w:instrText xml:space="preserve"> PAGEREF _Toc25186 \h </w:instrText>
        </w:r>
        <w:r>
          <w:fldChar w:fldCharType="separate"/>
        </w:r>
        <w:r>
          <w:t>11</w:t>
        </w:r>
        <w:r>
          <w:fldChar w:fldCharType="end"/>
        </w:r>
      </w:hyperlink>
    </w:p>
    <w:p>
      <w:pPr>
        <w:pStyle w:val="TOC2"/>
        <w:tabs>
          <w:tab w:val="right" w:leader="dot" w:pos="8306"/>
        </w:tabs>
      </w:pPr>
      <w:hyperlink w:anchor="_Toc15572" w:history="1">
        <w:r>
          <w:rPr>
            <w:rFonts w:ascii="仿宋" w:eastAsia="仿宋" w:hAnsi="仿宋" w:cs="仿宋" w:hint="eastAsia"/>
            <w:lang w:eastAsia="zh-CN"/>
          </w:rPr>
          <w:t>(十一)、紫外光吸收剂项目预期经济效益规划目标</w:t>
        </w:r>
        <w:r>
          <w:tab/>
        </w:r>
        <w:r>
          <w:fldChar w:fldCharType="begin"/>
        </w:r>
        <w:r>
          <w:instrText xml:space="preserve"> PAGEREF _Toc15572 \h </w:instrText>
        </w:r>
        <w:r>
          <w:fldChar w:fldCharType="separate"/>
        </w:r>
        <w:r>
          <w:t>11</w:t>
        </w:r>
        <w:r>
          <w:fldChar w:fldCharType="end"/>
        </w:r>
      </w:hyperlink>
    </w:p>
    <w:p>
      <w:pPr>
        <w:pStyle w:val="TOC2"/>
        <w:tabs>
          <w:tab w:val="right" w:leader="dot" w:pos="8306"/>
        </w:tabs>
      </w:pPr>
      <w:hyperlink w:anchor="_Toc15280" w:history="1">
        <w:r>
          <w:rPr>
            <w:rFonts w:ascii="仿宋" w:eastAsia="仿宋" w:hAnsi="仿宋" w:cs="仿宋" w:hint="eastAsia"/>
            <w:lang w:eastAsia="zh-CN"/>
          </w:rPr>
          <w:t>(十二)、紫外光吸收剂项目建设进度规划</w:t>
        </w:r>
        <w:r>
          <w:tab/>
        </w:r>
        <w:r>
          <w:fldChar w:fldCharType="begin"/>
        </w:r>
        <w:r>
          <w:instrText xml:space="preserve"> PAGEREF _Toc15280 \h </w:instrText>
        </w:r>
        <w:r>
          <w:fldChar w:fldCharType="separate"/>
        </w:r>
        <w:r>
          <w:t>11</w:t>
        </w:r>
        <w:r>
          <w:fldChar w:fldCharType="end"/>
        </w:r>
      </w:hyperlink>
    </w:p>
    <w:p>
      <w:pPr>
        <w:pStyle w:val="TOC2"/>
        <w:tabs>
          <w:tab w:val="right" w:leader="dot" w:pos="8306"/>
        </w:tabs>
      </w:pPr>
      <w:hyperlink w:anchor="_Toc17011" w:history="1">
        <w:r>
          <w:rPr>
            <w:rFonts w:ascii="仿宋" w:eastAsia="仿宋" w:hAnsi="仿宋" w:cs="仿宋" w:hint="eastAsia"/>
            <w:lang w:eastAsia="zh-CN"/>
          </w:rPr>
          <w:t>(十三)、紫外光吸收剂项目综合评价</w:t>
        </w:r>
        <w:r>
          <w:tab/>
        </w:r>
        <w:r>
          <w:fldChar w:fldCharType="begin"/>
        </w:r>
        <w:r>
          <w:instrText xml:space="preserve"> PAGEREF _Toc17011 \h </w:instrText>
        </w:r>
        <w:r>
          <w:fldChar w:fldCharType="separate"/>
        </w:r>
        <w:r>
          <w:t>12</w:t>
        </w:r>
        <w:r>
          <w:fldChar w:fldCharType="end"/>
        </w:r>
      </w:hyperlink>
    </w:p>
    <w:p>
      <w:pPr>
        <w:pStyle w:val="TOC1"/>
        <w:tabs>
          <w:tab w:val="right" w:leader="dot" w:pos="8306"/>
        </w:tabs>
      </w:pPr>
      <w:hyperlink w:anchor="_Toc23124" w:history="1">
        <w:r>
          <w:rPr>
            <w:rFonts w:ascii="仿宋" w:eastAsia="仿宋" w:hAnsi="仿宋" w:cs="仿宋" w:hint="eastAsia"/>
            <w:lang w:eastAsia="zh-CN"/>
          </w:rPr>
          <w:t>二、工艺技术设计及设备选型方案</w:t>
        </w:r>
        <w:r>
          <w:tab/>
        </w:r>
        <w:r>
          <w:fldChar w:fldCharType="begin"/>
        </w:r>
        <w:r>
          <w:instrText xml:space="preserve"> PAGEREF _Toc23124 \h </w:instrText>
        </w:r>
        <w:r>
          <w:fldChar w:fldCharType="separate"/>
        </w:r>
        <w:r>
          <w:t>13</w:t>
        </w:r>
        <w:r>
          <w:fldChar w:fldCharType="end"/>
        </w:r>
      </w:hyperlink>
    </w:p>
    <w:p>
      <w:pPr>
        <w:pStyle w:val="TOC2"/>
        <w:tabs>
          <w:tab w:val="right" w:leader="dot" w:pos="8306"/>
        </w:tabs>
      </w:pPr>
      <w:hyperlink w:anchor="_Toc11174" w:history="1">
        <w:r>
          <w:rPr>
            <w:rFonts w:ascii="仿宋" w:eastAsia="仿宋" w:hAnsi="仿宋" w:cs="仿宋" w:hint="eastAsia"/>
            <w:lang w:eastAsia="zh-CN"/>
          </w:rPr>
          <w:t>(一)、企业技术研发分析</w:t>
        </w:r>
        <w:r>
          <w:tab/>
        </w:r>
        <w:r>
          <w:fldChar w:fldCharType="begin"/>
        </w:r>
        <w:r>
          <w:instrText xml:space="preserve"> PAGEREF _Toc11174 \h </w:instrText>
        </w:r>
        <w:r>
          <w:fldChar w:fldCharType="separate"/>
        </w:r>
        <w:r>
          <w:t>13</w:t>
        </w:r>
        <w:r>
          <w:fldChar w:fldCharType="end"/>
        </w:r>
      </w:hyperlink>
    </w:p>
    <w:p>
      <w:pPr>
        <w:pStyle w:val="TOC2"/>
        <w:tabs>
          <w:tab w:val="right" w:leader="dot" w:pos="8306"/>
        </w:tabs>
      </w:pPr>
      <w:hyperlink w:anchor="_Toc21631" w:history="1">
        <w:r>
          <w:rPr>
            <w:rFonts w:ascii="仿宋" w:eastAsia="仿宋" w:hAnsi="仿宋" w:cs="仿宋" w:hint="eastAsia"/>
            <w:lang w:eastAsia="zh-CN"/>
          </w:rPr>
          <w:t>(二)、紫外光吸收剂项目技术工艺分析</w:t>
        </w:r>
        <w:r>
          <w:tab/>
        </w:r>
        <w:r>
          <w:fldChar w:fldCharType="begin"/>
        </w:r>
        <w:r>
          <w:instrText xml:space="preserve"> PAGEREF _Toc21631 \h </w:instrText>
        </w:r>
        <w:r>
          <w:fldChar w:fldCharType="separate"/>
        </w:r>
        <w:r>
          <w:t>14</w:t>
        </w:r>
        <w:r>
          <w:fldChar w:fldCharType="end"/>
        </w:r>
      </w:hyperlink>
    </w:p>
    <w:p>
      <w:pPr>
        <w:pStyle w:val="TOC2"/>
        <w:tabs>
          <w:tab w:val="right" w:leader="dot" w:pos="8306"/>
        </w:tabs>
      </w:pPr>
      <w:hyperlink w:anchor="_Toc3195" w:history="1">
        <w:r>
          <w:rPr>
            <w:rFonts w:ascii="仿宋" w:eastAsia="仿宋" w:hAnsi="仿宋" w:cs="仿宋" w:hint="eastAsia"/>
            <w:lang w:eastAsia="zh-CN"/>
          </w:rPr>
          <w:t>(三)、质量管理</w:t>
        </w:r>
        <w:r>
          <w:tab/>
        </w:r>
        <w:r>
          <w:fldChar w:fldCharType="begin"/>
        </w:r>
        <w:r>
          <w:instrText xml:space="preserve"> PAGEREF _Toc3195 \h </w:instrText>
        </w:r>
        <w:r>
          <w:fldChar w:fldCharType="separate"/>
        </w:r>
        <w:r>
          <w:t>16</w:t>
        </w:r>
        <w:r>
          <w:fldChar w:fldCharType="end"/>
        </w:r>
      </w:hyperlink>
    </w:p>
    <w:p>
      <w:pPr>
        <w:pStyle w:val="TOC2"/>
        <w:tabs>
          <w:tab w:val="right" w:leader="dot" w:pos="8306"/>
        </w:tabs>
      </w:pPr>
      <w:hyperlink w:anchor="_Toc29215" w:history="1">
        <w:r>
          <w:rPr>
            <w:rFonts w:ascii="仿宋" w:eastAsia="仿宋" w:hAnsi="仿宋" w:cs="仿宋" w:hint="eastAsia"/>
            <w:lang w:eastAsia="zh-CN"/>
          </w:rPr>
          <w:t>(四)、设备选型方案</w:t>
        </w:r>
        <w:r>
          <w:tab/>
        </w:r>
        <w:r>
          <w:fldChar w:fldCharType="begin"/>
        </w:r>
        <w:r>
          <w:instrText xml:space="preserve"> PAGEREF _Toc29215 \h </w:instrText>
        </w:r>
        <w:r>
          <w:fldChar w:fldCharType="separate"/>
        </w:r>
        <w:r>
          <w:t>17</w:t>
        </w:r>
        <w:r>
          <w:fldChar w:fldCharType="end"/>
        </w:r>
      </w:hyperlink>
    </w:p>
    <w:p>
      <w:pPr>
        <w:pStyle w:val="TOC1"/>
        <w:tabs>
          <w:tab w:val="right" w:leader="dot" w:pos="8306"/>
        </w:tabs>
      </w:pPr>
      <w:hyperlink w:anchor="_Toc26839" w:history="1">
        <w:r>
          <w:rPr>
            <w:rFonts w:ascii="仿宋" w:eastAsia="仿宋" w:hAnsi="仿宋" w:cs="仿宋" w:hint="eastAsia"/>
            <w:lang w:eastAsia="zh-CN"/>
          </w:rPr>
          <w:t>三、建设规模与产品方案</w:t>
        </w:r>
        <w:r>
          <w:tab/>
        </w:r>
        <w:r>
          <w:fldChar w:fldCharType="begin"/>
        </w:r>
        <w:r>
          <w:instrText xml:space="preserve"> PAGEREF _Toc26839 \h </w:instrText>
        </w:r>
        <w:r>
          <w:fldChar w:fldCharType="separate"/>
        </w:r>
        <w:r>
          <w:t>18</w:t>
        </w:r>
        <w:r>
          <w:fldChar w:fldCharType="end"/>
        </w:r>
      </w:hyperlink>
    </w:p>
    <w:p>
      <w:pPr>
        <w:pStyle w:val="TOC2"/>
        <w:tabs>
          <w:tab w:val="right" w:leader="dot" w:pos="8306"/>
        </w:tabs>
      </w:pPr>
      <w:hyperlink w:anchor="_Toc23667" w:history="1">
        <w:r>
          <w:rPr>
            <w:rFonts w:ascii="仿宋" w:eastAsia="仿宋" w:hAnsi="仿宋" w:cs="仿宋" w:hint="eastAsia"/>
            <w:lang w:eastAsia="zh-CN"/>
          </w:rPr>
          <w:t>(一)、建设规模及主要建设内容</w:t>
        </w:r>
        <w:r>
          <w:tab/>
        </w:r>
        <w:r>
          <w:fldChar w:fldCharType="begin"/>
        </w:r>
        <w:r>
          <w:instrText xml:space="preserve"> PAGEREF _Toc23667 \h </w:instrText>
        </w:r>
        <w:r>
          <w:fldChar w:fldCharType="separate"/>
        </w:r>
        <w:r>
          <w:t>18</w:t>
        </w:r>
        <w:r>
          <w:fldChar w:fldCharType="end"/>
        </w:r>
      </w:hyperlink>
    </w:p>
    <w:p>
      <w:pPr>
        <w:pStyle w:val="TOC2"/>
        <w:tabs>
          <w:tab w:val="right" w:leader="dot" w:pos="8306"/>
        </w:tabs>
      </w:pPr>
      <w:hyperlink w:anchor="_Toc20036" w:history="1">
        <w:r>
          <w:rPr>
            <w:rFonts w:ascii="仿宋" w:eastAsia="仿宋" w:hAnsi="仿宋" w:cs="仿宋" w:hint="eastAsia"/>
            <w:lang w:eastAsia="zh-CN"/>
          </w:rPr>
          <w:t>(二)、产品规划方案及生产纲领</w:t>
        </w:r>
        <w:r>
          <w:tab/>
        </w:r>
        <w:r>
          <w:fldChar w:fldCharType="begin"/>
        </w:r>
        <w:r>
          <w:instrText xml:space="preserve"> PAGEREF _Toc20036 \h </w:instrText>
        </w:r>
        <w:r>
          <w:fldChar w:fldCharType="separate"/>
        </w:r>
        <w:r>
          <w:t>18</w:t>
        </w:r>
        <w:r>
          <w:fldChar w:fldCharType="end"/>
        </w:r>
      </w:hyperlink>
    </w:p>
    <w:p>
      <w:pPr>
        <w:pStyle w:val="TOC1"/>
        <w:tabs>
          <w:tab w:val="right" w:leader="dot" w:pos="8306"/>
        </w:tabs>
      </w:pPr>
      <w:hyperlink w:anchor="_Toc22294" w:history="1">
        <w:r>
          <w:rPr>
            <w:rFonts w:ascii="仿宋" w:eastAsia="仿宋" w:hAnsi="仿宋" w:cs="仿宋" w:hint="eastAsia"/>
            <w:lang w:eastAsia="zh-CN"/>
          </w:rPr>
          <w:t>四、建筑工程可行性分析</w:t>
        </w:r>
        <w:r>
          <w:tab/>
        </w:r>
        <w:r>
          <w:fldChar w:fldCharType="begin"/>
        </w:r>
        <w:r>
          <w:instrText xml:space="preserve"> PAGEREF _Toc22294 \h </w:instrText>
        </w:r>
        <w:r>
          <w:fldChar w:fldCharType="separate"/>
        </w:r>
        <w:r>
          <w:t>19</w:t>
        </w:r>
        <w:r>
          <w:fldChar w:fldCharType="end"/>
        </w:r>
      </w:hyperlink>
    </w:p>
    <w:p>
      <w:pPr>
        <w:pStyle w:val="TOC2"/>
        <w:tabs>
          <w:tab w:val="right" w:leader="dot" w:pos="8306"/>
        </w:tabs>
      </w:pPr>
      <w:hyperlink w:anchor="_Toc5437" w:history="1">
        <w:r>
          <w:rPr>
            <w:rFonts w:ascii="仿宋" w:eastAsia="仿宋" w:hAnsi="仿宋" w:cs="仿宋" w:hint="eastAsia"/>
            <w:lang w:eastAsia="zh-CN"/>
          </w:rPr>
          <w:t>(一)、紫外光吸收剂项目工程设计总体要求</w:t>
        </w:r>
        <w:r>
          <w:tab/>
        </w:r>
        <w:r>
          <w:fldChar w:fldCharType="begin"/>
        </w:r>
        <w:r>
          <w:instrText xml:space="preserve"> PAGEREF _Toc5437 \h </w:instrText>
        </w:r>
        <w:r>
          <w:fldChar w:fldCharType="separate"/>
        </w:r>
        <w:r>
          <w:t>19</w:t>
        </w:r>
        <w:r>
          <w:fldChar w:fldCharType="end"/>
        </w:r>
      </w:hyperlink>
    </w:p>
    <w:p>
      <w:pPr>
        <w:pStyle w:val="TOC2"/>
        <w:tabs>
          <w:tab w:val="right" w:leader="dot" w:pos="8306"/>
        </w:tabs>
      </w:pPr>
      <w:hyperlink w:anchor="_Toc13984" w:history="1">
        <w:r>
          <w:rPr>
            <w:rFonts w:ascii="仿宋" w:eastAsia="仿宋" w:hAnsi="仿宋" w:cs="仿宋" w:hint="eastAsia"/>
            <w:lang w:eastAsia="zh-CN"/>
          </w:rPr>
          <w:t>(二)、建设方案</w:t>
        </w:r>
        <w:r>
          <w:tab/>
        </w:r>
        <w:r>
          <w:fldChar w:fldCharType="begin"/>
        </w:r>
        <w:r>
          <w:instrText xml:space="preserve"> PAGEREF _Toc13984 \h </w:instrText>
        </w:r>
        <w:r>
          <w:fldChar w:fldCharType="separate"/>
        </w:r>
        <w:r>
          <w:t>20</w:t>
        </w:r>
        <w:r>
          <w:fldChar w:fldCharType="end"/>
        </w:r>
      </w:hyperlink>
    </w:p>
    <w:p>
      <w:pPr>
        <w:pStyle w:val="TOC2"/>
        <w:tabs>
          <w:tab w:val="right" w:leader="dot" w:pos="8306"/>
        </w:tabs>
      </w:pPr>
      <w:hyperlink w:anchor="_Toc19938" w:history="1">
        <w:r>
          <w:rPr>
            <w:rFonts w:ascii="仿宋" w:eastAsia="仿宋" w:hAnsi="仿宋" w:cs="仿宋" w:hint="eastAsia"/>
            <w:lang w:eastAsia="zh-CN"/>
          </w:rPr>
          <w:t>(三)、建筑工程建设指标</w:t>
        </w:r>
        <w:r>
          <w:tab/>
        </w:r>
        <w:r>
          <w:fldChar w:fldCharType="begin"/>
        </w:r>
        <w:r>
          <w:instrText xml:space="preserve"> PAGEREF _Toc19938 \h </w:instrText>
        </w:r>
        <w:r>
          <w:fldChar w:fldCharType="separate"/>
        </w:r>
        <w:r>
          <w:t>22</w:t>
        </w:r>
        <w:r>
          <w:fldChar w:fldCharType="end"/>
        </w:r>
      </w:hyperlink>
    </w:p>
    <w:p>
      <w:pPr>
        <w:pStyle w:val="TOC1"/>
        <w:tabs>
          <w:tab w:val="right" w:leader="dot" w:pos="8306"/>
        </w:tabs>
      </w:pPr>
      <w:hyperlink w:anchor="_Toc10506" w:history="1">
        <w:r>
          <w:rPr>
            <w:rFonts w:ascii="仿宋" w:eastAsia="仿宋" w:hAnsi="仿宋" w:cs="仿宋" w:hint="eastAsia"/>
            <w:lang w:eastAsia="zh-CN"/>
          </w:rPr>
          <w:t>五、法人治理结构</w:t>
        </w:r>
        <w:r>
          <w:tab/>
        </w:r>
        <w:r>
          <w:fldChar w:fldCharType="begin"/>
        </w:r>
        <w:r>
          <w:instrText xml:space="preserve"> PAGEREF _Toc10506 \h </w:instrText>
        </w:r>
        <w:r>
          <w:fldChar w:fldCharType="separate"/>
        </w:r>
        <w:r>
          <w:t>22</w:t>
        </w:r>
        <w:r>
          <w:fldChar w:fldCharType="end"/>
        </w:r>
      </w:hyperlink>
    </w:p>
    <w:p>
      <w:pPr>
        <w:pStyle w:val="TOC2"/>
        <w:tabs>
          <w:tab w:val="right" w:leader="dot" w:pos="8306"/>
        </w:tabs>
      </w:pPr>
      <w:hyperlink w:anchor="_Toc15158" w:history="1">
        <w:r>
          <w:rPr>
            <w:rFonts w:ascii="仿宋" w:eastAsia="仿宋" w:hAnsi="仿宋" w:cs="仿宋" w:hint="eastAsia"/>
            <w:lang w:eastAsia="zh-CN"/>
          </w:rPr>
          <w:t>(一)、股东权利及义务</w:t>
        </w:r>
        <w:r>
          <w:tab/>
        </w:r>
        <w:r>
          <w:fldChar w:fldCharType="begin"/>
        </w:r>
        <w:r>
          <w:instrText xml:space="preserve"> PAGEREF _Toc15158 \h </w:instrText>
        </w:r>
        <w:r>
          <w:fldChar w:fldCharType="separate"/>
        </w:r>
        <w:r>
          <w:t>22</w:t>
        </w:r>
        <w:r>
          <w:fldChar w:fldCharType="end"/>
        </w:r>
      </w:hyperlink>
    </w:p>
    <w:p>
      <w:pPr>
        <w:pStyle w:val="TOC2"/>
        <w:tabs>
          <w:tab w:val="right" w:leader="dot" w:pos="8306"/>
        </w:tabs>
      </w:pPr>
      <w:hyperlink w:anchor="_Toc18040" w:history="1">
        <w:r>
          <w:rPr>
            <w:rFonts w:ascii="仿宋" w:eastAsia="仿宋" w:hAnsi="仿宋" w:cs="仿宋" w:hint="eastAsia"/>
            <w:lang w:eastAsia="zh-CN"/>
          </w:rPr>
          <w:t>(二)、董事</w:t>
        </w:r>
        <w:r>
          <w:tab/>
        </w:r>
        <w:r>
          <w:fldChar w:fldCharType="begin"/>
        </w:r>
        <w:r>
          <w:instrText xml:space="preserve"> PAGEREF _Toc18040 \h </w:instrText>
        </w:r>
        <w:r>
          <w:fldChar w:fldCharType="separate"/>
        </w:r>
        <w:r>
          <w:t>24</w:t>
        </w:r>
        <w:r>
          <w:fldChar w:fldCharType="end"/>
        </w:r>
      </w:hyperlink>
    </w:p>
    <w:p>
      <w:pPr>
        <w:pStyle w:val="TOC2"/>
        <w:tabs>
          <w:tab w:val="right" w:leader="dot" w:pos="8306"/>
        </w:tabs>
      </w:pPr>
      <w:hyperlink w:anchor="_Toc6481" w:history="1">
        <w:r>
          <w:rPr>
            <w:rFonts w:ascii="仿宋" w:eastAsia="仿宋" w:hAnsi="仿宋" w:cs="仿宋" w:hint="eastAsia"/>
            <w:lang w:eastAsia="zh-CN"/>
          </w:rPr>
          <w:t>(三)、高级管理人员</w:t>
        </w:r>
        <w:r>
          <w:tab/>
        </w:r>
        <w:r>
          <w:fldChar w:fldCharType="begin"/>
        </w:r>
        <w:r>
          <w:instrText xml:space="preserve"> PAGEREF _Toc6481 \h </w:instrText>
        </w:r>
        <w:r>
          <w:fldChar w:fldCharType="separate"/>
        </w:r>
        <w:r>
          <w:t>27</w:t>
        </w:r>
        <w:r>
          <w:fldChar w:fldCharType="end"/>
        </w:r>
      </w:hyperlink>
    </w:p>
    <w:p>
      <w:pPr>
        <w:pStyle w:val="TOC2"/>
        <w:tabs>
          <w:tab w:val="right" w:leader="dot" w:pos="8306"/>
        </w:tabs>
      </w:pPr>
      <w:hyperlink w:anchor="_Toc21787" w:history="1">
        <w:r>
          <w:rPr>
            <w:rFonts w:ascii="仿宋" w:eastAsia="仿宋" w:hAnsi="仿宋" w:cs="仿宋" w:hint="eastAsia"/>
            <w:lang w:eastAsia="zh-CN"/>
          </w:rPr>
          <w:t>(四)、监事</w:t>
        </w:r>
        <w:r>
          <w:tab/>
        </w:r>
        <w:r>
          <w:fldChar w:fldCharType="begin"/>
        </w:r>
        <w:r>
          <w:instrText xml:space="preserve"> PAGEREF _Toc21787 \h </w:instrText>
        </w:r>
        <w:r>
          <w:fldChar w:fldCharType="separate"/>
        </w:r>
        <w:r>
          <w:t>29</w:t>
        </w:r>
        <w:r>
          <w:fldChar w:fldCharType="end"/>
        </w:r>
      </w:hyperlink>
    </w:p>
    <w:p>
      <w:pPr>
        <w:pStyle w:val="TOC1"/>
        <w:tabs>
          <w:tab w:val="right" w:leader="dot" w:pos="8306"/>
        </w:tabs>
      </w:pPr>
      <w:hyperlink w:anchor="_Toc3633" w:history="1">
        <w:r>
          <w:rPr>
            <w:rFonts w:ascii="仿宋" w:eastAsia="仿宋" w:hAnsi="仿宋" w:cs="仿宋" w:hint="eastAsia"/>
            <w:lang w:eastAsia="zh-CN"/>
          </w:rPr>
          <w:t>六、组织架构分析</w:t>
        </w:r>
        <w:r>
          <w:tab/>
        </w:r>
        <w:r>
          <w:fldChar w:fldCharType="begin"/>
        </w:r>
        <w:r>
          <w:instrText xml:space="preserve"> PAGEREF _Toc3633 \h </w:instrText>
        </w:r>
        <w:r>
          <w:fldChar w:fldCharType="separate"/>
        </w:r>
        <w:r>
          <w:t>30</w:t>
        </w:r>
        <w:r>
          <w:fldChar w:fldCharType="end"/>
        </w:r>
      </w:hyperlink>
    </w:p>
    <w:p>
      <w:pPr>
        <w:pStyle w:val="TOC2"/>
        <w:tabs>
          <w:tab w:val="right" w:leader="dot" w:pos="8306"/>
        </w:tabs>
      </w:pPr>
      <w:hyperlink w:anchor="_Toc16703" w:history="1">
        <w:r>
          <w:rPr>
            <w:rFonts w:ascii="仿宋" w:eastAsia="仿宋" w:hAnsi="仿宋" w:cs="仿宋" w:hint="eastAsia"/>
            <w:lang w:eastAsia="zh-CN"/>
          </w:rPr>
          <w:t>(一)、人力资源配</w:t>
        </w:r>
        <w:r>
          <w:tab/>
        </w:r>
        <w:r>
          <w:fldChar w:fldCharType="begin"/>
        </w:r>
        <w:r>
          <w:instrText xml:space="preserve"> PAGEREF _Toc16703 \h </w:instrText>
        </w:r>
        <w:r>
          <w:fldChar w:fldCharType="separate"/>
        </w:r>
        <w:r>
          <w:t>30</w:t>
        </w:r>
        <w:r>
          <w:fldChar w:fldCharType="end"/>
        </w:r>
      </w:hyperlink>
    </w:p>
    <w:p>
      <w:pPr>
        <w:pStyle w:val="TOC2"/>
        <w:tabs>
          <w:tab w:val="right" w:leader="dot" w:pos="8306"/>
        </w:tabs>
      </w:pPr>
      <w:hyperlink w:anchor="_Toc25107" w:history="1">
        <w:r>
          <w:rPr>
            <w:rFonts w:ascii="仿宋" w:eastAsia="仿宋" w:hAnsi="仿宋" w:cs="仿宋" w:hint="eastAsia"/>
            <w:lang w:eastAsia="zh-CN"/>
          </w:rPr>
          <w:t>(二)、员工技能培训</w:t>
        </w:r>
        <w:r>
          <w:tab/>
        </w:r>
        <w:r>
          <w:fldChar w:fldCharType="begin"/>
        </w:r>
        <w:r>
          <w:instrText xml:space="preserve"> PAGEREF _Toc25107 \h </w:instrText>
        </w:r>
        <w:r>
          <w:fldChar w:fldCharType="separate"/>
        </w:r>
        <w:r>
          <w:t>31</w:t>
        </w:r>
        <w:r>
          <w:fldChar w:fldCharType="end"/>
        </w:r>
      </w:hyperlink>
    </w:p>
    <w:p>
      <w:pPr>
        <w:pStyle w:val="TOC1"/>
        <w:tabs>
          <w:tab w:val="right" w:leader="dot" w:pos="8306"/>
        </w:tabs>
      </w:pPr>
      <w:hyperlink w:anchor="_Toc4813" w:history="1">
        <w:r>
          <w:rPr>
            <w:rFonts w:ascii="仿宋" w:eastAsia="仿宋" w:hAnsi="仿宋" w:cs="仿宋" w:hint="eastAsia"/>
            <w:lang w:eastAsia="zh-CN"/>
          </w:rPr>
          <w:t>七、公司基本情况</w:t>
        </w:r>
        <w:r>
          <w:tab/>
        </w:r>
        <w:r>
          <w:fldChar w:fldCharType="begin"/>
        </w:r>
        <w:r>
          <w:instrText xml:space="preserve"> PAGEREF _Toc4813 \h </w:instrText>
        </w:r>
        <w:r>
          <w:fldChar w:fldCharType="separate"/>
        </w:r>
        <w:r>
          <w:t>33</w:t>
        </w:r>
        <w:r>
          <w:fldChar w:fldCharType="end"/>
        </w:r>
      </w:hyperlink>
    </w:p>
    <w:p>
      <w:pPr>
        <w:pStyle w:val="TOC2"/>
        <w:tabs>
          <w:tab w:val="right" w:leader="dot" w:pos="8306"/>
        </w:tabs>
      </w:pPr>
      <w:hyperlink w:anchor="_Toc17264" w:history="1">
        <w:r>
          <w:rPr>
            <w:rFonts w:ascii="仿宋" w:eastAsia="仿宋" w:hAnsi="仿宋" w:cs="仿宋" w:hint="eastAsia"/>
            <w:lang w:eastAsia="zh-CN"/>
          </w:rPr>
          <w:t>(一)、公司基本信息</w:t>
        </w:r>
        <w:r>
          <w:tab/>
        </w:r>
        <w:r>
          <w:fldChar w:fldCharType="begin"/>
        </w:r>
        <w:r>
          <w:instrText xml:space="preserve"> PAGEREF _Toc17264 \h </w:instrText>
        </w:r>
        <w:r>
          <w:fldChar w:fldCharType="separate"/>
        </w:r>
        <w:r>
          <w:t>33</w:t>
        </w:r>
        <w:r>
          <w:fldChar w:fldCharType="end"/>
        </w:r>
      </w:hyperlink>
    </w:p>
    <w:p>
      <w:pPr>
        <w:pStyle w:val="TOC2"/>
        <w:tabs>
          <w:tab w:val="right" w:leader="dot" w:pos="8306"/>
        </w:tabs>
      </w:pPr>
      <w:hyperlink w:anchor="_Toc13248" w:history="1">
        <w:r>
          <w:rPr>
            <w:rFonts w:ascii="仿宋" w:eastAsia="仿宋" w:hAnsi="仿宋" w:cs="仿宋" w:hint="eastAsia"/>
            <w:lang w:eastAsia="zh-CN"/>
          </w:rPr>
          <w:t>(二)、公司简介</w:t>
        </w:r>
        <w:r>
          <w:tab/>
        </w:r>
        <w:r>
          <w:fldChar w:fldCharType="begin"/>
        </w:r>
        <w:r>
          <w:instrText xml:space="preserve"> PAGEREF _Toc13248 \h </w:instrText>
        </w:r>
        <w:r>
          <w:fldChar w:fldCharType="separate"/>
        </w:r>
        <w:r>
          <w:t>34</w:t>
        </w:r>
        <w:r>
          <w:fldChar w:fldCharType="end"/>
        </w:r>
      </w:hyperlink>
    </w:p>
    <w:p>
      <w:pPr>
        <w:pStyle w:val="TOC2"/>
        <w:tabs>
          <w:tab w:val="right" w:leader="dot" w:pos="8306"/>
        </w:tabs>
      </w:pPr>
      <w:hyperlink w:anchor="_Toc15385" w:history="1">
        <w:r>
          <w:rPr>
            <w:rFonts w:ascii="仿宋" w:eastAsia="仿宋" w:hAnsi="仿宋" w:cs="仿宋" w:hint="eastAsia"/>
            <w:lang w:eastAsia="zh-CN"/>
          </w:rPr>
          <w:t>(三)、公司竞争优势</w:t>
        </w:r>
        <w:r>
          <w:tab/>
        </w:r>
        <w:r>
          <w:fldChar w:fldCharType="begin"/>
        </w:r>
        <w:r>
          <w:instrText xml:space="preserve"> PAGEREF _Toc15385 \h </w:instrText>
        </w:r>
        <w:r>
          <w:fldChar w:fldCharType="separate"/>
        </w:r>
        <w:r>
          <w:t>35</w:t>
        </w:r>
        <w:r>
          <w:fldChar w:fldCharType="end"/>
        </w:r>
      </w:hyperlink>
    </w:p>
    <w:p>
      <w:pPr>
        <w:pStyle w:val="TOC2"/>
        <w:tabs>
          <w:tab w:val="right" w:leader="dot" w:pos="8306"/>
        </w:tabs>
      </w:pPr>
      <w:hyperlink w:anchor="_Toc14175" w:history="1">
        <w:r>
          <w:rPr>
            <w:rFonts w:ascii="仿宋" w:eastAsia="仿宋" w:hAnsi="仿宋" w:cs="仿宋" w:hint="eastAsia"/>
            <w:lang w:eastAsia="zh-CN"/>
          </w:rPr>
          <w:t>(四)、核心人员介绍</w:t>
        </w:r>
        <w:r>
          <w:tab/>
        </w:r>
        <w:r>
          <w:fldChar w:fldCharType="begin"/>
        </w:r>
        <w:r>
          <w:instrText xml:space="preserve"> PAGEREF _Toc14175 \h </w:instrText>
        </w:r>
        <w:r>
          <w:fldChar w:fldCharType="separate"/>
        </w:r>
        <w:r>
          <w:t>36</w:t>
        </w:r>
        <w:r>
          <w:fldChar w:fldCharType="end"/>
        </w:r>
      </w:hyperlink>
    </w:p>
    <w:p>
      <w:pPr>
        <w:pStyle w:val="TOC2"/>
        <w:tabs>
          <w:tab w:val="right" w:leader="dot" w:pos="8306"/>
        </w:tabs>
      </w:pPr>
      <w:hyperlink w:anchor="_Toc26636" w:history="1">
        <w:r>
          <w:rPr>
            <w:rFonts w:ascii="仿宋" w:eastAsia="仿宋" w:hAnsi="仿宋" w:cs="仿宋" w:hint="eastAsia"/>
            <w:lang w:eastAsia="zh-CN"/>
          </w:rPr>
          <w:t>(五)、经营宗旨</w:t>
        </w:r>
        <w:r>
          <w:tab/>
        </w:r>
        <w:r>
          <w:fldChar w:fldCharType="begin"/>
        </w:r>
        <w:r>
          <w:instrText xml:space="preserve"> PAGEREF _Toc26636 \h </w:instrText>
        </w:r>
        <w:r>
          <w:fldChar w:fldCharType="separate"/>
        </w:r>
        <w:r>
          <w:t>38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4159" w:history="1">
        <w:r>
          <w:rPr>
            <w:rFonts w:ascii="仿宋" w:eastAsia="仿宋" w:hAnsi="仿宋" w:cs="仿宋" w:hint="eastAsia"/>
            <w:lang w:eastAsia="zh-CN"/>
          </w:rPr>
          <w:t>(六)、公司发展规划</w:t>
        </w:r>
        <w:r>
          <w:tab/>
        </w:r>
        <w:r>
          <w:fldChar w:fldCharType="begin"/>
        </w:r>
        <w:r>
          <w:instrText xml:space="preserve"> PAGEREF _Toc4159 \h </w:instrText>
        </w:r>
        <w:r>
          <w:fldChar w:fldCharType="separate"/>
        </w:r>
        <w:r>
          <w:t>39</w:t>
        </w:r>
        <w:r>
          <w:fldChar w:fldCharType="end"/>
        </w:r>
      </w:hyperlink>
    </w:p>
    <w:p>
      <w:pPr>
        <w:pStyle w:val="TOC1"/>
        <w:tabs>
          <w:tab w:val="right" w:leader="dot" w:pos="8306"/>
        </w:tabs>
      </w:pPr>
      <w:hyperlink w:anchor="_Toc17383" w:history="1">
        <w:r>
          <w:rPr>
            <w:rFonts w:ascii="仿宋" w:eastAsia="仿宋" w:hAnsi="仿宋" w:cs="仿宋" w:hint="eastAsia"/>
            <w:lang w:eastAsia="zh-CN"/>
          </w:rPr>
          <w:t>八、S W O T 分 析</w:t>
        </w:r>
        <w:r>
          <w:tab/>
        </w:r>
        <w:r>
          <w:fldChar w:fldCharType="begin"/>
        </w:r>
        <w:r>
          <w:instrText xml:space="preserve"> PAGEREF _Toc17383 \h </w:instrText>
        </w:r>
        <w:r>
          <w:fldChar w:fldCharType="separate"/>
        </w:r>
        <w:r>
          <w:t>40</w:t>
        </w:r>
        <w:r>
          <w:fldChar w:fldCharType="end"/>
        </w:r>
      </w:hyperlink>
    </w:p>
    <w:p>
      <w:pPr>
        <w:pStyle w:val="TOC2"/>
        <w:tabs>
          <w:tab w:val="right" w:leader="dot" w:pos="8306"/>
        </w:tabs>
      </w:pPr>
      <w:hyperlink w:anchor="_Toc21336" w:history="1">
        <w:r>
          <w:rPr>
            <w:rFonts w:ascii="仿宋" w:eastAsia="仿宋" w:hAnsi="仿宋" w:cs="仿宋" w:hint="eastAsia"/>
            <w:lang w:eastAsia="zh-CN"/>
          </w:rPr>
          <w:t>(一)、优势分析(S)</w:t>
        </w:r>
        <w:r>
          <w:tab/>
        </w:r>
        <w:r>
          <w:fldChar w:fldCharType="begin"/>
        </w:r>
        <w:r>
          <w:instrText xml:space="preserve"> PAGEREF _Toc21336 \h </w:instrText>
        </w:r>
        <w:r>
          <w:fldChar w:fldCharType="separate"/>
        </w:r>
        <w:r>
          <w:t>40</w:t>
        </w:r>
        <w:r>
          <w:fldChar w:fldCharType="end"/>
        </w:r>
      </w:hyperlink>
    </w:p>
    <w:p>
      <w:pPr>
        <w:pStyle w:val="TOC2"/>
        <w:tabs>
          <w:tab w:val="right" w:leader="dot" w:pos="8306"/>
        </w:tabs>
      </w:pPr>
      <w:hyperlink w:anchor="_Toc22585" w:history="1">
        <w:r>
          <w:rPr>
            <w:rFonts w:ascii="仿宋" w:eastAsia="仿宋" w:hAnsi="仿宋" w:cs="仿宋" w:hint="eastAsia"/>
            <w:lang w:eastAsia="zh-CN"/>
          </w:rPr>
          <w:t>(二)、劣势分析(W)</w:t>
        </w:r>
        <w:r>
          <w:tab/>
        </w:r>
        <w:r>
          <w:fldChar w:fldCharType="begin"/>
        </w:r>
        <w:r>
          <w:instrText xml:space="preserve"> PAGEREF _Toc22585 \h </w:instrText>
        </w:r>
        <w:r>
          <w:fldChar w:fldCharType="separate"/>
        </w:r>
        <w:r>
          <w:t>42</w:t>
        </w:r>
        <w:r>
          <w:fldChar w:fldCharType="end"/>
        </w:r>
      </w:hyperlink>
    </w:p>
    <w:p>
      <w:pPr>
        <w:pStyle w:val="TOC2"/>
        <w:tabs>
          <w:tab w:val="right" w:leader="dot" w:pos="8306"/>
        </w:tabs>
      </w:pPr>
      <w:hyperlink w:anchor="_Toc22702" w:history="1">
        <w:r>
          <w:rPr>
            <w:rFonts w:ascii="仿宋" w:eastAsia="仿宋" w:hAnsi="仿宋" w:cs="仿宋" w:hint="eastAsia"/>
            <w:lang w:eastAsia="zh-CN"/>
          </w:rPr>
          <w:t>(三)、机会分析(O)</w:t>
        </w:r>
        <w:r>
          <w:tab/>
        </w:r>
        <w:r>
          <w:fldChar w:fldCharType="begin"/>
        </w:r>
        <w:r>
          <w:instrText xml:space="preserve"> PAGEREF _Toc22702 \h </w:instrText>
        </w:r>
        <w:r>
          <w:fldChar w:fldCharType="separate"/>
        </w:r>
        <w:r>
          <w:t>43</w:t>
        </w:r>
        <w:r>
          <w:fldChar w:fldCharType="end"/>
        </w:r>
      </w:hyperlink>
    </w:p>
    <w:p>
      <w:pPr>
        <w:pStyle w:val="TOC2"/>
        <w:tabs>
          <w:tab w:val="right" w:leader="dot" w:pos="8306"/>
        </w:tabs>
      </w:pPr>
      <w:hyperlink w:anchor="_Toc28660" w:history="1">
        <w:r>
          <w:rPr>
            <w:rFonts w:ascii="仿宋" w:eastAsia="仿宋" w:hAnsi="仿宋" w:cs="仿宋" w:hint="eastAsia"/>
            <w:lang w:eastAsia="zh-CN"/>
          </w:rPr>
          <w:t>(四)、威胁分析(T)</w:t>
        </w:r>
        <w:r>
          <w:tab/>
        </w:r>
        <w:r>
          <w:fldChar w:fldCharType="begin"/>
        </w:r>
        <w:r>
          <w:instrText xml:space="preserve"> PAGEREF _Toc28660 \h </w:instrText>
        </w:r>
        <w:r>
          <w:fldChar w:fldCharType="separate"/>
        </w:r>
        <w:r>
          <w:t>44</w:t>
        </w:r>
        <w:r>
          <w:fldChar w:fldCharType="end"/>
        </w:r>
      </w:hyperlink>
    </w:p>
    <w:p>
      <w:pPr>
        <w:pStyle w:val="TOC1"/>
        <w:tabs>
          <w:tab w:val="right" w:leader="dot" w:pos="8306"/>
        </w:tabs>
      </w:pPr>
      <w:hyperlink w:anchor="_Toc20066" w:history="1">
        <w:r>
          <w:rPr>
            <w:rFonts w:ascii="仿宋" w:eastAsia="仿宋" w:hAnsi="仿宋" w:cs="仿宋" w:hint="eastAsia"/>
            <w:lang w:eastAsia="zh-CN"/>
          </w:rPr>
          <w:t>九、市场预测</w:t>
        </w:r>
        <w:r>
          <w:tab/>
        </w:r>
        <w:r>
          <w:fldChar w:fldCharType="begin"/>
        </w:r>
        <w:r>
          <w:instrText xml:space="preserve"> PAGEREF _Toc20066 \h </w:instrText>
        </w:r>
        <w:r>
          <w:fldChar w:fldCharType="separate"/>
        </w:r>
        <w:r>
          <w:t>46</w:t>
        </w:r>
        <w:r>
          <w:fldChar w:fldCharType="end"/>
        </w:r>
      </w:hyperlink>
    </w:p>
    <w:p>
      <w:pPr>
        <w:pStyle w:val="TOC2"/>
        <w:tabs>
          <w:tab w:val="right" w:leader="dot" w:pos="8306"/>
        </w:tabs>
      </w:pPr>
      <w:hyperlink w:anchor="_Toc15307" w:history="1">
        <w:r>
          <w:rPr>
            <w:rFonts w:ascii="仿宋" w:eastAsia="仿宋" w:hAnsi="仿宋" w:cs="仿宋" w:hint="eastAsia"/>
            <w:lang w:eastAsia="zh-CN"/>
          </w:rPr>
          <w:t>(一)、增强资金保障能力</w:t>
        </w:r>
        <w:r>
          <w:tab/>
        </w:r>
        <w:r>
          <w:fldChar w:fldCharType="begin"/>
        </w:r>
        <w:r>
          <w:instrText xml:space="preserve"> PAGEREF _Toc15307 \h </w:instrText>
        </w:r>
        <w:r>
          <w:fldChar w:fldCharType="separate"/>
        </w:r>
        <w:r>
          <w:t>46</w:t>
        </w:r>
        <w:r>
          <w:fldChar w:fldCharType="end"/>
        </w:r>
      </w:hyperlink>
    </w:p>
    <w:p>
      <w:pPr>
        <w:pStyle w:val="TOC2"/>
        <w:tabs>
          <w:tab w:val="right" w:leader="dot" w:pos="8306"/>
        </w:tabs>
      </w:pPr>
      <w:hyperlink w:anchor="_Toc14628" w:history="1">
        <w:r>
          <w:rPr>
            <w:rFonts w:ascii="仿宋" w:eastAsia="仿宋" w:hAnsi="仿宋" w:cs="仿宋" w:hint="eastAsia"/>
            <w:lang w:eastAsia="zh-CN"/>
          </w:rPr>
          <w:t>(二)、营造良好投资氛围</w:t>
        </w:r>
        <w:r>
          <w:tab/>
        </w:r>
        <w:r>
          <w:fldChar w:fldCharType="begin"/>
        </w:r>
        <w:r>
          <w:instrText xml:space="preserve"> PAGEREF _Toc14628 \h </w:instrText>
        </w:r>
        <w:r>
          <w:fldChar w:fldCharType="separate"/>
        </w:r>
        <w:r>
          <w:t>48</w:t>
        </w:r>
        <w:r>
          <w:fldChar w:fldCharType="end"/>
        </w:r>
      </w:hyperlink>
    </w:p>
    <w:p>
      <w:pPr>
        <w:pStyle w:val="TOC1"/>
        <w:tabs>
          <w:tab w:val="right" w:leader="dot" w:pos="8306"/>
        </w:tabs>
      </w:pPr>
      <w:hyperlink w:anchor="_Toc4431" w:history="1">
        <w:r>
          <w:rPr>
            <w:rFonts w:ascii="仿宋" w:eastAsia="仿宋" w:hAnsi="仿宋" w:cs="仿宋" w:hint="eastAsia"/>
            <w:lang w:eastAsia="zh-CN"/>
          </w:rPr>
          <w:t>十、紫外光吸收剂项目选址</w:t>
        </w:r>
        <w:r>
          <w:tab/>
        </w:r>
        <w:r>
          <w:fldChar w:fldCharType="begin"/>
        </w:r>
        <w:r>
          <w:instrText xml:space="preserve"> PAGEREF _Toc4431 \h </w:instrText>
        </w:r>
        <w:r>
          <w:fldChar w:fldCharType="separate"/>
        </w:r>
        <w:r>
          <w:t>48</w:t>
        </w:r>
        <w:r>
          <w:fldChar w:fldCharType="end"/>
        </w:r>
      </w:hyperlink>
    </w:p>
    <w:p>
      <w:pPr>
        <w:pStyle w:val="TOC2"/>
        <w:tabs>
          <w:tab w:val="right" w:leader="dot" w:pos="8306"/>
        </w:tabs>
      </w:pPr>
      <w:hyperlink w:anchor="_Toc30043" w:history="1">
        <w:r>
          <w:rPr>
            <w:rFonts w:ascii="仿宋" w:eastAsia="仿宋" w:hAnsi="仿宋" w:cs="仿宋" w:hint="eastAsia"/>
            <w:lang w:eastAsia="zh-CN"/>
          </w:rPr>
          <w:t>(一)、紫外光吸收剂选址影响因素</w:t>
        </w:r>
        <w:r>
          <w:tab/>
        </w:r>
        <w:r>
          <w:fldChar w:fldCharType="begin"/>
        </w:r>
        <w:r>
          <w:instrText xml:space="preserve"> PAGEREF _Toc30043 \h </w:instrText>
        </w:r>
        <w:r>
          <w:fldChar w:fldCharType="separate"/>
        </w:r>
        <w:r>
          <w:t>48</w:t>
        </w:r>
        <w:r>
          <w:fldChar w:fldCharType="end"/>
        </w:r>
      </w:hyperlink>
    </w:p>
    <w:p>
      <w:pPr>
        <w:pStyle w:val="TOC2"/>
        <w:tabs>
          <w:tab w:val="right" w:leader="dot" w:pos="8306"/>
        </w:tabs>
      </w:pPr>
      <w:hyperlink w:anchor="_Toc11257" w:history="1">
        <w:r>
          <w:rPr>
            <w:rFonts w:ascii="仿宋" w:eastAsia="仿宋" w:hAnsi="仿宋" w:cs="仿宋" w:hint="eastAsia"/>
            <w:lang w:eastAsia="zh-CN"/>
          </w:rPr>
          <w:t>(二)、行业竞争对紫外光吸收剂选址的影响</w:t>
        </w:r>
        <w:r>
          <w:tab/>
        </w:r>
        <w:r>
          <w:fldChar w:fldCharType="begin"/>
        </w:r>
        <w:r>
          <w:instrText xml:space="preserve"> PAGEREF _Toc11257 \h </w:instrText>
        </w:r>
        <w:r>
          <w:fldChar w:fldCharType="separate"/>
        </w:r>
        <w:r>
          <w:t>50</w:t>
        </w:r>
        <w:r>
          <w:fldChar w:fldCharType="end"/>
        </w:r>
      </w:hyperlink>
    </w:p>
    <w:p>
      <w:pPr>
        <w:pStyle w:val="TOC2"/>
        <w:tabs>
          <w:tab w:val="right" w:leader="dot" w:pos="8306"/>
        </w:tabs>
      </w:pPr>
      <w:hyperlink w:anchor="_Toc9866" w:history="1">
        <w:r>
          <w:rPr>
            <w:rFonts w:ascii="仿宋" w:eastAsia="仿宋" w:hAnsi="仿宋" w:cs="仿宋" w:hint="eastAsia"/>
            <w:lang w:eastAsia="zh-CN"/>
          </w:rPr>
          <w:t>(三)、经营成本对紫外光吸收剂选址的影响</w:t>
        </w:r>
        <w:r>
          <w:tab/>
        </w:r>
        <w:r>
          <w:fldChar w:fldCharType="begin"/>
        </w:r>
        <w:r>
          <w:instrText xml:space="preserve"> PAGEREF _Toc9866 \h </w:instrText>
        </w:r>
        <w:r>
          <w:fldChar w:fldCharType="separate"/>
        </w:r>
        <w:r>
          <w:t>52</w:t>
        </w:r>
        <w:r>
          <w:fldChar w:fldCharType="end"/>
        </w:r>
      </w:hyperlink>
    </w:p>
    <w:p>
      <w:pPr>
        <w:pStyle w:val="TOC2"/>
        <w:tabs>
          <w:tab w:val="right" w:leader="dot" w:pos="8306"/>
        </w:tabs>
      </w:pPr>
      <w:hyperlink w:anchor="_Toc18312" w:history="1">
        <w:r>
          <w:rPr>
            <w:rFonts w:ascii="仿宋" w:eastAsia="仿宋" w:hAnsi="仿宋" w:cs="仿宋" w:hint="eastAsia"/>
            <w:lang w:eastAsia="zh-CN"/>
          </w:rPr>
          <w:t>(四)、消费习惯对紫外光吸收剂选址的影响</w:t>
        </w:r>
        <w:r>
          <w:tab/>
        </w:r>
        <w:r>
          <w:fldChar w:fldCharType="begin"/>
        </w:r>
        <w:r>
          <w:instrText xml:space="preserve"> PAGEREF _Toc18312 \h </w:instrText>
        </w:r>
        <w:r>
          <w:fldChar w:fldCharType="separate"/>
        </w:r>
        <w:r>
          <w:t>53</w:t>
        </w:r>
        <w:r>
          <w:fldChar w:fldCharType="end"/>
        </w:r>
      </w:hyperlink>
    </w:p>
    <w:p>
      <w:pPr>
        <w:pStyle w:val="TOC2"/>
        <w:tabs>
          <w:tab w:val="right" w:leader="dot" w:pos="8306"/>
        </w:tabs>
      </w:pPr>
      <w:hyperlink w:anchor="_Toc11946" w:history="1">
        <w:r>
          <w:rPr>
            <w:rFonts w:ascii="仿宋" w:eastAsia="仿宋" w:hAnsi="仿宋" w:cs="仿宋" w:hint="eastAsia"/>
            <w:lang w:eastAsia="zh-CN"/>
          </w:rPr>
          <w:t>(五)、紫外光吸收剂项目选址原则</w:t>
        </w:r>
        <w:r>
          <w:tab/>
        </w:r>
        <w:r>
          <w:fldChar w:fldCharType="begin"/>
        </w:r>
        <w:r>
          <w:instrText xml:space="preserve"> PAGEREF _Toc11946 \h </w:instrText>
        </w:r>
        <w:r>
          <w:fldChar w:fldCharType="separate"/>
        </w:r>
        <w:r>
          <w:t>54</w:t>
        </w:r>
        <w:r>
          <w:fldChar w:fldCharType="end"/>
        </w:r>
      </w:hyperlink>
    </w:p>
    <w:p>
      <w:pPr>
        <w:pStyle w:val="TOC2"/>
        <w:tabs>
          <w:tab w:val="right" w:leader="dot" w:pos="8306"/>
        </w:tabs>
      </w:pPr>
      <w:hyperlink w:anchor="_Toc26209" w:history="1">
        <w:r>
          <w:rPr>
            <w:rFonts w:ascii="仿宋" w:eastAsia="仿宋" w:hAnsi="仿宋" w:cs="仿宋" w:hint="eastAsia"/>
            <w:lang w:eastAsia="zh-CN"/>
          </w:rPr>
          <w:t>(六)、建设区基本情况</w:t>
        </w:r>
        <w:r>
          <w:tab/>
        </w:r>
        <w:r>
          <w:fldChar w:fldCharType="begin"/>
        </w:r>
        <w:r>
          <w:instrText xml:space="preserve"> PAGEREF _Toc26209 \h </w:instrText>
        </w:r>
        <w:r>
          <w:fldChar w:fldCharType="separate"/>
        </w:r>
        <w:r>
          <w:t>54</w:t>
        </w:r>
        <w:r>
          <w:fldChar w:fldCharType="end"/>
        </w:r>
      </w:hyperlink>
    </w:p>
    <w:p>
      <w:pPr>
        <w:pStyle w:val="TOC2"/>
        <w:tabs>
          <w:tab w:val="right" w:leader="dot" w:pos="8306"/>
        </w:tabs>
      </w:pPr>
      <w:hyperlink w:anchor="_Toc21912" w:history="1">
        <w:r>
          <w:rPr>
            <w:rFonts w:ascii="仿宋" w:eastAsia="仿宋" w:hAnsi="仿宋" w:cs="仿宋" w:hint="eastAsia"/>
            <w:lang w:eastAsia="zh-CN"/>
          </w:rPr>
          <w:t>(七)、紫外光吸收剂项目选址综合评价</w:t>
        </w:r>
        <w:r>
          <w:tab/>
        </w:r>
        <w:r>
          <w:fldChar w:fldCharType="begin"/>
        </w:r>
        <w:r>
          <w:instrText xml:space="preserve"> PAGEREF _Toc21912 \h </w:instrText>
        </w:r>
        <w:r>
          <w:fldChar w:fldCharType="separate"/>
        </w:r>
        <w:r>
          <w:t>55</w:t>
        </w:r>
        <w:r>
          <w:fldChar w:fldCharType="end"/>
        </w:r>
      </w:hyperlink>
    </w:p>
    <w:p>
      <w:pPr>
        <w:pStyle w:val="TOC1"/>
        <w:tabs>
          <w:tab w:val="right" w:leader="dot" w:pos="8306"/>
        </w:tabs>
      </w:pPr>
      <w:hyperlink w:anchor="_Toc27598" w:history="1">
        <w:r>
          <w:rPr>
            <w:rFonts w:ascii="仿宋" w:eastAsia="仿宋" w:hAnsi="仿宋" w:cs="仿宋" w:hint="eastAsia"/>
            <w:lang w:eastAsia="zh-CN"/>
          </w:rPr>
          <w:t>十一、紫外光吸收剂商业模式</w:t>
        </w:r>
        <w:r>
          <w:tab/>
        </w:r>
        <w:r>
          <w:fldChar w:fldCharType="begin"/>
        </w:r>
        <w:r>
          <w:instrText xml:space="preserve"> PAGEREF _Toc27598 \h </w:instrText>
        </w:r>
        <w:r>
          <w:fldChar w:fldCharType="separate"/>
        </w:r>
        <w:r>
          <w:t>56</w:t>
        </w:r>
        <w:r>
          <w:fldChar w:fldCharType="end"/>
        </w:r>
      </w:hyperlink>
    </w:p>
    <w:p>
      <w:pPr>
        <w:pStyle w:val="TOC2"/>
        <w:tabs>
          <w:tab w:val="right" w:leader="dot" w:pos="8306"/>
        </w:tabs>
      </w:pPr>
      <w:hyperlink w:anchor="_Toc18639" w:history="1">
        <w:r>
          <w:rPr>
            <w:rFonts w:ascii="仿宋" w:eastAsia="仿宋" w:hAnsi="仿宋" w:cs="仿宋" w:hint="eastAsia"/>
            <w:lang w:eastAsia="zh-CN"/>
          </w:rPr>
          <w:t>(一)、紫外光吸收剂新型运营方式</w:t>
        </w:r>
        <w:r>
          <w:tab/>
        </w:r>
        <w:r>
          <w:fldChar w:fldCharType="begin"/>
        </w:r>
        <w:r>
          <w:instrText xml:space="preserve"> PAGEREF _Toc18639 \h </w:instrText>
        </w:r>
        <w:r>
          <w:fldChar w:fldCharType="separate"/>
        </w:r>
        <w:r>
          <w:t>56</w:t>
        </w:r>
        <w:r>
          <w:fldChar w:fldCharType="end"/>
        </w:r>
      </w:hyperlink>
    </w:p>
    <w:p>
      <w:pPr>
        <w:pStyle w:val="TOC2"/>
        <w:tabs>
          <w:tab w:val="right" w:leader="dot" w:pos="8306"/>
        </w:tabs>
      </w:pPr>
      <w:hyperlink w:anchor="_Toc12621" w:history="1">
        <w:r>
          <w:rPr>
            <w:rFonts w:ascii="仿宋" w:eastAsia="仿宋" w:hAnsi="仿宋" w:cs="仿宋" w:hint="eastAsia"/>
            <w:lang w:eastAsia="zh-CN"/>
          </w:rPr>
          <w:t>(二)、紫外光吸收剂数字化发展方案</w:t>
        </w:r>
        <w:r>
          <w:tab/>
        </w:r>
        <w:r>
          <w:fldChar w:fldCharType="begin"/>
        </w:r>
        <w:r>
          <w:instrText xml:space="preserve"> PAGEREF _Toc12621 \h </w:instrText>
        </w:r>
        <w:r>
          <w:fldChar w:fldCharType="separate"/>
        </w:r>
        <w:r>
          <w:t>57</w:t>
        </w:r>
        <w:r>
          <w:fldChar w:fldCharType="end"/>
        </w:r>
      </w:hyperlink>
    </w:p>
    <w:p>
      <w:pPr>
        <w:pStyle w:val="TOC2"/>
        <w:tabs>
          <w:tab w:val="right" w:leader="dot" w:pos="8306"/>
        </w:tabs>
      </w:pPr>
      <w:hyperlink w:anchor="_Toc7680" w:history="1">
        <w:r>
          <w:rPr>
            <w:rFonts w:ascii="仿宋" w:eastAsia="仿宋" w:hAnsi="仿宋" w:cs="仿宋" w:hint="eastAsia"/>
            <w:lang w:eastAsia="zh-CN"/>
          </w:rPr>
          <w:t>(三)、紫外光吸收剂企业文化建设方案</w:t>
        </w:r>
        <w:r>
          <w:tab/>
        </w:r>
        <w:r>
          <w:fldChar w:fldCharType="begin"/>
        </w:r>
        <w:r>
          <w:instrText xml:space="preserve"> PAGEREF _Toc7680 \h </w:instrText>
        </w:r>
        <w:r>
          <w:fldChar w:fldCharType="separate"/>
        </w:r>
        <w:r>
          <w:t>58</w:t>
        </w:r>
        <w:r>
          <w:fldChar w:fldCharType="end"/>
        </w:r>
      </w:hyperlink>
    </w:p>
    <w:p>
      <w:pPr>
        <w:pStyle w:val="TOC2"/>
        <w:tabs>
          <w:tab w:val="right" w:leader="dot" w:pos="8306"/>
        </w:tabs>
      </w:pPr>
      <w:hyperlink w:anchor="_Toc14165" w:history="1">
        <w:r>
          <w:rPr>
            <w:rFonts w:ascii="仿宋" w:eastAsia="仿宋" w:hAnsi="仿宋" w:cs="仿宋" w:hint="eastAsia"/>
            <w:lang w:eastAsia="zh-CN"/>
          </w:rPr>
          <w:t>(四)、紫外光吸收剂供应链管理</w:t>
        </w:r>
        <w:r>
          <w:tab/>
        </w:r>
        <w:r>
          <w:fldChar w:fldCharType="begin"/>
        </w:r>
        <w:r>
          <w:instrText xml:space="preserve"> PAGEREF _Toc14165 \h </w:instrText>
        </w:r>
        <w:r>
          <w:fldChar w:fldCharType="separate"/>
        </w:r>
        <w:r>
          <w:t>60</w:t>
        </w:r>
        <w:r>
          <w:fldChar w:fldCharType="end"/>
        </w:r>
      </w:hyperlink>
    </w:p>
    <w:p>
      <w:pPr>
        <w:pStyle w:val="TOC1"/>
        <w:tabs>
          <w:tab w:val="right" w:leader="dot" w:pos="8306"/>
        </w:tabs>
      </w:pPr>
      <w:hyperlink w:anchor="_Toc5950" w:history="1">
        <w:r>
          <w:rPr>
            <w:rFonts w:ascii="仿宋" w:eastAsia="仿宋" w:hAnsi="仿宋" w:cs="仿宋" w:hint="eastAsia"/>
            <w:lang w:eastAsia="zh-CN"/>
          </w:rPr>
          <w:t>十二、紫外光吸收剂质量管理方案</w:t>
        </w:r>
        <w:r>
          <w:tab/>
        </w:r>
        <w:r>
          <w:fldChar w:fldCharType="begin"/>
        </w:r>
        <w:r>
          <w:instrText xml:space="preserve"> PAGEREF _Toc5950 \h </w:instrText>
        </w:r>
        <w:r>
          <w:fldChar w:fldCharType="separate"/>
        </w:r>
        <w:r>
          <w:t>61</w:t>
        </w:r>
        <w:r>
          <w:fldChar w:fldCharType="end"/>
        </w:r>
      </w:hyperlink>
    </w:p>
    <w:p>
      <w:pPr>
        <w:pStyle w:val="TOC2"/>
        <w:tabs>
          <w:tab w:val="right" w:leader="dot" w:pos="8306"/>
        </w:tabs>
      </w:pPr>
      <w:hyperlink w:anchor="_Toc21813" w:history="1">
        <w:r>
          <w:rPr>
            <w:rFonts w:ascii="仿宋" w:eastAsia="仿宋" w:hAnsi="仿宋" w:cs="仿宋" w:hint="eastAsia"/>
            <w:lang w:eastAsia="zh-CN"/>
          </w:rPr>
          <w:t>(一)、紫外光吸收剂全面质量管理方案</w:t>
        </w:r>
        <w:r>
          <w:tab/>
        </w:r>
        <w:r>
          <w:fldChar w:fldCharType="begin"/>
        </w:r>
        <w:r>
          <w:instrText xml:space="preserve"> PAGEREF _Toc21813 \h </w:instrText>
        </w:r>
        <w:r>
          <w:fldChar w:fldCharType="separate"/>
        </w:r>
        <w:r>
          <w:t>61</w:t>
        </w:r>
        <w:r>
          <w:fldChar w:fldCharType="end"/>
        </w:r>
      </w:hyperlink>
    </w:p>
    <w:p>
      <w:pPr>
        <w:pStyle w:val="TOC2"/>
        <w:tabs>
          <w:tab w:val="right" w:leader="dot" w:pos="8306"/>
        </w:tabs>
      </w:pPr>
      <w:hyperlink w:anchor="_Toc7656" w:history="1">
        <w:r>
          <w:rPr>
            <w:rFonts w:ascii="仿宋" w:eastAsia="仿宋" w:hAnsi="仿宋" w:cs="仿宋" w:hint="eastAsia"/>
            <w:lang w:eastAsia="zh-CN"/>
          </w:rPr>
          <w:t>(二)、紫外光吸收剂质量管理要求</w:t>
        </w:r>
        <w:r>
          <w:tab/>
        </w:r>
        <w:r>
          <w:fldChar w:fldCharType="begin"/>
        </w:r>
        <w:r>
          <w:instrText xml:space="preserve"> PAGEREF _Toc7656 \h </w:instrText>
        </w:r>
        <w:r>
          <w:fldChar w:fldCharType="separate"/>
        </w:r>
        <w:r>
          <w:t>62</w:t>
        </w:r>
        <w:r>
          <w:fldChar w:fldCharType="end"/>
        </w:r>
      </w:hyperlink>
    </w:p>
    <w:p>
      <w:pPr>
        <w:pStyle w:val="TOC2"/>
        <w:tabs>
          <w:tab w:val="right" w:leader="dot" w:pos="8306"/>
        </w:tabs>
      </w:pPr>
      <w:hyperlink w:anchor="_Toc10491" w:history="1">
        <w:r>
          <w:rPr>
            <w:rFonts w:ascii="仿宋" w:eastAsia="仿宋" w:hAnsi="仿宋" w:cs="仿宋" w:hint="eastAsia"/>
            <w:lang w:eastAsia="zh-CN"/>
          </w:rPr>
          <w:t>(三)、紫外光吸收剂质量成本管理方案</w:t>
        </w:r>
        <w:r>
          <w:tab/>
        </w:r>
        <w:r>
          <w:fldChar w:fldCharType="begin"/>
        </w:r>
        <w:r>
          <w:instrText xml:space="preserve"> PAGEREF _Toc10491 \h </w:instrText>
        </w:r>
        <w:r>
          <w:fldChar w:fldCharType="separate"/>
        </w:r>
        <w:r>
          <w:t>64</w:t>
        </w:r>
        <w:r>
          <w:fldChar w:fldCharType="end"/>
        </w:r>
      </w:hyperlink>
    </w:p>
    <w:p>
      <w:pPr>
        <w:pStyle w:val="TOC2"/>
        <w:tabs>
          <w:tab w:val="right" w:leader="dot" w:pos="8306"/>
        </w:tabs>
      </w:pPr>
      <w:hyperlink w:anchor="_Toc20846" w:history="1">
        <w:r>
          <w:rPr>
            <w:rFonts w:ascii="仿宋" w:eastAsia="仿宋" w:hAnsi="仿宋" w:cs="仿宋" w:hint="eastAsia"/>
            <w:lang w:eastAsia="zh-CN"/>
          </w:rPr>
          <w:t>(四)、紫外光吸收剂顾客需求管理方案</w:t>
        </w:r>
        <w:r>
          <w:tab/>
        </w:r>
        <w:r>
          <w:fldChar w:fldCharType="begin"/>
        </w:r>
        <w:r>
          <w:instrText xml:space="preserve"> PAGEREF _Toc20846 \h </w:instrText>
        </w:r>
        <w:r>
          <w:fldChar w:fldCharType="separate"/>
        </w:r>
        <w:r>
          <w:t>66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1109"/>
      <w:r>
        <w:rPr>
          <w:rFonts w:ascii="仿宋" w:eastAsia="仿宋" w:hAnsi="仿宋" w:cs="仿宋" w:hint="eastAsia"/>
          <w:sz w:val="28"/>
          <w:lang w:eastAsia="zh-CN"/>
        </w:rPr>
        <w:t>一、紫外光吸收剂项目绪论</w:t>
      </w:r>
      <w:bookmarkEnd w:id="2"/>
    </w:p>
    <w:p>
      <w:pPr>
        <w:pStyle w:val="Heading2"/>
        <w:rPr>
          <w:rFonts w:ascii="仿宋" w:eastAsia="仿宋" w:hAnsi="仿宋" w:cs="仿宋" w:hint="eastAsia"/>
          <w:lang w:eastAsia="zh-CN"/>
        </w:rPr>
      </w:pPr>
      <w:bookmarkStart w:id="3" w:name="_Toc13056"/>
      <w:r>
        <w:rPr>
          <w:rFonts w:ascii="仿宋" w:eastAsia="仿宋" w:hAnsi="仿宋" w:cs="仿宋" w:hint="eastAsia"/>
          <w:lang w:eastAsia="zh-CN"/>
        </w:rPr>
        <w:t>(一)、紫外光吸收剂项目名称及建设性质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(一)紫外光吸收剂项目名称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XXXX紫外光吸收剂项目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(二)紫外光吸收剂项目建设性质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XXXX紫外光吸收剂项目</w:t>
      </w:r>
    </w:p>
    <w:p>
      <w:pPr>
        <w:pStyle w:val="Heading2"/>
        <w:ind w:firstLine="560" w:firstLineChars="200"/>
        <w:rPr>
          <w:rFonts w:ascii="仿宋" w:eastAsia="仿宋" w:hAnsi="仿宋" w:cs="仿宋" w:hint="eastAsia"/>
          <w:sz w:val="28"/>
          <w:lang w:eastAsia="zh-CN"/>
        </w:rPr>
      </w:pPr>
      <w:bookmarkStart w:id="4" w:name="_Toc18411"/>
      <w:r>
        <w:rPr>
          <w:rFonts w:ascii="仿宋" w:eastAsia="仿宋" w:hAnsi="仿宋" w:cs="仿宋" w:hint="eastAsia"/>
          <w:sz w:val="28"/>
          <w:lang w:eastAsia="zh-CN"/>
        </w:rPr>
        <w:t>(二)、紫外光吸收剂项目承办单位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(一)紫外光吸收剂项目实施主体</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此紫外光吸收剂项目由XXX有限公司负责实施，我们拥有丰富的经验及专业的团队，将为客户提供优质的服务。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该紫外光吸收剂项目联系人XX，他将为客户提供详尽的紫外光吸收剂项目信息。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5" w:name="_Toc10847"/>
      <w:r>
        <w:rPr>
          <w:rFonts w:ascii="仿宋" w:eastAsia="仿宋" w:hAnsi="仿宋" w:cs="仿宋" w:hint="eastAsia"/>
          <w:sz w:val="28"/>
          <w:lang w:eastAsia="zh-CN"/>
        </w:rPr>
        <w:t>(三)、紫外光吸收剂项目定位及建设理由</w:t>
      </w:r>
      <w:bookmarkEnd w:id="5"/>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紫外光吸收剂项目定位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紫外光吸收剂项目的定位是在数字化时代背景下，为个人和企业提供高效、智能、个性化的紫外光吸收剂服务。通过运用先进的技术手段和创新的商业模式，我们致力于满足用户对于紫外光吸收剂的多样化需求，提供优质的解决方案，打造一个便捷、可信赖的紫外光吸收剂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 当今数字化社会中，人们对于紫外光吸收剂的需求日益增加。随着互联网的普及和移动设备的智能化，个人和企业需要更加智能化、定制化、高效率的紫外光吸收剂服务来满足日益复杂的需求。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当前，人工智能、大数据分析和自然语言处理技术得到迅速发展，为实现智能化紫外光吸收剂提供了强有力的技术支持。我们将充分利用这些技术，提供智能化的紫外光吸收剂解决方案。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我们将致力于开发创新的算法和模型，提高紫外光吸收剂的准确度和效率。通过用户行为分析、智能推荐系统等创新技术，实现个性化定制，提供更符合用户需求的紫外光吸收剂服务，从而在市场中脱颖而出。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我们将采用可持续的商业模式，包括基于服务的收费模式、广告推广、合作伙伴关系等多种盈利方式，以确保紫外光吸收剂项目长期稳定的发展并持续为用户提供优质的服务。</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通过以上建设理由，我们确信本紫外光吸收剂项目将满足现代社会对于智能化紫外光吸收剂的迫切需求，为用户带来更高效、更智能、更便捷的使用体验，实现商业价值与社会价值的双丰收。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6" w:name="_Toc29205"/>
      <w:r>
        <w:rPr>
          <w:rFonts w:ascii="仿宋" w:eastAsia="仿宋" w:hAnsi="仿宋" w:cs="仿宋" w:hint="eastAsia"/>
          <w:sz w:val="28"/>
          <w:lang w:eastAsia="zh-CN"/>
        </w:rPr>
        <w:t>(四)、报告编制说明</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《建设紫外光吸收剂项目经济评价方法与参数》；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《投资紫外光吸收剂项目可行性研究指南》；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紫外光吸收剂项目建设地国民经济发展规划；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在制定本项目建议书的过程中，我们将遵循以下原则：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选择成熟、可靠、略带前瞻性的工艺技术路线，以提高紫外光吸收剂项目的竞争力和市场适应性；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满足紫外光吸收剂项目业主对紫外光吸收剂项目功能、盈利性等投资方面的要求；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本项目建议书主要内容包括：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紫外光吸收剂项目建设单位提供的基础资料、国家法令、政策、规程以及相关内外部条件、城市总体规划为基础。针对紫外光吸收剂项目的特点、任务与要求，对该紫外光吸收剂项目建设工程的建设背景及必要性、建设内容及规模、市场需求、建设内外部条件、紫外光吸收剂项目工程方案及环境保护、紫外光吸收剂项目实施进度计划、投资估算及资金筹措、经济效益及社会效益、紫外光吸收剂项目风险等方面进行全面分析、测算和论证，以确保该紫外光吸收剂项目建设的可行性和效益的合理性。</w:t>
      </w:r>
    </w:p>
    <w:p>
      <w:pPr>
        <w:pStyle w:val="Heading2"/>
        <w:ind w:firstLine="560" w:firstLineChars="200"/>
        <w:rPr>
          <w:rFonts w:ascii="仿宋" w:eastAsia="仿宋" w:hAnsi="仿宋" w:cs="仿宋" w:hint="eastAsia"/>
          <w:sz w:val="28"/>
          <w:lang w:eastAsia="zh-CN"/>
        </w:rPr>
      </w:pPr>
      <w:bookmarkStart w:id="7" w:name="_Toc5551"/>
      <w:r>
        <w:rPr>
          <w:rFonts w:ascii="仿宋" w:eastAsia="仿宋" w:hAnsi="仿宋" w:cs="仿宋" w:hint="eastAsia"/>
          <w:sz w:val="28"/>
          <w:lang w:eastAsia="zh-CN"/>
        </w:rPr>
        <w:t>(五)、紫外光吸收剂项目建设选址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项目建议书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一、紫外光吸收剂项目选址及规划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本期紫外光吸收剂项目选址位于待定地点（xx），占地面积约31.00亩。所选建设区域地理位置优越，交通便利，规划电力、给排水、通讯等公用设施条件完备，非常适宜本期紫外光吸收剂项目的建设。</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二、紫外光吸收剂项目背景及选址理由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紫外光吸收剂项目背景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紫外光吸收剂的需求不断增加。人们对智能、高效、个性化的紫外光吸收剂有着迫切的需求。为满足市场对这种需求的不断增长，本紫外光吸收剂项目着眼于提供优质的紫外光吸收剂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地理位置优越：选址地理位置优越，便于物流运输和市场拓展，有利于紫外光吸收剂项目的发展和扩张。</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交通便利：选址交通便利，有助于员工出行和客户访问，提高了紫外光吸收剂项目的可达性。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完备公用设施：规划电力、给排水、通讯等公用设施条件完备，为紫外光吸收剂项目建设提供了良好基础条件。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面积充裕：选址占地面积约XXX亩，提供充足的空间，以满足紫外光吸收剂项目规模和扩展的需要。</w:t>
      </w:r>
    </w:p>
    <w:p>
      <w:pPr>
        <w:pStyle w:val="Heading2"/>
        <w:ind w:firstLine="560" w:firstLineChars="200"/>
        <w:rPr>
          <w:rFonts w:ascii="仿宋" w:eastAsia="仿宋" w:hAnsi="仿宋" w:cs="仿宋" w:hint="eastAsia"/>
          <w:sz w:val="28"/>
          <w:lang w:eastAsia="zh-CN"/>
        </w:rPr>
      </w:pPr>
      <w:bookmarkStart w:id="8" w:name="_Toc8924"/>
      <w:r>
        <w:rPr>
          <w:rFonts w:ascii="仿宋" w:eastAsia="仿宋" w:hAnsi="仿宋" w:cs="仿宋" w:hint="eastAsia"/>
          <w:sz w:val="28"/>
          <w:lang w:eastAsia="zh-CN"/>
        </w:rPr>
        <w:t>(六)、紫外光吸收剂项目生产规模</w:t>
      </w:r>
      <w:bookmarkEnd w:id="8"/>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紫外光吸收剂项目完工后，每年可生产xx数量的优质紫外光吸收剂产品。该紫外光吸收剂项目的实施将促进工业发展、创造就业机会，同时提高本地区的经济水平。</w:t>
      </w:r>
    </w:p>
    <w:p>
      <w:pPr>
        <w:pStyle w:val="Heading2"/>
        <w:ind w:firstLine="560" w:firstLineChars="200"/>
        <w:rPr>
          <w:rFonts w:ascii="仿宋" w:eastAsia="仿宋" w:hAnsi="仿宋" w:cs="仿宋" w:hint="eastAsia"/>
          <w:sz w:val="28"/>
          <w:lang w:eastAsia="zh-CN"/>
        </w:rPr>
      </w:pPr>
      <w:bookmarkStart w:id="9" w:name="_Toc6869"/>
      <w:r>
        <w:rPr>
          <w:rFonts w:ascii="仿宋" w:eastAsia="仿宋" w:hAnsi="仿宋" w:cs="仿宋" w:hint="eastAsia"/>
          <w:sz w:val="28"/>
          <w:lang w:eastAsia="zh-CN"/>
        </w:rPr>
        <w:t>(七)、建筑物建设规模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本期紫外光吸收剂项目建筑面积XXXm² , 其中：生产工程XXXm² ,</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仓储工程XXXm² , 行政办公及生活服务设施XXXm² , 公共工</w:t>
      </w:r>
    </w:p>
    <w:p>
      <w:pPr>
        <w:ind w:firstLine="560" w:firstLineChars="200"/>
        <w:rPr>
          <w:rFonts w:ascii="仿宋" w:eastAsia="仿宋" w:hAnsi="仿宋" w:cs="仿宋" w:hint="eastAsia"/>
          <w:sz w:val="28"/>
        </w:rPr>
      </w:pPr>
      <w:r>
        <w:rPr>
          <w:rFonts w:ascii="仿宋" w:eastAsia="仿宋" w:hAnsi="仿宋" w:cs="仿宋" w:hint="eastAsia"/>
          <w:sz w:val="28"/>
          <w:lang w:eastAsia="zh-CN"/>
        </w:rPr>
        <w:t>程XXX m²。</w:t>
      </w:r>
    </w:p>
    <w:p>
      <w:pPr>
        <w:pStyle w:val="Heading2"/>
        <w:ind w:firstLine="560" w:firstLineChars="200"/>
        <w:rPr>
          <w:rFonts w:ascii="仿宋" w:eastAsia="仿宋" w:hAnsi="仿宋" w:cs="仿宋" w:hint="eastAsia"/>
          <w:sz w:val="28"/>
          <w:lang w:eastAsia="zh-CN"/>
        </w:rPr>
      </w:pPr>
      <w:bookmarkStart w:id="10" w:name="_Toc32286"/>
      <w:r>
        <w:rPr>
          <w:rFonts w:ascii="仿宋" w:eastAsia="仿宋" w:hAnsi="仿宋" w:cs="仿宋" w:hint="eastAsia"/>
          <w:sz w:val="28"/>
          <w:lang w:eastAsia="zh-CN"/>
        </w:rPr>
        <w:t>(八)、环境影响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这个紫外光吸收剂项目的过程中，我们必须要严格按照国家有关建设紫外光吸收剂项目环保管理的规定。这意味着，建设紫外光吸收剂项目中必须配套建设的环保设施，必须与主体工程同时进行设计、施工和投产使用。这样的措施可以确保在紫外光吸收剂项目实施过程中，对环境的影响降到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为了进一步保护环境，各类污染物的排放都应该执行环保行政管理部门批复的标准。这包括但不限于废水、废气、噪声和固体废物的排放。这些标准不仅会根据紫外光吸收剂项目的具体情况进行制定，而且也是我们在建设和运营过程中必须遵守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也应该注意到，这个紫外光吸收剂项目的建设还会带来一些环保方面的挑战。因此，我们需要采取适当的措施来应对这些挑战，以确保我们的紫外光吸收剂项目能够在环保方面达标，并且不会对环境产生负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https://d.book118.com/137050066100006031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紫外光吸收剂相关行业创业项目建议书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B0994"/>
    <w:rsid w:val="54CB09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137050066100006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2023-10-25T19:55:00Z</dcterms:created>
  <dcterms:modified xsi:type="dcterms:W3CDTF">2023-10-25T19:55:58Z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47FE9765462C4B6396C63FFD94C42660_11</vt:lpwstr>
  </property>
  <property fmtid="{D5CDD505-2E9C-101B-9397-08002B2CF9AE}" pid="3" name="KSOProductBuildVer">
    <vt:lpwstr>2052-12.1.0.15712</vt:lpwstr>
  </property>
</Properties>
</file>