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进排气系统：进排气管相关行业公司成立方案及可行性研究报告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1762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_Toc21762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607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_Toc19607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4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_Toc544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5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_Toc2075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99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_Toc20499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37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_Toc16737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21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_Toc19721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06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_Toc6606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66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_Toc30966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334" w:history="1">
        <w:r>
          <w:rPr>
            <w:rFonts w:ascii="仿宋" w:eastAsia="仿宋" w:hAnsi="仿宋" w:cs="仿宋" w:hint="eastAsia"/>
            <w:lang w:eastAsia="zh-CN"/>
          </w:rPr>
          <w:t>二、行业、市场分析</w:t>
        </w:r>
        <w:r>
          <w:tab/>
        </w:r>
        <w:r>
          <w:fldChar w:fldCharType="begin"/>
        </w:r>
        <w:r>
          <w:instrText xml:space="preserve"> PAGEREF _Toc3334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16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_Toc30316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73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_Toc23273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93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_Toc22293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4" w:history="1">
        <w:r>
          <w:rPr>
            <w:rFonts w:ascii="仿宋" w:eastAsia="仿宋" w:hAnsi="仿宋" w:cs="仿宋" w:hint="eastAsia"/>
            <w:lang w:eastAsia="zh-CN"/>
          </w:rPr>
          <w:t>三、公司成立背景及可行性分析</w:t>
        </w:r>
        <w:r>
          <w:tab/>
        </w:r>
        <w:r>
          <w:fldChar w:fldCharType="begin"/>
        </w:r>
        <w:r>
          <w:instrText xml:space="preserve"> PAGEREF _Toc664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1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_Toc2341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36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_Toc24236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25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_Toc21825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03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_Toc13303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11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_Toc6311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67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_Toc20367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3" w:history="1">
        <w:r>
          <w:rPr>
            <w:rFonts w:ascii="仿宋" w:eastAsia="仿宋" w:hAnsi="仿宋" w:cs="仿宋" w:hint="eastAsia"/>
            <w:lang w:eastAsia="zh-CN"/>
          </w:rPr>
          <w:t>(七)、进排气系统：进排气管项目建设必要性分析</w:t>
        </w:r>
        <w:r>
          <w:tab/>
        </w:r>
        <w:r>
          <w:fldChar w:fldCharType="begin"/>
        </w:r>
        <w:r>
          <w:instrText xml:space="preserve"> PAGEREF _Toc1443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194" w:history="1">
        <w:r>
          <w:rPr>
            <w:rFonts w:ascii="仿宋" w:eastAsia="仿宋" w:hAnsi="仿宋" w:cs="仿宋" w:hint="eastAsia"/>
            <w:lang w:eastAsia="zh-CN"/>
          </w:rPr>
          <w:t>四、选址分析</w:t>
        </w:r>
        <w:r>
          <w:tab/>
        </w:r>
        <w:r>
          <w:fldChar w:fldCharType="begin"/>
        </w:r>
        <w:r>
          <w:instrText xml:space="preserve"> PAGEREF _Toc30194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52" w:history="1">
        <w:r>
          <w:rPr>
            <w:rFonts w:ascii="仿宋" w:eastAsia="仿宋" w:hAnsi="仿宋" w:cs="仿宋" w:hint="eastAsia"/>
            <w:lang w:eastAsia="zh-CN"/>
          </w:rPr>
          <w:t>(一)、进排气系统：进排气管项目选址原则</w:t>
        </w:r>
        <w:r>
          <w:tab/>
        </w:r>
        <w:r>
          <w:fldChar w:fldCharType="begin"/>
        </w:r>
        <w:r>
          <w:instrText xml:space="preserve"> PAGEREF _Toc17552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43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_Toc13443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77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_Toc25077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91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_Toc28591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85" w:history="1">
        <w:r>
          <w:rPr>
            <w:rFonts w:ascii="仿宋" w:eastAsia="仿宋" w:hAnsi="仿宋" w:cs="仿宋" w:hint="eastAsia"/>
            <w:lang w:eastAsia="zh-CN"/>
          </w:rPr>
          <w:t>(五)、进排气系统：进排气管项目选址综合评价</w:t>
        </w:r>
        <w:r>
          <w:tab/>
        </w:r>
        <w:r>
          <w:fldChar w:fldCharType="begin"/>
        </w:r>
        <w:r>
          <w:instrText xml:space="preserve"> PAGEREF _Toc6785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035" w:history="1">
        <w:r>
          <w:rPr>
            <w:rFonts w:ascii="仿宋" w:eastAsia="仿宋" w:hAnsi="仿宋" w:cs="仿宋" w:hint="eastAsia"/>
            <w:lang w:eastAsia="zh-CN"/>
          </w:rPr>
          <w:t>五、进排气系统：进排气管项目概况</w:t>
        </w:r>
        <w:r>
          <w:tab/>
        </w:r>
        <w:r>
          <w:fldChar w:fldCharType="begin"/>
        </w:r>
        <w:r>
          <w:instrText xml:space="preserve"> PAGEREF _Toc7035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38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_Toc23538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69" w:history="1">
        <w:r>
          <w:rPr>
            <w:rFonts w:ascii="仿宋" w:eastAsia="仿宋" w:hAnsi="仿宋" w:cs="仿宋" w:hint="eastAsia"/>
            <w:lang w:eastAsia="zh-CN"/>
          </w:rPr>
          <w:t>(二)、进排气系统：进排气管项目提出的理由</w:t>
        </w:r>
        <w:r>
          <w:tab/>
        </w:r>
        <w:r>
          <w:fldChar w:fldCharType="begin"/>
        </w:r>
        <w:r>
          <w:instrText xml:space="preserve"> PAGEREF _Toc14669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88" w:history="1">
        <w:r>
          <w:rPr>
            <w:rFonts w:ascii="仿宋" w:eastAsia="仿宋" w:hAnsi="仿宋" w:cs="仿宋" w:hint="eastAsia"/>
            <w:lang w:eastAsia="zh-CN"/>
          </w:rPr>
          <w:t>(三)、进排气系统：进排气管项目选址</w:t>
        </w:r>
        <w:r>
          <w:tab/>
        </w:r>
        <w:r>
          <w:fldChar w:fldCharType="begin"/>
        </w:r>
        <w:r>
          <w:instrText xml:space="preserve"> PAGEREF _Toc18988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55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_Toc19755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02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_Toc21002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11" w:history="1">
        <w:r>
          <w:rPr>
            <w:rFonts w:ascii="仿宋" w:eastAsia="仿宋" w:hAnsi="仿宋" w:cs="仿宋" w:hint="eastAsia"/>
            <w:lang w:eastAsia="zh-CN"/>
          </w:rPr>
          <w:t>(六)、进排气系统：进排气管项目投资</w:t>
        </w:r>
        <w:r>
          <w:tab/>
        </w:r>
        <w:r>
          <w:fldChar w:fldCharType="begin"/>
        </w:r>
        <w:r>
          <w:instrText xml:space="preserve"> PAGEREF _Toc19911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94" w:history="1">
        <w:r>
          <w:rPr>
            <w:rFonts w:ascii="仿宋" w:eastAsia="仿宋" w:hAnsi="仿宋" w:cs="仿宋" w:hint="eastAsia"/>
            <w:lang w:eastAsia="zh-CN"/>
          </w:rPr>
          <w:t>(七)、进排气系统：进排气管项目进度规划</w:t>
        </w:r>
        <w:r>
          <w:tab/>
        </w:r>
        <w:r>
          <w:fldChar w:fldCharType="begin"/>
        </w:r>
        <w:r>
          <w:instrText xml:space="preserve"> PAGEREF _Toc24494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75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_Toc28175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51" w:history="1">
        <w:r>
          <w:rPr>
            <w:rFonts w:ascii="仿宋" w:eastAsia="仿宋" w:hAnsi="仿宋" w:cs="仿宋" w:hint="eastAsia"/>
            <w:lang w:eastAsia="zh-CN"/>
          </w:rPr>
          <w:t>(九)、进排气系统：进排气管项目综合评价</w:t>
        </w:r>
        <w:r>
          <w:tab/>
        </w:r>
        <w:r>
          <w:fldChar w:fldCharType="begin"/>
        </w:r>
        <w:r>
          <w:instrText xml:space="preserve"> PAGEREF _Toc15451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532" w:history="1">
        <w:r>
          <w:rPr>
            <w:rFonts w:ascii="仿宋" w:eastAsia="仿宋" w:hAnsi="仿宋" w:cs="仿宋" w:hint="eastAsia"/>
            <w:lang w:eastAsia="zh-CN"/>
          </w:rPr>
          <w:t>六、进排气系统：进排气管项目风险分析</w:t>
        </w:r>
        <w:r>
          <w:tab/>
        </w:r>
        <w:r>
          <w:fldChar w:fldCharType="begin"/>
        </w:r>
        <w:r>
          <w:instrText xml:space="preserve"> PAGEREF _Toc21532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52" w:history="1">
        <w:r>
          <w:rPr>
            <w:rFonts w:ascii="仿宋" w:eastAsia="仿宋" w:hAnsi="仿宋" w:cs="仿宋" w:hint="eastAsia"/>
            <w:lang w:eastAsia="zh-CN"/>
          </w:rPr>
          <w:t>(一)、进排气系统：进排气管项目风险分析</w:t>
        </w:r>
        <w:r>
          <w:tab/>
        </w:r>
        <w:r>
          <w:fldChar w:fldCharType="begin"/>
        </w:r>
        <w:r>
          <w:instrText xml:space="preserve"> PAGEREF _Toc30752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64" w:history="1">
        <w:r>
          <w:rPr>
            <w:rFonts w:ascii="仿宋" w:eastAsia="仿宋" w:hAnsi="仿宋" w:cs="仿宋" w:hint="eastAsia"/>
            <w:lang w:eastAsia="zh-CN"/>
          </w:rPr>
          <w:t>(二)、进排气系统：进排气管项目风险对策</w:t>
        </w:r>
        <w:r>
          <w:tab/>
        </w:r>
        <w:r>
          <w:fldChar w:fldCharType="begin"/>
        </w:r>
        <w:r>
          <w:instrText xml:space="preserve"> PAGEREF _Toc12464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693" w:history="1">
        <w:r>
          <w:rPr>
            <w:rFonts w:ascii="仿宋" w:eastAsia="仿宋" w:hAnsi="仿宋" w:cs="仿宋" w:hint="eastAsia"/>
            <w:lang w:eastAsia="zh-CN"/>
          </w:rPr>
          <w:t>七、公司组建背景分析</w:t>
        </w:r>
        <w:r>
          <w:tab/>
        </w:r>
        <w:r>
          <w:fldChar w:fldCharType="begin"/>
        </w:r>
        <w:r>
          <w:instrText xml:space="preserve"> PAGEREF _Toc9693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941" w:history="1">
        <w:r>
          <w:rPr>
            <w:rFonts w:ascii="仿宋" w:eastAsia="仿宋" w:hAnsi="仿宋" w:cs="仿宋" w:hint="eastAsia"/>
            <w:lang w:eastAsia="zh-CN"/>
          </w:rPr>
          <w:t>(一)、进排气系统：进排气管项目背景分析</w:t>
        </w:r>
        <w:r>
          <w:tab/>
        </w:r>
        <w:r>
          <w:fldChar w:fldCharType="begin"/>
        </w:r>
        <w:r>
          <w:instrText xml:space="preserve"> PAGEREF _Toc941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20" w:history="1">
        <w:r>
          <w:rPr>
            <w:rFonts w:ascii="仿宋" w:eastAsia="仿宋" w:hAnsi="仿宋" w:cs="仿宋" w:hint="eastAsia"/>
            <w:lang w:eastAsia="zh-CN"/>
          </w:rPr>
          <w:t>(二)、进排气系统：进排气管项目建设必要性分析</w:t>
        </w:r>
        <w:r>
          <w:tab/>
        </w:r>
        <w:r>
          <w:fldChar w:fldCharType="begin"/>
        </w:r>
        <w:r>
          <w:instrText xml:space="preserve"> PAGEREF _Toc9320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35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_Toc32035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84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_Toc17884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214" w:history="1">
        <w:r>
          <w:rPr>
            <w:rFonts w:ascii="仿宋" w:eastAsia="仿宋" w:hAnsi="仿宋" w:cs="仿宋" w:hint="eastAsia"/>
            <w:lang w:eastAsia="zh-CN"/>
          </w:rPr>
          <w:t>八、目标客户和受众分析</w:t>
        </w:r>
        <w:r>
          <w:tab/>
        </w:r>
        <w:r>
          <w:fldChar w:fldCharType="begin"/>
        </w:r>
        <w:r>
          <w:instrText xml:space="preserve"> PAGEREF _Toc10214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45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_Toc28245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54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_Toc12754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84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_Toc19884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4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_Toc1824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92" w:history="1">
        <w:r>
          <w:rPr>
            <w:rFonts w:ascii="仿宋" w:eastAsia="仿宋" w:hAnsi="仿宋" w:cs="仿宋" w:hint="eastAsia"/>
            <w:lang w:eastAsia="zh-CN"/>
          </w:rPr>
          <w:t>九、SWOT分析</w:t>
        </w:r>
        <w:r>
          <w:tab/>
        </w:r>
        <w:r>
          <w:fldChar w:fldCharType="begin"/>
        </w:r>
        <w:r>
          <w:instrText xml:space="preserve"> PAGEREF _Toc13292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59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_Toc24959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24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_Toc16024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86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_Toc12486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08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_Toc19708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33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_Toc12933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79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_Toc23579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91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_Toc30391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25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_Toc12025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49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_Toc17249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67" w:history="1">
        <w:r>
          <w:rPr>
            <w:rFonts w:ascii="仿宋" w:eastAsia="仿宋" w:hAnsi="仿宋" w:cs="仿宋" w:hint="eastAsia"/>
            <w:lang w:eastAsia="zh-CN"/>
          </w:rPr>
          <w:t>(五)、进排气系统：进排气管项目总投资</w:t>
        </w:r>
        <w:r>
          <w:tab/>
        </w:r>
        <w:r>
          <w:fldChar w:fldCharType="begin"/>
        </w:r>
        <w:r>
          <w:instrText xml:space="preserve"> PAGEREF _Toc3667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12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_Toc5612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4" w:history="1">
        <w:r>
          <w:rPr>
            <w:rFonts w:ascii="仿宋" w:eastAsia="仿宋" w:hAnsi="仿宋" w:cs="仿宋" w:hint="eastAsia"/>
            <w:lang w:eastAsia="zh-CN"/>
          </w:rPr>
          <w:t>十一、未来计划和展望</w:t>
        </w:r>
        <w:r>
          <w:tab/>
        </w:r>
        <w:r>
          <w:fldChar w:fldCharType="begin"/>
        </w:r>
        <w:r>
          <w:instrText xml:space="preserve"> PAGEREF _Toc774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50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_Toc14450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10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_Toc18610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083" w:history="1">
        <w:r>
          <w:rPr>
            <w:rFonts w:ascii="仿宋" w:eastAsia="仿宋" w:hAnsi="仿宋" w:cs="仿宋" w:hint="eastAsia"/>
            <w:lang w:eastAsia="zh-CN"/>
          </w:rPr>
          <w:t>十二、法律和合规事项</w:t>
        </w:r>
        <w:r>
          <w:tab/>
        </w:r>
        <w:r>
          <w:fldChar w:fldCharType="begin"/>
        </w:r>
        <w:r>
          <w:instrText xml:space="preserve"> PAGEREF _Toc21083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72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_Toc25172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69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_Toc22269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79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_Toc18679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7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_Toc2587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35" w:history="1">
        <w:r>
          <w:rPr>
            <w:rFonts w:ascii="仿宋" w:eastAsia="仿宋" w:hAnsi="仿宋" w:cs="仿宋" w:hint="eastAsia"/>
            <w:lang w:eastAsia="zh-CN"/>
          </w:rPr>
          <w:t>十三、市场营销策略</w:t>
        </w:r>
        <w:r>
          <w:tab/>
        </w:r>
        <w:r>
          <w:fldChar w:fldCharType="begin"/>
        </w:r>
        <w:r>
          <w:instrText xml:space="preserve"> PAGEREF _Toc11435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52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_Toc20852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88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_Toc16988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8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_Toc968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90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_Toc11590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1762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9607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544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075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探索国际市场：公司将积极开拓国际市场，提高国际竞争力，以实现全球化战略。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https://d.book118.com/137055001154006042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进排气系统：进排气管相关行业公司成立方案及可行性研究报告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进排气系统：进排气管相关行业公司成立方案及可行性研究报告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进排气系统：进排气管相关行业公司成立方案及可行性研究报告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进排气系统：进排气管相关行业公司成立方案及可行性研究报告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进排气系统：进排气管相关行业公司成立方案及可行性研究报告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13705500115400604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2024-02-08T11:54:00Z</dcterms:created>
  <dcterms:modified xsi:type="dcterms:W3CDTF">2024-02-08T11:54:57Z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4046C21337444B16A3FE1B64457D511F_11</vt:lpwstr>
  </property>
  <property fmtid="{D5CDD505-2E9C-101B-9397-08002B2CF9AE}" pid="3" name="KSOProductBuildVer">
    <vt:lpwstr>2052-12.1.0.16250</vt:lpwstr>
  </property>
</Properties>
</file>