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消雾塔项目规划设计蓝图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4" w:history="1">
        <w:r>
          <w:rPr>
            <w:rFonts w:ascii="仿宋" w:eastAsia="仿宋" w:hAnsi="仿宋" w:cs="仿宋" w:hint="eastAsia"/>
            <w:lang w:eastAsia="zh-CN"/>
          </w:rPr>
          <w:t>概论</w:t>
        </w:r>
        <w:r>
          <w:tab/>
        </w:r>
        <w:r>
          <w:fldChar w:fldCharType="begin"/>
        </w:r>
        <w:r>
          <w:instrText xml:space="preserve"> PAGEREF _Toc27584 \h </w:instrText>
        </w:r>
        <w:r>
          <w:fldChar w:fldCharType="separate"/>
        </w:r>
        <w:r>
          <w:t>3</w:t>
        </w:r>
        <w:r>
          <w:fldChar w:fldCharType="end"/>
        </w:r>
      </w:hyperlink>
    </w:p>
    <w:p>
      <w:pPr>
        <w:pStyle w:val="TOC1"/>
        <w:tabs>
          <w:tab w:val="right" w:leader="dot" w:pos="8306"/>
        </w:tabs>
      </w:pPr>
      <w:hyperlink w:anchor="_Toc32085" w:history="1">
        <w:r>
          <w:rPr>
            <w:rFonts w:ascii="仿宋" w:eastAsia="仿宋" w:hAnsi="仿宋" w:cs="仿宋" w:hint="eastAsia"/>
            <w:lang w:eastAsia="zh-CN"/>
          </w:rPr>
          <w:t>一、市场分析、调研</w:t>
        </w:r>
        <w:r>
          <w:tab/>
        </w:r>
        <w:r>
          <w:fldChar w:fldCharType="begin"/>
        </w:r>
        <w:r>
          <w:instrText xml:space="preserve"> PAGEREF _Toc32085 \h </w:instrText>
        </w:r>
        <w:r>
          <w:fldChar w:fldCharType="separate"/>
        </w:r>
        <w:r>
          <w:t>3</w:t>
        </w:r>
        <w:r>
          <w:fldChar w:fldCharType="end"/>
        </w:r>
      </w:hyperlink>
    </w:p>
    <w:p>
      <w:pPr>
        <w:pStyle w:val="TOC2"/>
        <w:tabs>
          <w:tab w:val="right" w:leader="dot" w:pos="8306"/>
        </w:tabs>
      </w:pPr>
      <w:hyperlink w:anchor="_Toc26293" w:history="1">
        <w:r>
          <w:rPr>
            <w:rFonts w:ascii="仿宋" w:eastAsia="仿宋" w:hAnsi="仿宋" w:cs="仿宋" w:hint="eastAsia"/>
            <w:lang w:eastAsia="zh-CN"/>
          </w:rPr>
          <w:t>(一)、消雾塔行业分析</w:t>
        </w:r>
        <w:r>
          <w:tab/>
        </w:r>
        <w:r>
          <w:fldChar w:fldCharType="begin"/>
        </w:r>
        <w:r>
          <w:instrText xml:space="preserve"> PAGEREF _Toc26293 \h </w:instrText>
        </w:r>
        <w:r>
          <w:fldChar w:fldCharType="separate"/>
        </w:r>
        <w:r>
          <w:t>3</w:t>
        </w:r>
        <w:r>
          <w:fldChar w:fldCharType="end"/>
        </w:r>
      </w:hyperlink>
    </w:p>
    <w:p>
      <w:pPr>
        <w:pStyle w:val="TOC2"/>
        <w:tabs>
          <w:tab w:val="right" w:leader="dot" w:pos="8306"/>
        </w:tabs>
      </w:pPr>
      <w:hyperlink w:anchor="_Toc29867" w:history="1">
        <w:r>
          <w:rPr>
            <w:rFonts w:ascii="仿宋" w:eastAsia="仿宋" w:hAnsi="仿宋" w:cs="仿宋" w:hint="eastAsia"/>
            <w:lang w:eastAsia="zh-CN"/>
          </w:rPr>
          <w:t>(二)、消雾塔市场分析预测</w:t>
        </w:r>
        <w:r>
          <w:tab/>
        </w:r>
        <w:r>
          <w:fldChar w:fldCharType="begin"/>
        </w:r>
        <w:r>
          <w:instrText xml:space="preserve"> PAGEREF _Toc29867 \h </w:instrText>
        </w:r>
        <w:r>
          <w:fldChar w:fldCharType="separate"/>
        </w:r>
        <w:r>
          <w:t>4</w:t>
        </w:r>
        <w:r>
          <w:fldChar w:fldCharType="end"/>
        </w:r>
      </w:hyperlink>
    </w:p>
    <w:p>
      <w:pPr>
        <w:pStyle w:val="TOC1"/>
        <w:tabs>
          <w:tab w:val="right" w:leader="dot" w:pos="8306"/>
        </w:tabs>
      </w:pPr>
      <w:hyperlink w:anchor="_Toc16187" w:history="1">
        <w:r>
          <w:rPr>
            <w:rFonts w:ascii="仿宋" w:eastAsia="仿宋" w:hAnsi="仿宋" w:cs="仿宋" w:hint="eastAsia"/>
            <w:lang w:eastAsia="zh-CN"/>
          </w:rPr>
          <w:t>二、消雾塔项目建设背景及必要性分析</w:t>
        </w:r>
        <w:r>
          <w:tab/>
        </w:r>
        <w:r>
          <w:fldChar w:fldCharType="begin"/>
        </w:r>
        <w:r>
          <w:instrText xml:space="preserve"> PAGEREF _Toc16187 \h </w:instrText>
        </w:r>
        <w:r>
          <w:fldChar w:fldCharType="separate"/>
        </w:r>
        <w:r>
          <w:t>5</w:t>
        </w:r>
        <w:r>
          <w:fldChar w:fldCharType="end"/>
        </w:r>
      </w:hyperlink>
    </w:p>
    <w:p>
      <w:pPr>
        <w:pStyle w:val="TOC2"/>
        <w:tabs>
          <w:tab w:val="right" w:leader="dot" w:pos="8306"/>
        </w:tabs>
      </w:pPr>
      <w:hyperlink w:anchor="_Toc18982" w:history="1">
        <w:r>
          <w:rPr>
            <w:rFonts w:ascii="仿宋" w:eastAsia="仿宋" w:hAnsi="仿宋" w:cs="仿宋" w:hint="eastAsia"/>
            <w:lang w:eastAsia="zh-CN"/>
          </w:rPr>
          <w:t>(一)、消雾塔项目背景分析</w:t>
        </w:r>
        <w:r>
          <w:tab/>
        </w:r>
        <w:r>
          <w:fldChar w:fldCharType="begin"/>
        </w:r>
        <w:r>
          <w:instrText xml:space="preserve"> PAGEREF _Toc18982 \h </w:instrText>
        </w:r>
        <w:r>
          <w:fldChar w:fldCharType="separate"/>
        </w:r>
        <w:r>
          <w:t>5</w:t>
        </w:r>
        <w:r>
          <w:fldChar w:fldCharType="end"/>
        </w:r>
      </w:hyperlink>
    </w:p>
    <w:p>
      <w:pPr>
        <w:pStyle w:val="TOC2"/>
        <w:tabs>
          <w:tab w:val="right" w:leader="dot" w:pos="8306"/>
        </w:tabs>
      </w:pPr>
      <w:hyperlink w:anchor="_Toc20929" w:history="1">
        <w:r>
          <w:rPr>
            <w:rFonts w:ascii="仿宋" w:eastAsia="仿宋" w:hAnsi="仿宋" w:cs="仿宋" w:hint="eastAsia"/>
            <w:lang w:eastAsia="zh-CN"/>
          </w:rPr>
          <w:t>(二)、消雾塔项目建设必要性分析</w:t>
        </w:r>
        <w:r>
          <w:tab/>
        </w:r>
        <w:r>
          <w:fldChar w:fldCharType="begin"/>
        </w:r>
        <w:r>
          <w:instrText xml:space="preserve"> PAGEREF _Toc20929 \h </w:instrText>
        </w:r>
        <w:r>
          <w:fldChar w:fldCharType="separate"/>
        </w:r>
        <w:r>
          <w:t>6</w:t>
        </w:r>
        <w:r>
          <w:fldChar w:fldCharType="end"/>
        </w:r>
      </w:hyperlink>
    </w:p>
    <w:p>
      <w:pPr>
        <w:pStyle w:val="TOC1"/>
        <w:tabs>
          <w:tab w:val="right" w:leader="dot" w:pos="8306"/>
        </w:tabs>
      </w:pPr>
      <w:hyperlink w:anchor="_Toc18767" w:history="1">
        <w:r>
          <w:rPr>
            <w:rFonts w:ascii="仿宋" w:eastAsia="仿宋" w:hAnsi="仿宋" w:cs="仿宋" w:hint="eastAsia"/>
            <w:lang w:eastAsia="zh-CN"/>
          </w:rPr>
          <w:t>三、消雾塔项目建设单位说明</w:t>
        </w:r>
        <w:r>
          <w:tab/>
        </w:r>
        <w:r>
          <w:fldChar w:fldCharType="begin"/>
        </w:r>
        <w:r>
          <w:instrText xml:space="preserve"> PAGEREF _Toc18767 \h </w:instrText>
        </w:r>
        <w:r>
          <w:fldChar w:fldCharType="separate"/>
        </w:r>
        <w:r>
          <w:t>8</w:t>
        </w:r>
        <w:r>
          <w:fldChar w:fldCharType="end"/>
        </w:r>
      </w:hyperlink>
    </w:p>
    <w:p>
      <w:pPr>
        <w:pStyle w:val="TOC2"/>
        <w:tabs>
          <w:tab w:val="right" w:leader="dot" w:pos="8306"/>
        </w:tabs>
      </w:pPr>
      <w:hyperlink w:anchor="_Toc24888" w:history="1">
        <w:r>
          <w:rPr>
            <w:rFonts w:ascii="仿宋" w:eastAsia="仿宋" w:hAnsi="仿宋" w:cs="仿宋" w:hint="eastAsia"/>
            <w:lang w:eastAsia="zh-CN"/>
          </w:rPr>
          <w:t>(一)、消雾塔项目承办单位基本情况</w:t>
        </w:r>
        <w:r>
          <w:tab/>
        </w:r>
        <w:r>
          <w:fldChar w:fldCharType="begin"/>
        </w:r>
        <w:r>
          <w:instrText xml:space="preserve"> PAGEREF _Toc24888 \h </w:instrText>
        </w:r>
        <w:r>
          <w:fldChar w:fldCharType="separate"/>
        </w:r>
        <w:r>
          <w:t>8</w:t>
        </w:r>
        <w:r>
          <w:fldChar w:fldCharType="end"/>
        </w:r>
      </w:hyperlink>
    </w:p>
    <w:p>
      <w:pPr>
        <w:pStyle w:val="TOC2"/>
        <w:tabs>
          <w:tab w:val="right" w:leader="dot" w:pos="8306"/>
        </w:tabs>
      </w:pPr>
      <w:hyperlink w:anchor="_Toc24752" w:history="1">
        <w:r>
          <w:rPr>
            <w:rFonts w:ascii="仿宋" w:eastAsia="仿宋" w:hAnsi="仿宋" w:cs="仿宋" w:hint="eastAsia"/>
            <w:lang w:eastAsia="zh-CN"/>
          </w:rPr>
          <w:t>(二)、公司经济效益分析</w:t>
        </w:r>
        <w:r>
          <w:tab/>
        </w:r>
        <w:r>
          <w:fldChar w:fldCharType="begin"/>
        </w:r>
        <w:r>
          <w:instrText xml:space="preserve"> PAGEREF _Toc24752 \h </w:instrText>
        </w:r>
        <w:r>
          <w:fldChar w:fldCharType="separate"/>
        </w:r>
        <w:r>
          <w:t>8</w:t>
        </w:r>
        <w:r>
          <w:fldChar w:fldCharType="end"/>
        </w:r>
      </w:hyperlink>
    </w:p>
    <w:p>
      <w:pPr>
        <w:pStyle w:val="TOC1"/>
        <w:tabs>
          <w:tab w:val="right" w:leader="dot" w:pos="8306"/>
        </w:tabs>
      </w:pPr>
      <w:hyperlink w:anchor="_Toc988" w:history="1">
        <w:r>
          <w:rPr>
            <w:rFonts w:ascii="仿宋" w:eastAsia="仿宋" w:hAnsi="仿宋" w:cs="仿宋" w:hint="eastAsia"/>
            <w:lang w:eastAsia="zh-CN"/>
          </w:rPr>
          <w:t>四、消雾塔项目文档管理</w:t>
        </w:r>
        <w:r>
          <w:tab/>
        </w:r>
        <w:r>
          <w:fldChar w:fldCharType="begin"/>
        </w:r>
        <w:r>
          <w:instrText xml:space="preserve"> PAGEREF _Toc988 \h </w:instrText>
        </w:r>
        <w:r>
          <w:fldChar w:fldCharType="separate"/>
        </w:r>
        <w:r>
          <w:t>9</w:t>
        </w:r>
        <w:r>
          <w:fldChar w:fldCharType="end"/>
        </w:r>
      </w:hyperlink>
    </w:p>
    <w:p>
      <w:pPr>
        <w:pStyle w:val="TOC2"/>
        <w:tabs>
          <w:tab w:val="right" w:leader="dot" w:pos="8306"/>
        </w:tabs>
      </w:pPr>
      <w:hyperlink w:anchor="_Toc4110" w:history="1">
        <w:r>
          <w:rPr>
            <w:rFonts w:ascii="仿宋" w:eastAsia="仿宋" w:hAnsi="仿宋" w:cs="仿宋" w:hint="eastAsia"/>
            <w:lang w:eastAsia="zh-CN"/>
          </w:rPr>
          <w:t>(一)、文档编制与审查</w:t>
        </w:r>
        <w:r>
          <w:tab/>
        </w:r>
        <w:r>
          <w:fldChar w:fldCharType="begin"/>
        </w:r>
        <w:r>
          <w:instrText xml:space="preserve"> PAGEREF _Toc4110 \h </w:instrText>
        </w:r>
        <w:r>
          <w:fldChar w:fldCharType="separate"/>
        </w:r>
        <w:r>
          <w:t>9</w:t>
        </w:r>
        <w:r>
          <w:fldChar w:fldCharType="end"/>
        </w:r>
      </w:hyperlink>
    </w:p>
    <w:p>
      <w:pPr>
        <w:pStyle w:val="TOC2"/>
        <w:tabs>
          <w:tab w:val="right" w:leader="dot" w:pos="8306"/>
        </w:tabs>
      </w:pPr>
      <w:hyperlink w:anchor="_Toc15112" w:history="1">
        <w:r>
          <w:rPr>
            <w:rFonts w:ascii="仿宋" w:eastAsia="仿宋" w:hAnsi="仿宋" w:cs="仿宋" w:hint="eastAsia"/>
            <w:lang w:eastAsia="zh-CN"/>
          </w:rPr>
          <w:t>(二)、文档发布与分发</w:t>
        </w:r>
        <w:r>
          <w:tab/>
        </w:r>
        <w:r>
          <w:fldChar w:fldCharType="begin"/>
        </w:r>
        <w:r>
          <w:instrText xml:space="preserve"> PAGEREF _Toc15112 \h </w:instrText>
        </w:r>
        <w:r>
          <w:fldChar w:fldCharType="separate"/>
        </w:r>
        <w:r>
          <w:t>11</w:t>
        </w:r>
        <w:r>
          <w:fldChar w:fldCharType="end"/>
        </w:r>
      </w:hyperlink>
    </w:p>
    <w:p>
      <w:pPr>
        <w:pStyle w:val="TOC2"/>
        <w:tabs>
          <w:tab w:val="right" w:leader="dot" w:pos="8306"/>
        </w:tabs>
      </w:pPr>
      <w:hyperlink w:anchor="_Toc31058" w:history="1">
        <w:r>
          <w:rPr>
            <w:rFonts w:ascii="仿宋" w:eastAsia="仿宋" w:hAnsi="仿宋" w:cs="仿宋" w:hint="eastAsia"/>
            <w:lang w:eastAsia="zh-CN"/>
          </w:rPr>
          <w:t>(三)、文档存档与归档</w:t>
        </w:r>
        <w:r>
          <w:tab/>
        </w:r>
        <w:r>
          <w:fldChar w:fldCharType="begin"/>
        </w:r>
        <w:r>
          <w:instrText xml:space="preserve"> PAGEREF _Toc31058 \h </w:instrText>
        </w:r>
        <w:r>
          <w:fldChar w:fldCharType="separate"/>
        </w:r>
        <w:r>
          <w:t>11</w:t>
        </w:r>
        <w:r>
          <w:fldChar w:fldCharType="end"/>
        </w:r>
      </w:hyperlink>
    </w:p>
    <w:p>
      <w:pPr>
        <w:pStyle w:val="TOC1"/>
        <w:tabs>
          <w:tab w:val="right" w:leader="dot" w:pos="8306"/>
        </w:tabs>
      </w:pPr>
      <w:hyperlink w:anchor="_Toc14077" w:history="1">
        <w:r>
          <w:rPr>
            <w:rFonts w:ascii="仿宋" w:eastAsia="仿宋" w:hAnsi="仿宋" w:cs="仿宋" w:hint="eastAsia"/>
            <w:lang w:eastAsia="zh-CN"/>
          </w:rPr>
          <w:t>五、产品规划分析</w:t>
        </w:r>
        <w:r>
          <w:tab/>
        </w:r>
        <w:r>
          <w:fldChar w:fldCharType="begin"/>
        </w:r>
        <w:r>
          <w:instrText xml:space="preserve"> PAGEREF _Toc14077 \h </w:instrText>
        </w:r>
        <w:r>
          <w:fldChar w:fldCharType="separate"/>
        </w:r>
        <w:r>
          <w:t>13</w:t>
        </w:r>
        <w:r>
          <w:fldChar w:fldCharType="end"/>
        </w:r>
      </w:hyperlink>
    </w:p>
    <w:p>
      <w:pPr>
        <w:pStyle w:val="TOC2"/>
        <w:tabs>
          <w:tab w:val="right" w:leader="dot" w:pos="8306"/>
        </w:tabs>
      </w:pPr>
      <w:hyperlink w:anchor="_Toc12755" w:history="1">
        <w:r>
          <w:rPr>
            <w:rFonts w:ascii="仿宋" w:eastAsia="仿宋" w:hAnsi="仿宋" w:cs="仿宋" w:hint="eastAsia"/>
            <w:lang w:eastAsia="zh-CN"/>
          </w:rPr>
          <w:t>(一)、产品规划</w:t>
        </w:r>
        <w:r>
          <w:tab/>
        </w:r>
        <w:r>
          <w:fldChar w:fldCharType="begin"/>
        </w:r>
        <w:r>
          <w:instrText xml:space="preserve"> PAGEREF _Toc12755 \h </w:instrText>
        </w:r>
        <w:r>
          <w:fldChar w:fldCharType="separate"/>
        </w:r>
        <w:r>
          <w:t>13</w:t>
        </w:r>
        <w:r>
          <w:fldChar w:fldCharType="end"/>
        </w:r>
      </w:hyperlink>
    </w:p>
    <w:p>
      <w:pPr>
        <w:pStyle w:val="TOC2"/>
        <w:tabs>
          <w:tab w:val="right" w:leader="dot" w:pos="8306"/>
        </w:tabs>
      </w:pPr>
      <w:hyperlink w:anchor="_Toc3455" w:history="1">
        <w:r>
          <w:rPr>
            <w:rFonts w:ascii="仿宋" w:eastAsia="仿宋" w:hAnsi="仿宋" w:cs="仿宋" w:hint="eastAsia"/>
            <w:lang w:eastAsia="zh-CN"/>
          </w:rPr>
          <w:t>(二)、建设规模</w:t>
        </w:r>
        <w:r>
          <w:tab/>
        </w:r>
        <w:r>
          <w:fldChar w:fldCharType="begin"/>
        </w:r>
        <w:r>
          <w:instrText xml:space="preserve"> PAGEREF _Toc3455 \h </w:instrText>
        </w:r>
        <w:r>
          <w:fldChar w:fldCharType="separate"/>
        </w:r>
        <w:r>
          <w:t>13</w:t>
        </w:r>
        <w:r>
          <w:fldChar w:fldCharType="end"/>
        </w:r>
      </w:hyperlink>
    </w:p>
    <w:p>
      <w:pPr>
        <w:pStyle w:val="TOC1"/>
        <w:tabs>
          <w:tab w:val="right" w:leader="dot" w:pos="8306"/>
        </w:tabs>
      </w:pPr>
      <w:hyperlink w:anchor="_Toc7907" w:history="1">
        <w:r>
          <w:rPr>
            <w:rFonts w:ascii="仿宋" w:eastAsia="仿宋" w:hAnsi="仿宋" w:cs="仿宋" w:hint="eastAsia"/>
            <w:lang w:eastAsia="zh-CN"/>
          </w:rPr>
          <w:t>六、消雾塔项目选址可行性分析</w:t>
        </w:r>
        <w:r>
          <w:tab/>
        </w:r>
        <w:r>
          <w:fldChar w:fldCharType="begin"/>
        </w:r>
        <w:r>
          <w:instrText xml:space="preserve"> PAGEREF _Toc7907 \h </w:instrText>
        </w:r>
        <w:r>
          <w:fldChar w:fldCharType="separate"/>
        </w:r>
        <w:r>
          <w:t>15</w:t>
        </w:r>
        <w:r>
          <w:fldChar w:fldCharType="end"/>
        </w:r>
      </w:hyperlink>
    </w:p>
    <w:p>
      <w:pPr>
        <w:pStyle w:val="TOC2"/>
        <w:tabs>
          <w:tab w:val="right" w:leader="dot" w:pos="8306"/>
        </w:tabs>
      </w:pPr>
      <w:hyperlink w:anchor="_Toc8881" w:history="1">
        <w:r>
          <w:rPr>
            <w:rFonts w:ascii="仿宋" w:eastAsia="仿宋" w:hAnsi="仿宋" w:cs="仿宋" w:hint="eastAsia"/>
            <w:lang w:eastAsia="zh-CN"/>
          </w:rPr>
          <w:t>(一)、消雾塔项目选址</w:t>
        </w:r>
        <w:r>
          <w:tab/>
        </w:r>
        <w:r>
          <w:fldChar w:fldCharType="begin"/>
        </w:r>
        <w:r>
          <w:instrText xml:space="preserve"> PAGEREF _Toc8881 \h </w:instrText>
        </w:r>
        <w:r>
          <w:fldChar w:fldCharType="separate"/>
        </w:r>
        <w:r>
          <w:t>15</w:t>
        </w:r>
        <w:r>
          <w:fldChar w:fldCharType="end"/>
        </w:r>
      </w:hyperlink>
    </w:p>
    <w:p>
      <w:pPr>
        <w:pStyle w:val="TOC2"/>
        <w:tabs>
          <w:tab w:val="right" w:leader="dot" w:pos="8306"/>
        </w:tabs>
      </w:pPr>
      <w:hyperlink w:anchor="_Toc16329" w:history="1">
        <w:r>
          <w:rPr>
            <w:rFonts w:ascii="仿宋" w:eastAsia="仿宋" w:hAnsi="仿宋" w:cs="仿宋" w:hint="eastAsia"/>
            <w:lang w:eastAsia="zh-CN"/>
          </w:rPr>
          <w:t>(二)、用地控制指标</w:t>
        </w:r>
        <w:r>
          <w:tab/>
        </w:r>
        <w:r>
          <w:fldChar w:fldCharType="begin"/>
        </w:r>
        <w:r>
          <w:instrText xml:space="preserve"> PAGEREF _Toc16329 \h </w:instrText>
        </w:r>
        <w:r>
          <w:fldChar w:fldCharType="separate"/>
        </w:r>
        <w:r>
          <w:t>15</w:t>
        </w:r>
        <w:r>
          <w:fldChar w:fldCharType="end"/>
        </w:r>
      </w:hyperlink>
    </w:p>
    <w:p>
      <w:pPr>
        <w:pStyle w:val="TOC2"/>
        <w:tabs>
          <w:tab w:val="right" w:leader="dot" w:pos="8306"/>
        </w:tabs>
      </w:pPr>
      <w:hyperlink w:anchor="_Toc15781" w:history="1">
        <w:r>
          <w:rPr>
            <w:rFonts w:ascii="仿宋" w:eastAsia="仿宋" w:hAnsi="仿宋" w:cs="仿宋" w:hint="eastAsia"/>
            <w:lang w:eastAsia="zh-CN"/>
          </w:rPr>
          <w:t>(三)、节约用地措施</w:t>
        </w:r>
        <w:r>
          <w:tab/>
        </w:r>
        <w:r>
          <w:fldChar w:fldCharType="begin"/>
        </w:r>
        <w:r>
          <w:instrText xml:space="preserve"> PAGEREF _Toc15781 \h </w:instrText>
        </w:r>
        <w:r>
          <w:fldChar w:fldCharType="separate"/>
        </w:r>
        <w:r>
          <w:t>17</w:t>
        </w:r>
        <w:r>
          <w:fldChar w:fldCharType="end"/>
        </w:r>
      </w:hyperlink>
    </w:p>
    <w:p>
      <w:pPr>
        <w:pStyle w:val="TOC2"/>
        <w:tabs>
          <w:tab w:val="right" w:leader="dot" w:pos="8306"/>
        </w:tabs>
      </w:pPr>
      <w:hyperlink w:anchor="_Toc6293" w:history="1">
        <w:r>
          <w:rPr>
            <w:rFonts w:ascii="仿宋" w:eastAsia="仿宋" w:hAnsi="仿宋" w:cs="仿宋" w:hint="eastAsia"/>
            <w:lang w:eastAsia="zh-CN"/>
          </w:rPr>
          <w:t>(四)、总图布置方案</w:t>
        </w:r>
        <w:r>
          <w:tab/>
        </w:r>
        <w:r>
          <w:fldChar w:fldCharType="begin"/>
        </w:r>
        <w:r>
          <w:instrText xml:space="preserve"> PAGEREF _Toc6293 \h </w:instrText>
        </w:r>
        <w:r>
          <w:fldChar w:fldCharType="separate"/>
        </w:r>
        <w:r>
          <w:t>18</w:t>
        </w:r>
        <w:r>
          <w:fldChar w:fldCharType="end"/>
        </w:r>
      </w:hyperlink>
    </w:p>
    <w:p>
      <w:pPr>
        <w:pStyle w:val="TOC2"/>
        <w:tabs>
          <w:tab w:val="right" w:leader="dot" w:pos="8306"/>
        </w:tabs>
      </w:pPr>
      <w:hyperlink w:anchor="_Toc20076" w:history="1">
        <w:r>
          <w:rPr>
            <w:rFonts w:ascii="仿宋" w:eastAsia="仿宋" w:hAnsi="仿宋" w:cs="仿宋" w:hint="eastAsia"/>
            <w:lang w:eastAsia="zh-CN"/>
          </w:rPr>
          <w:t>(五)、选址综合评价</w:t>
        </w:r>
        <w:r>
          <w:tab/>
        </w:r>
        <w:r>
          <w:fldChar w:fldCharType="begin"/>
        </w:r>
        <w:r>
          <w:instrText xml:space="preserve"> PAGEREF _Toc20076 \h </w:instrText>
        </w:r>
        <w:r>
          <w:fldChar w:fldCharType="separate"/>
        </w:r>
        <w:r>
          <w:t>19</w:t>
        </w:r>
        <w:r>
          <w:fldChar w:fldCharType="end"/>
        </w:r>
      </w:hyperlink>
    </w:p>
    <w:p>
      <w:pPr>
        <w:pStyle w:val="TOC1"/>
        <w:tabs>
          <w:tab w:val="right" w:leader="dot" w:pos="8306"/>
        </w:tabs>
      </w:pPr>
      <w:hyperlink w:anchor="_Toc19558" w:history="1">
        <w:r>
          <w:rPr>
            <w:rFonts w:ascii="仿宋" w:eastAsia="仿宋" w:hAnsi="仿宋" w:cs="仿宋" w:hint="eastAsia"/>
            <w:lang w:eastAsia="zh-CN"/>
          </w:rPr>
          <w:t>七、消雾塔项目人力资源管理</w:t>
        </w:r>
        <w:r>
          <w:tab/>
        </w:r>
        <w:r>
          <w:fldChar w:fldCharType="begin"/>
        </w:r>
        <w:r>
          <w:instrText xml:space="preserve"> PAGEREF _Toc19558 \h </w:instrText>
        </w:r>
        <w:r>
          <w:fldChar w:fldCharType="separate"/>
        </w:r>
        <w:r>
          <w:t>20</w:t>
        </w:r>
        <w:r>
          <w:fldChar w:fldCharType="end"/>
        </w:r>
      </w:hyperlink>
    </w:p>
    <w:p>
      <w:pPr>
        <w:pStyle w:val="TOC2"/>
        <w:tabs>
          <w:tab w:val="right" w:leader="dot" w:pos="8306"/>
        </w:tabs>
      </w:pPr>
      <w:hyperlink w:anchor="_Toc22958" w:history="1">
        <w:r>
          <w:rPr>
            <w:rFonts w:ascii="仿宋" w:eastAsia="仿宋" w:hAnsi="仿宋" w:cs="仿宋" w:hint="eastAsia"/>
            <w:lang w:eastAsia="zh-CN"/>
          </w:rPr>
          <w:t>(一)、建立健全的预算管理制度</w:t>
        </w:r>
        <w:r>
          <w:tab/>
        </w:r>
        <w:r>
          <w:fldChar w:fldCharType="begin"/>
        </w:r>
        <w:r>
          <w:instrText xml:space="preserve"> PAGEREF _Toc22958 \h </w:instrText>
        </w:r>
        <w:r>
          <w:fldChar w:fldCharType="separate"/>
        </w:r>
        <w:r>
          <w:t>20</w:t>
        </w:r>
        <w:r>
          <w:fldChar w:fldCharType="end"/>
        </w:r>
      </w:hyperlink>
    </w:p>
    <w:p>
      <w:pPr>
        <w:pStyle w:val="TOC2"/>
        <w:tabs>
          <w:tab w:val="right" w:leader="dot" w:pos="8306"/>
        </w:tabs>
      </w:pPr>
      <w:hyperlink w:anchor="_Toc11039" w:history="1">
        <w:r>
          <w:rPr>
            <w:rFonts w:ascii="仿宋" w:eastAsia="仿宋" w:hAnsi="仿宋" w:cs="仿宋" w:hint="eastAsia"/>
            <w:lang w:eastAsia="zh-CN"/>
          </w:rPr>
          <w:t>(二)、加强资金流动监控</w:t>
        </w:r>
        <w:r>
          <w:tab/>
        </w:r>
        <w:r>
          <w:fldChar w:fldCharType="begin"/>
        </w:r>
        <w:r>
          <w:instrText xml:space="preserve"> PAGEREF _Toc11039 \h </w:instrText>
        </w:r>
        <w:r>
          <w:fldChar w:fldCharType="separate"/>
        </w:r>
        <w:r>
          <w:t>21</w:t>
        </w:r>
        <w:r>
          <w:fldChar w:fldCharType="end"/>
        </w:r>
      </w:hyperlink>
    </w:p>
    <w:p>
      <w:pPr>
        <w:pStyle w:val="TOC2"/>
        <w:tabs>
          <w:tab w:val="right" w:leader="dot" w:pos="8306"/>
        </w:tabs>
      </w:pPr>
      <w:hyperlink w:anchor="_Toc24092" w:history="1">
        <w:r>
          <w:rPr>
            <w:rFonts w:ascii="仿宋" w:eastAsia="仿宋" w:hAnsi="仿宋" w:cs="仿宋" w:hint="eastAsia"/>
            <w:lang w:eastAsia="zh-CN"/>
          </w:rPr>
          <w:t>(三)、制定完善的风险控制机制</w:t>
        </w:r>
        <w:r>
          <w:tab/>
        </w:r>
        <w:r>
          <w:fldChar w:fldCharType="begin"/>
        </w:r>
        <w:r>
          <w:instrText xml:space="preserve"> PAGEREF _Toc24092 \h </w:instrText>
        </w:r>
        <w:r>
          <w:fldChar w:fldCharType="separate"/>
        </w:r>
        <w:r>
          <w:t>23</w:t>
        </w:r>
        <w:r>
          <w:fldChar w:fldCharType="end"/>
        </w:r>
      </w:hyperlink>
    </w:p>
    <w:p>
      <w:pPr>
        <w:pStyle w:val="TOC2"/>
        <w:tabs>
          <w:tab w:val="right" w:leader="dot" w:pos="8306"/>
        </w:tabs>
      </w:pPr>
      <w:hyperlink w:anchor="_Toc21927" w:history="1">
        <w:r>
          <w:rPr>
            <w:rFonts w:ascii="仿宋" w:eastAsia="仿宋" w:hAnsi="仿宋" w:cs="仿宋" w:hint="eastAsia"/>
            <w:lang w:eastAsia="zh-CN"/>
          </w:rPr>
          <w:t>(四)、优化成本管理</w:t>
        </w:r>
        <w:r>
          <w:tab/>
        </w:r>
        <w:r>
          <w:fldChar w:fldCharType="begin"/>
        </w:r>
        <w:r>
          <w:instrText xml:space="preserve"> PAGEREF _Toc21927 \h </w:instrText>
        </w:r>
        <w:r>
          <w:fldChar w:fldCharType="separate"/>
        </w:r>
        <w:r>
          <w:t>24</w:t>
        </w:r>
        <w:r>
          <w:fldChar w:fldCharType="end"/>
        </w:r>
      </w:hyperlink>
    </w:p>
    <w:p>
      <w:pPr>
        <w:pStyle w:val="TOC1"/>
        <w:tabs>
          <w:tab w:val="right" w:leader="dot" w:pos="8306"/>
        </w:tabs>
      </w:pPr>
      <w:hyperlink w:anchor="_Toc27181" w:history="1">
        <w:r>
          <w:rPr>
            <w:rFonts w:ascii="仿宋" w:eastAsia="仿宋" w:hAnsi="仿宋" w:cs="仿宋" w:hint="eastAsia"/>
            <w:lang w:eastAsia="zh-CN"/>
          </w:rPr>
          <w:t>八、消雾塔项目计划安排</w:t>
        </w:r>
        <w:r>
          <w:tab/>
        </w:r>
        <w:r>
          <w:fldChar w:fldCharType="begin"/>
        </w:r>
        <w:r>
          <w:instrText xml:space="preserve"> PAGEREF _Toc27181 \h </w:instrText>
        </w:r>
        <w:r>
          <w:fldChar w:fldCharType="separate"/>
        </w:r>
        <w:r>
          <w:t>25</w:t>
        </w:r>
        <w:r>
          <w:fldChar w:fldCharType="end"/>
        </w:r>
      </w:hyperlink>
    </w:p>
    <w:p>
      <w:pPr>
        <w:pStyle w:val="TOC2"/>
        <w:tabs>
          <w:tab w:val="right" w:leader="dot" w:pos="8306"/>
        </w:tabs>
      </w:pPr>
      <w:hyperlink w:anchor="_Toc29979" w:history="1">
        <w:r>
          <w:rPr>
            <w:rFonts w:ascii="仿宋" w:eastAsia="仿宋" w:hAnsi="仿宋" w:cs="仿宋" w:hint="eastAsia"/>
            <w:lang w:eastAsia="zh-CN"/>
          </w:rPr>
          <w:t>(一)、建设周期</w:t>
        </w:r>
        <w:r>
          <w:tab/>
        </w:r>
        <w:r>
          <w:fldChar w:fldCharType="begin"/>
        </w:r>
        <w:r>
          <w:instrText xml:space="preserve"> PAGEREF _Toc29979 \h </w:instrText>
        </w:r>
        <w:r>
          <w:fldChar w:fldCharType="separate"/>
        </w:r>
        <w:r>
          <w:t>25</w:t>
        </w:r>
        <w:r>
          <w:fldChar w:fldCharType="end"/>
        </w:r>
      </w:hyperlink>
    </w:p>
    <w:p>
      <w:pPr>
        <w:pStyle w:val="TOC2"/>
        <w:tabs>
          <w:tab w:val="right" w:leader="dot" w:pos="8306"/>
        </w:tabs>
      </w:pPr>
      <w:hyperlink w:anchor="_Toc3332" w:history="1">
        <w:r>
          <w:rPr>
            <w:rFonts w:ascii="仿宋" w:eastAsia="仿宋" w:hAnsi="仿宋" w:cs="仿宋" w:hint="eastAsia"/>
            <w:lang w:eastAsia="zh-CN"/>
          </w:rPr>
          <w:t>(二)、建设进度</w:t>
        </w:r>
        <w:r>
          <w:tab/>
        </w:r>
        <w:r>
          <w:fldChar w:fldCharType="begin"/>
        </w:r>
        <w:r>
          <w:instrText xml:space="preserve"> PAGEREF _Toc3332 \h </w:instrText>
        </w:r>
        <w:r>
          <w:fldChar w:fldCharType="separate"/>
        </w:r>
        <w:r>
          <w:t>26</w:t>
        </w:r>
        <w:r>
          <w:fldChar w:fldCharType="end"/>
        </w:r>
      </w:hyperlink>
    </w:p>
    <w:p>
      <w:pPr>
        <w:pStyle w:val="TOC2"/>
        <w:tabs>
          <w:tab w:val="right" w:leader="dot" w:pos="8306"/>
        </w:tabs>
      </w:pPr>
      <w:hyperlink w:anchor="_Toc9373" w:history="1">
        <w:r>
          <w:rPr>
            <w:rFonts w:ascii="仿宋" w:eastAsia="仿宋" w:hAnsi="仿宋" w:cs="仿宋" w:hint="eastAsia"/>
            <w:lang w:eastAsia="zh-CN"/>
          </w:rPr>
          <w:t>(三)、进度安排注意事项</w:t>
        </w:r>
        <w:r>
          <w:tab/>
        </w:r>
        <w:r>
          <w:fldChar w:fldCharType="begin"/>
        </w:r>
        <w:r>
          <w:instrText xml:space="preserve"> PAGEREF _Toc9373 \h </w:instrText>
        </w:r>
        <w:r>
          <w:fldChar w:fldCharType="separate"/>
        </w:r>
        <w:r>
          <w:t>27</w:t>
        </w:r>
        <w:r>
          <w:fldChar w:fldCharType="end"/>
        </w:r>
      </w:hyperlink>
    </w:p>
    <w:p>
      <w:pPr>
        <w:pStyle w:val="TOC2"/>
        <w:tabs>
          <w:tab w:val="right" w:leader="dot" w:pos="8306"/>
        </w:tabs>
      </w:pPr>
      <w:hyperlink w:anchor="_Toc25476" w:history="1">
        <w:r>
          <w:rPr>
            <w:rFonts w:ascii="仿宋" w:eastAsia="仿宋" w:hAnsi="仿宋" w:cs="仿宋" w:hint="eastAsia"/>
            <w:lang w:eastAsia="zh-CN"/>
          </w:rPr>
          <w:t>(四)、人力资源配置</w:t>
        </w:r>
        <w:r>
          <w:tab/>
        </w:r>
        <w:r>
          <w:fldChar w:fldCharType="begin"/>
        </w:r>
        <w:r>
          <w:instrText xml:space="preserve"> PAGEREF _Toc25476 \h </w:instrText>
        </w:r>
        <w:r>
          <w:fldChar w:fldCharType="separate"/>
        </w:r>
        <w:r>
          <w:t>29</w:t>
        </w:r>
        <w:r>
          <w:fldChar w:fldCharType="end"/>
        </w:r>
      </w:hyperlink>
    </w:p>
    <w:p>
      <w:pPr>
        <w:pStyle w:val="TOC1"/>
        <w:tabs>
          <w:tab w:val="right" w:leader="dot" w:pos="8306"/>
        </w:tabs>
      </w:pPr>
      <w:hyperlink w:anchor="_Toc27308" w:history="1">
        <w:r>
          <w:rPr>
            <w:rFonts w:ascii="仿宋" w:eastAsia="仿宋" w:hAnsi="仿宋" w:cs="仿宋" w:hint="eastAsia"/>
            <w:lang w:eastAsia="zh-CN"/>
          </w:rPr>
          <w:t>九、消雾塔项目经营效益</w:t>
        </w:r>
        <w:r>
          <w:tab/>
        </w:r>
        <w:r>
          <w:fldChar w:fldCharType="begin"/>
        </w:r>
        <w:r>
          <w:instrText xml:space="preserve"> PAGEREF _Toc27308 \h </w:instrText>
        </w:r>
        <w:r>
          <w:fldChar w:fldCharType="separate"/>
        </w:r>
        <w:r>
          <w:t>29</w:t>
        </w:r>
        <w:r>
          <w:fldChar w:fldCharType="end"/>
        </w:r>
      </w:hyperlink>
    </w:p>
    <w:p>
      <w:pPr>
        <w:pStyle w:val="TOC2"/>
        <w:tabs>
          <w:tab w:val="right" w:leader="dot" w:pos="8306"/>
        </w:tabs>
      </w:pPr>
      <w:hyperlink w:anchor="_Toc19144" w:history="1">
        <w:r>
          <w:rPr>
            <w:rFonts w:ascii="仿宋" w:eastAsia="仿宋" w:hAnsi="仿宋" w:cs="仿宋" w:hint="eastAsia"/>
            <w:lang w:eastAsia="zh-CN"/>
          </w:rPr>
          <w:t>(一)、经济评价财务测算</w:t>
        </w:r>
        <w:r>
          <w:tab/>
        </w:r>
        <w:r>
          <w:fldChar w:fldCharType="begin"/>
        </w:r>
        <w:r>
          <w:instrText xml:space="preserve"> PAGEREF _Toc19144 \h </w:instrText>
        </w:r>
        <w:r>
          <w:fldChar w:fldCharType="separate"/>
        </w:r>
        <w:r>
          <w:t>29</w:t>
        </w:r>
        <w:r>
          <w:fldChar w:fldCharType="end"/>
        </w:r>
      </w:hyperlink>
    </w:p>
    <w:p>
      <w:pPr>
        <w:pStyle w:val="TOC2"/>
        <w:tabs>
          <w:tab w:val="right" w:leader="dot" w:pos="8306"/>
        </w:tabs>
      </w:pPr>
      <w:hyperlink w:anchor="_Toc17960" w:history="1">
        <w:r>
          <w:rPr>
            <w:rFonts w:ascii="仿宋" w:eastAsia="仿宋" w:hAnsi="仿宋" w:cs="仿宋" w:hint="eastAsia"/>
            <w:lang w:eastAsia="zh-CN"/>
          </w:rPr>
          <w:t>(二)、消雾塔项目盈利能力分析</w:t>
        </w:r>
        <w:r>
          <w:tab/>
        </w:r>
        <w:r>
          <w:fldChar w:fldCharType="begin"/>
        </w:r>
        <w:r>
          <w:instrText xml:space="preserve"> PAGEREF _Toc17960 \h </w:instrText>
        </w:r>
        <w:r>
          <w:fldChar w:fldCharType="separate"/>
        </w:r>
        <w:r>
          <w:t>31</w:t>
        </w:r>
        <w:r>
          <w:fldChar w:fldCharType="end"/>
        </w:r>
      </w:hyperlink>
    </w:p>
    <w:p>
      <w:pPr>
        <w:pStyle w:val="TOC1"/>
        <w:tabs>
          <w:tab w:val="right" w:leader="dot" w:pos="8306"/>
        </w:tabs>
      </w:pPr>
      <w:hyperlink w:anchor="_Toc19359" w:history="1">
        <w:r>
          <w:rPr>
            <w:rFonts w:ascii="仿宋" w:eastAsia="仿宋" w:hAnsi="仿宋" w:cs="仿宋" w:hint="eastAsia"/>
            <w:lang w:eastAsia="zh-CN"/>
          </w:rPr>
          <w:t>十、消雾塔项目环境影响分析</w:t>
        </w:r>
        <w:r>
          <w:tab/>
        </w:r>
        <w:r>
          <w:fldChar w:fldCharType="begin"/>
        </w:r>
        <w:r>
          <w:instrText xml:space="preserve"> PAGEREF _Toc19359 \h </w:instrText>
        </w:r>
        <w:r>
          <w:fldChar w:fldCharType="separate"/>
        </w:r>
        <w:r>
          <w:t>31</w:t>
        </w:r>
        <w:r>
          <w:fldChar w:fldCharType="end"/>
        </w:r>
      </w:hyperlink>
    </w:p>
    <w:p>
      <w:pPr>
        <w:pStyle w:val="TOC2"/>
        <w:tabs>
          <w:tab w:val="right" w:leader="dot" w:pos="8306"/>
        </w:tabs>
      </w:pPr>
      <w:hyperlink w:anchor="_Toc13413" w:history="1">
        <w:r>
          <w:rPr>
            <w:rFonts w:ascii="仿宋" w:eastAsia="仿宋" w:hAnsi="仿宋" w:cs="仿宋" w:hint="eastAsia"/>
            <w:lang w:eastAsia="zh-CN"/>
          </w:rPr>
          <w:t>(一)、建设区域环境质量现状</w:t>
        </w:r>
        <w:r>
          <w:tab/>
        </w:r>
        <w:r>
          <w:fldChar w:fldCharType="begin"/>
        </w:r>
        <w:r>
          <w:instrText xml:space="preserve"> PAGEREF _Toc13413 \h </w:instrText>
        </w:r>
        <w:r>
          <w:fldChar w:fldCharType="separate"/>
        </w:r>
        <w:r>
          <w:t>31</w:t>
        </w:r>
        <w:r>
          <w:fldChar w:fldCharType="end"/>
        </w:r>
      </w:hyperlink>
    </w:p>
    <w:p>
      <w:pPr>
        <w:pStyle w:val="TOC2"/>
        <w:tabs>
          <w:tab w:val="right" w:leader="dot" w:pos="8306"/>
        </w:tabs>
      </w:pPr>
      <w:hyperlink w:anchor="_Toc11972" w:history="1">
        <w:r>
          <w:rPr>
            <w:rFonts w:ascii="仿宋" w:eastAsia="仿宋" w:hAnsi="仿宋" w:cs="仿宋" w:hint="eastAsia"/>
            <w:lang w:eastAsia="zh-CN"/>
          </w:rPr>
          <w:t>(二)、建设期环境保护</w:t>
        </w:r>
        <w:r>
          <w:tab/>
        </w:r>
        <w:r>
          <w:fldChar w:fldCharType="begin"/>
        </w:r>
        <w:r>
          <w:instrText xml:space="preserve"> PAGEREF _Toc11972 \h </w:instrText>
        </w:r>
        <w:r>
          <w:fldChar w:fldCharType="separate"/>
        </w:r>
        <w:r>
          <w:t>33</w:t>
        </w:r>
        <w:r>
          <w:fldChar w:fldCharType="end"/>
        </w:r>
      </w:hyperlink>
    </w:p>
    <w:p>
      <w:pPr>
        <w:pStyle w:val="TOC2"/>
        <w:tabs>
          <w:tab w:val="right" w:leader="dot" w:pos="8306"/>
        </w:tabs>
      </w:pPr>
      <w:hyperlink w:anchor="_Toc259" w:history="1">
        <w:r>
          <w:rPr>
            <w:rFonts w:ascii="仿宋" w:eastAsia="仿宋" w:hAnsi="仿宋" w:cs="仿宋" w:hint="eastAsia"/>
            <w:lang w:eastAsia="zh-CN"/>
          </w:rPr>
          <w:t>(三)、运营期环境保护</w:t>
        </w:r>
        <w:r>
          <w:tab/>
        </w:r>
        <w:r>
          <w:fldChar w:fldCharType="begin"/>
        </w:r>
        <w:r>
          <w:instrText xml:space="preserve"> PAGEREF _Toc259 \h </w:instrText>
        </w:r>
        <w:r>
          <w:fldChar w:fldCharType="separate"/>
        </w:r>
        <w:r>
          <w:t>34</w:t>
        </w:r>
        <w:r>
          <w:fldChar w:fldCharType="end"/>
        </w:r>
      </w:hyperlink>
    </w:p>
    <w:p>
      <w:pPr>
        <w:pStyle w:val="TOC2"/>
        <w:tabs>
          <w:tab w:val="right" w:leader="dot" w:pos="8306"/>
        </w:tabs>
      </w:pPr>
      <w:hyperlink w:anchor="_Toc26594" w:history="1">
        <w:r>
          <w:rPr>
            <w:rFonts w:ascii="仿宋" w:eastAsia="仿宋" w:hAnsi="仿宋" w:cs="仿宋" w:hint="eastAsia"/>
            <w:lang w:eastAsia="zh-CN"/>
          </w:rPr>
          <w:t>(四)、消雾塔项目建设对区域经济的影响</w:t>
        </w:r>
        <w:r>
          <w:tab/>
        </w:r>
        <w:r>
          <w:fldChar w:fldCharType="begin"/>
        </w:r>
        <w:r>
          <w:instrText xml:space="preserve"> PAGEREF _Toc26594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4" w:history="1">
        <w:r>
          <w:rPr>
            <w:rFonts w:ascii="仿宋" w:eastAsia="仿宋" w:hAnsi="仿宋" w:cs="仿宋" w:hint="eastAsia"/>
            <w:lang w:eastAsia="zh-CN"/>
          </w:rPr>
          <w:t>(五)、废弃物处理</w:t>
        </w:r>
        <w:r>
          <w:tab/>
        </w:r>
        <w:r>
          <w:fldChar w:fldCharType="begin"/>
        </w:r>
        <w:r>
          <w:instrText xml:space="preserve"> PAGEREF _Toc30054 \h </w:instrText>
        </w:r>
        <w:r>
          <w:fldChar w:fldCharType="separate"/>
        </w:r>
        <w:r>
          <w:t>37</w:t>
        </w:r>
        <w:r>
          <w:fldChar w:fldCharType="end"/>
        </w:r>
      </w:hyperlink>
    </w:p>
    <w:p>
      <w:pPr>
        <w:pStyle w:val="TOC2"/>
        <w:tabs>
          <w:tab w:val="right" w:leader="dot" w:pos="8306"/>
        </w:tabs>
      </w:pPr>
      <w:hyperlink w:anchor="_Toc13730" w:history="1">
        <w:r>
          <w:rPr>
            <w:rFonts w:ascii="仿宋" w:eastAsia="仿宋" w:hAnsi="仿宋" w:cs="仿宋" w:hint="eastAsia"/>
            <w:lang w:eastAsia="zh-CN"/>
          </w:rPr>
          <w:t>(六)、特殊环境影响分析</w:t>
        </w:r>
        <w:r>
          <w:tab/>
        </w:r>
        <w:r>
          <w:fldChar w:fldCharType="begin"/>
        </w:r>
        <w:r>
          <w:instrText xml:space="preserve"> PAGEREF _Toc13730 \h </w:instrText>
        </w:r>
        <w:r>
          <w:fldChar w:fldCharType="separate"/>
        </w:r>
        <w:r>
          <w:t>39</w:t>
        </w:r>
        <w:r>
          <w:fldChar w:fldCharType="end"/>
        </w:r>
      </w:hyperlink>
    </w:p>
    <w:p>
      <w:pPr>
        <w:pStyle w:val="TOC2"/>
        <w:tabs>
          <w:tab w:val="right" w:leader="dot" w:pos="8306"/>
        </w:tabs>
      </w:pPr>
      <w:hyperlink w:anchor="_Toc27904" w:history="1">
        <w:r>
          <w:rPr>
            <w:rFonts w:ascii="仿宋" w:eastAsia="仿宋" w:hAnsi="仿宋" w:cs="仿宋" w:hint="eastAsia"/>
            <w:lang w:eastAsia="zh-CN"/>
          </w:rPr>
          <w:t>(七)、清洁生产</w:t>
        </w:r>
        <w:r>
          <w:tab/>
        </w:r>
        <w:r>
          <w:fldChar w:fldCharType="begin"/>
        </w:r>
        <w:r>
          <w:instrText xml:space="preserve"> PAGEREF _Toc27904 \h </w:instrText>
        </w:r>
        <w:r>
          <w:fldChar w:fldCharType="separate"/>
        </w:r>
        <w:r>
          <w:t>40</w:t>
        </w:r>
        <w:r>
          <w:fldChar w:fldCharType="end"/>
        </w:r>
      </w:hyperlink>
    </w:p>
    <w:p>
      <w:pPr>
        <w:pStyle w:val="TOC2"/>
        <w:tabs>
          <w:tab w:val="right" w:leader="dot" w:pos="8306"/>
        </w:tabs>
      </w:pPr>
      <w:hyperlink w:anchor="_Toc1887" w:history="1">
        <w:r>
          <w:rPr>
            <w:rFonts w:ascii="仿宋" w:eastAsia="仿宋" w:hAnsi="仿宋" w:cs="仿宋" w:hint="eastAsia"/>
            <w:lang w:eastAsia="zh-CN"/>
          </w:rPr>
          <w:t>(八)、环境保护综合评价</w:t>
        </w:r>
        <w:r>
          <w:tab/>
        </w:r>
        <w:r>
          <w:fldChar w:fldCharType="begin"/>
        </w:r>
        <w:r>
          <w:instrText xml:space="preserve"> PAGEREF _Toc1887 \h </w:instrText>
        </w:r>
        <w:r>
          <w:fldChar w:fldCharType="separate"/>
        </w:r>
        <w:r>
          <w:t>41</w:t>
        </w:r>
        <w:r>
          <w:fldChar w:fldCharType="end"/>
        </w:r>
      </w:hyperlink>
    </w:p>
    <w:p>
      <w:pPr>
        <w:pStyle w:val="TOC1"/>
        <w:tabs>
          <w:tab w:val="right" w:leader="dot" w:pos="8306"/>
        </w:tabs>
      </w:pPr>
      <w:hyperlink w:anchor="_Toc15560" w:history="1">
        <w:r>
          <w:rPr>
            <w:rFonts w:ascii="仿宋" w:eastAsia="仿宋" w:hAnsi="仿宋" w:cs="仿宋" w:hint="eastAsia"/>
            <w:lang w:eastAsia="zh-CN"/>
          </w:rPr>
          <w:t>十一、消雾塔项目技术管理</w:t>
        </w:r>
        <w:r>
          <w:tab/>
        </w:r>
        <w:r>
          <w:fldChar w:fldCharType="begin"/>
        </w:r>
        <w:r>
          <w:instrText xml:space="preserve"> PAGEREF _Toc15560 \h </w:instrText>
        </w:r>
        <w:r>
          <w:fldChar w:fldCharType="separate"/>
        </w:r>
        <w:r>
          <w:t>42</w:t>
        </w:r>
        <w:r>
          <w:fldChar w:fldCharType="end"/>
        </w:r>
      </w:hyperlink>
    </w:p>
    <w:p>
      <w:pPr>
        <w:pStyle w:val="TOC2"/>
        <w:tabs>
          <w:tab w:val="right" w:leader="dot" w:pos="8306"/>
        </w:tabs>
      </w:pPr>
      <w:hyperlink w:anchor="_Toc32044" w:history="1">
        <w:r>
          <w:rPr>
            <w:rFonts w:ascii="仿宋" w:eastAsia="仿宋" w:hAnsi="仿宋" w:cs="仿宋" w:hint="eastAsia"/>
            <w:lang w:eastAsia="zh-CN"/>
          </w:rPr>
          <w:t>(一)、技术方案选用方向</w:t>
        </w:r>
        <w:r>
          <w:tab/>
        </w:r>
        <w:r>
          <w:fldChar w:fldCharType="begin"/>
        </w:r>
        <w:r>
          <w:instrText xml:space="preserve"> PAGEREF _Toc32044 \h </w:instrText>
        </w:r>
        <w:r>
          <w:fldChar w:fldCharType="separate"/>
        </w:r>
        <w:r>
          <w:t>42</w:t>
        </w:r>
        <w:r>
          <w:fldChar w:fldCharType="end"/>
        </w:r>
      </w:hyperlink>
    </w:p>
    <w:p>
      <w:pPr>
        <w:pStyle w:val="TOC2"/>
        <w:tabs>
          <w:tab w:val="right" w:leader="dot" w:pos="8306"/>
        </w:tabs>
      </w:pPr>
      <w:hyperlink w:anchor="_Toc3989" w:history="1">
        <w:r>
          <w:rPr>
            <w:rFonts w:ascii="仿宋" w:eastAsia="仿宋" w:hAnsi="仿宋" w:cs="仿宋" w:hint="eastAsia"/>
            <w:lang w:eastAsia="zh-CN"/>
          </w:rPr>
          <w:t>(二)、工艺技术方案选用原则</w:t>
        </w:r>
        <w:r>
          <w:tab/>
        </w:r>
        <w:r>
          <w:fldChar w:fldCharType="begin"/>
        </w:r>
        <w:r>
          <w:instrText xml:space="preserve"> PAGEREF _Toc3989 \h </w:instrText>
        </w:r>
        <w:r>
          <w:fldChar w:fldCharType="separate"/>
        </w:r>
        <w:r>
          <w:t>44</w:t>
        </w:r>
        <w:r>
          <w:fldChar w:fldCharType="end"/>
        </w:r>
      </w:hyperlink>
    </w:p>
    <w:p>
      <w:pPr>
        <w:pStyle w:val="TOC2"/>
        <w:tabs>
          <w:tab w:val="right" w:leader="dot" w:pos="8306"/>
        </w:tabs>
      </w:pPr>
      <w:hyperlink w:anchor="_Toc15693" w:history="1">
        <w:r>
          <w:rPr>
            <w:rFonts w:ascii="仿宋" w:eastAsia="仿宋" w:hAnsi="仿宋" w:cs="仿宋" w:hint="eastAsia"/>
            <w:lang w:eastAsia="zh-CN"/>
          </w:rPr>
          <w:t>(三)、工艺技术方案要求</w:t>
        </w:r>
        <w:r>
          <w:tab/>
        </w:r>
        <w:r>
          <w:fldChar w:fldCharType="begin"/>
        </w:r>
        <w:r>
          <w:instrText xml:space="preserve"> PAGEREF _Toc15693 \h </w:instrText>
        </w:r>
        <w:r>
          <w:fldChar w:fldCharType="separate"/>
        </w:r>
        <w:r>
          <w:t>46</w:t>
        </w:r>
        <w:r>
          <w:fldChar w:fldCharType="end"/>
        </w:r>
      </w:hyperlink>
    </w:p>
    <w:p>
      <w:pPr>
        <w:pStyle w:val="TOC1"/>
        <w:tabs>
          <w:tab w:val="right" w:leader="dot" w:pos="8306"/>
        </w:tabs>
      </w:pPr>
      <w:hyperlink w:anchor="_Toc9788" w:history="1">
        <w:r>
          <w:rPr>
            <w:rFonts w:ascii="仿宋" w:eastAsia="仿宋" w:hAnsi="仿宋" w:cs="仿宋" w:hint="eastAsia"/>
            <w:lang w:eastAsia="zh-CN"/>
          </w:rPr>
          <w:t>十二、消雾塔项目投资规划</w:t>
        </w:r>
        <w:r>
          <w:tab/>
        </w:r>
        <w:r>
          <w:fldChar w:fldCharType="begin"/>
        </w:r>
        <w:r>
          <w:instrText xml:space="preserve"> PAGEREF _Toc9788 \h </w:instrText>
        </w:r>
        <w:r>
          <w:fldChar w:fldCharType="separate"/>
        </w:r>
        <w:r>
          <w:t>48</w:t>
        </w:r>
        <w:r>
          <w:fldChar w:fldCharType="end"/>
        </w:r>
      </w:hyperlink>
    </w:p>
    <w:p>
      <w:pPr>
        <w:pStyle w:val="TOC2"/>
        <w:tabs>
          <w:tab w:val="right" w:leader="dot" w:pos="8306"/>
        </w:tabs>
      </w:pPr>
      <w:hyperlink w:anchor="_Toc29278" w:history="1">
        <w:r>
          <w:rPr>
            <w:rFonts w:ascii="仿宋" w:eastAsia="仿宋" w:hAnsi="仿宋" w:cs="仿宋" w:hint="eastAsia"/>
            <w:lang w:eastAsia="zh-CN"/>
          </w:rPr>
          <w:t>(一)、消雾塔项目总投资估算</w:t>
        </w:r>
        <w:r>
          <w:tab/>
        </w:r>
        <w:r>
          <w:fldChar w:fldCharType="begin"/>
        </w:r>
        <w:r>
          <w:instrText xml:space="preserve"> PAGEREF _Toc29278 \h </w:instrText>
        </w:r>
        <w:r>
          <w:fldChar w:fldCharType="separate"/>
        </w:r>
        <w:r>
          <w:t>48</w:t>
        </w:r>
        <w:r>
          <w:fldChar w:fldCharType="end"/>
        </w:r>
      </w:hyperlink>
    </w:p>
    <w:p>
      <w:pPr>
        <w:pStyle w:val="TOC2"/>
        <w:tabs>
          <w:tab w:val="right" w:leader="dot" w:pos="8306"/>
        </w:tabs>
      </w:pPr>
      <w:hyperlink w:anchor="_Toc8600" w:history="1">
        <w:r>
          <w:rPr>
            <w:rFonts w:ascii="仿宋" w:eastAsia="仿宋" w:hAnsi="仿宋" w:cs="仿宋" w:hint="eastAsia"/>
            <w:lang w:eastAsia="zh-CN"/>
          </w:rPr>
          <w:t>(二)、资金筹措</w:t>
        </w:r>
        <w:r>
          <w:tab/>
        </w:r>
        <w:r>
          <w:fldChar w:fldCharType="begin"/>
        </w:r>
        <w:r>
          <w:instrText xml:space="preserve"> PAGEREF _Toc8600 \h </w:instrText>
        </w:r>
        <w:r>
          <w:fldChar w:fldCharType="separate"/>
        </w:r>
        <w:r>
          <w:t>49</w:t>
        </w:r>
        <w:r>
          <w:fldChar w:fldCharType="end"/>
        </w:r>
      </w:hyperlink>
    </w:p>
    <w:p>
      <w:pPr>
        <w:pStyle w:val="TOC1"/>
        <w:tabs>
          <w:tab w:val="right" w:leader="dot" w:pos="8306"/>
        </w:tabs>
      </w:pPr>
      <w:hyperlink w:anchor="_Toc8117" w:history="1">
        <w:r>
          <w:rPr>
            <w:rFonts w:ascii="仿宋" w:eastAsia="仿宋" w:hAnsi="仿宋" w:cs="仿宋" w:hint="eastAsia"/>
            <w:lang w:eastAsia="zh-CN"/>
          </w:rPr>
          <w:t>十三、利益相关者分析与沟通计划</w:t>
        </w:r>
        <w:r>
          <w:tab/>
        </w:r>
        <w:r>
          <w:fldChar w:fldCharType="begin"/>
        </w:r>
        <w:r>
          <w:instrText xml:space="preserve"> PAGEREF _Toc8117 \h </w:instrText>
        </w:r>
        <w:r>
          <w:fldChar w:fldCharType="separate"/>
        </w:r>
        <w:r>
          <w:t>50</w:t>
        </w:r>
        <w:r>
          <w:fldChar w:fldCharType="end"/>
        </w:r>
      </w:hyperlink>
    </w:p>
    <w:p>
      <w:pPr>
        <w:pStyle w:val="TOC2"/>
        <w:tabs>
          <w:tab w:val="right" w:leader="dot" w:pos="8306"/>
        </w:tabs>
      </w:pPr>
      <w:hyperlink w:anchor="_Toc28142" w:history="1">
        <w:r>
          <w:rPr>
            <w:rFonts w:ascii="仿宋" w:eastAsia="仿宋" w:hAnsi="仿宋" w:cs="仿宋" w:hint="eastAsia"/>
            <w:lang w:eastAsia="zh-CN"/>
          </w:rPr>
          <w:t>(一)、利益相关者分析</w:t>
        </w:r>
        <w:r>
          <w:tab/>
        </w:r>
        <w:r>
          <w:fldChar w:fldCharType="begin"/>
        </w:r>
        <w:r>
          <w:instrText xml:space="preserve"> PAGEREF _Toc28142 \h </w:instrText>
        </w:r>
        <w:r>
          <w:fldChar w:fldCharType="separate"/>
        </w:r>
        <w:r>
          <w:t>50</w:t>
        </w:r>
        <w:r>
          <w:fldChar w:fldCharType="end"/>
        </w:r>
      </w:hyperlink>
    </w:p>
    <w:p>
      <w:pPr>
        <w:pStyle w:val="TOC2"/>
        <w:tabs>
          <w:tab w:val="right" w:leader="dot" w:pos="8306"/>
        </w:tabs>
      </w:pPr>
      <w:hyperlink w:anchor="_Toc9664" w:history="1">
        <w:r>
          <w:rPr>
            <w:rFonts w:ascii="仿宋" w:eastAsia="仿宋" w:hAnsi="仿宋" w:cs="仿宋" w:hint="eastAsia"/>
            <w:lang w:eastAsia="zh-CN"/>
          </w:rPr>
          <w:t>(二)、沟通计划</w:t>
        </w:r>
        <w:r>
          <w:tab/>
        </w:r>
        <w:r>
          <w:fldChar w:fldCharType="begin"/>
        </w:r>
        <w:r>
          <w:instrText xml:space="preserve"> PAGEREF _Toc9664 \h </w:instrText>
        </w:r>
        <w:r>
          <w:fldChar w:fldCharType="separate"/>
        </w:r>
        <w:r>
          <w:t>51</w:t>
        </w:r>
        <w:r>
          <w:fldChar w:fldCharType="end"/>
        </w:r>
      </w:hyperlink>
    </w:p>
    <w:p>
      <w:pPr>
        <w:pStyle w:val="TOC1"/>
        <w:tabs>
          <w:tab w:val="right" w:leader="dot" w:pos="8306"/>
        </w:tabs>
      </w:pPr>
      <w:hyperlink w:anchor="_Toc25159" w:history="1">
        <w:r>
          <w:rPr>
            <w:rFonts w:ascii="仿宋" w:eastAsia="仿宋" w:hAnsi="仿宋" w:cs="仿宋" w:hint="eastAsia"/>
            <w:lang w:eastAsia="zh-CN"/>
          </w:rPr>
          <w:t>十四、消雾塔项目工程方案分析</w:t>
        </w:r>
        <w:r>
          <w:tab/>
        </w:r>
        <w:r>
          <w:fldChar w:fldCharType="begin"/>
        </w:r>
        <w:r>
          <w:instrText xml:space="preserve"> PAGEREF _Toc25159 \h </w:instrText>
        </w:r>
        <w:r>
          <w:fldChar w:fldCharType="separate"/>
        </w:r>
        <w:r>
          <w:t>52</w:t>
        </w:r>
        <w:r>
          <w:fldChar w:fldCharType="end"/>
        </w:r>
      </w:hyperlink>
    </w:p>
    <w:p>
      <w:pPr>
        <w:pStyle w:val="TOC2"/>
        <w:tabs>
          <w:tab w:val="right" w:leader="dot" w:pos="8306"/>
        </w:tabs>
      </w:pPr>
      <w:hyperlink w:anchor="_Toc24175" w:history="1">
        <w:r>
          <w:rPr>
            <w:rFonts w:ascii="仿宋" w:eastAsia="仿宋" w:hAnsi="仿宋" w:cs="仿宋" w:hint="eastAsia"/>
            <w:lang w:eastAsia="zh-CN"/>
          </w:rPr>
          <w:t>(一)、建筑工程设计原则</w:t>
        </w:r>
        <w:r>
          <w:tab/>
        </w:r>
        <w:r>
          <w:fldChar w:fldCharType="begin"/>
        </w:r>
        <w:r>
          <w:instrText xml:space="preserve"> PAGEREF _Toc24175 \h </w:instrText>
        </w:r>
        <w:r>
          <w:fldChar w:fldCharType="separate"/>
        </w:r>
        <w:r>
          <w:t>52</w:t>
        </w:r>
        <w:r>
          <w:fldChar w:fldCharType="end"/>
        </w:r>
      </w:hyperlink>
    </w:p>
    <w:p>
      <w:pPr>
        <w:pStyle w:val="TOC2"/>
        <w:tabs>
          <w:tab w:val="right" w:leader="dot" w:pos="8306"/>
        </w:tabs>
      </w:pPr>
      <w:hyperlink w:anchor="_Toc31664" w:history="1">
        <w:r>
          <w:rPr>
            <w:rFonts w:ascii="仿宋" w:eastAsia="仿宋" w:hAnsi="仿宋" w:cs="仿宋" w:hint="eastAsia"/>
            <w:lang w:eastAsia="zh-CN"/>
          </w:rPr>
          <w:t>(二)、土建工程建设指标</w:t>
        </w:r>
        <w:r>
          <w:tab/>
        </w:r>
        <w:r>
          <w:fldChar w:fldCharType="begin"/>
        </w:r>
        <w:r>
          <w:instrText xml:space="preserve"> PAGEREF _Toc31664 \h </w:instrText>
        </w:r>
        <w:r>
          <w:fldChar w:fldCharType="separate"/>
        </w:r>
        <w:r>
          <w:t>55</w:t>
        </w:r>
        <w:r>
          <w:fldChar w:fldCharType="end"/>
        </w:r>
      </w:hyperlink>
    </w:p>
    <w:p>
      <w:pPr>
        <w:pStyle w:val="TOC1"/>
        <w:tabs>
          <w:tab w:val="right" w:leader="dot" w:pos="8306"/>
        </w:tabs>
      </w:pPr>
      <w:hyperlink w:anchor="_Toc14835" w:history="1">
        <w:r>
          <w:rPr>
            <w:rFonts w:ascii="仿宋" w:eastAsia="仿宋" w:hAnsi="仿宋" w:cs="仿宋" w:hint="eastAsia"/>
            <w:lang w:eastAsia="zh-CN"/>
          </w:rPr>
          <w:t>十五、消雾塔项目实施时间节点</w:t>
        </w:r>
        <w:r>
          <w:tab/>
        </w:r>
        <w:r>
          <w:fldChar w:fldCharType="begin"/>
        </w:r>
        <w:r>
          <w:instrText xml:space="preserve"> PAGEREF _Toc14835 \h </w:instrText>
        </w:r>
        <w:r>
          <w:fldChar w:fldCharType="separate"/>
        </w:r>
        <w:r>
          <w:t>57</w:t>
        </w:r>
        <w:r>
          <w:fldChar w:fldCharType="end"/>
        </w:r>
      </w:hyperlink>
    </w:p>
    <w:p>
      <w:pPr>
        <w:pStyle w:val="TOC2"/>
        <w:tabs>
          <w:tab w:val="right" w:leader="dot" w:pos="8306"/>
        </w:tabs>
      </w:pPr>
      <w:hyperlink w:anchor="_Toc7051" w:history="1">
        <w:r>
          <w:rPr>
            <w:rFonts w:ascii="仿宋" w:eastAsia="仿宋" w:hAnsi="仿宋" w:cs="仿宋" w:hint="eastAsia"/>
            <w:lang w:eastAsia="zh-CN"/>
          </w:rPr>
          <w:t>(一)、消雾塔项目启动阶段时间节点</w:t>
        </w:r>
        <w:r>
          <w:tab/>
        </w:r>
        <w:r>
          <w:fldChar w:fldCharType="begin"/>
        </w:r>
        <w:r>
          <w:instrText xml:space="preserve"> PAGEREF _Toc7051 \h </w:instrText>
        </w:r>
        <w:r>
          <w:fldChar w:fldCharType="separate"/>
        </w:r>
        <w:r>
          <w:t>57</w:t>
        </w:r>
        <w:r>
          <w:fldChar w:fldCharType="end"/>
        </w:r>
      </w:hyperlink>
    </w:p>
    <w:p>
      <w:pPr>
        <w:pStyle w:val="TOC2"/>
        <w:tabs>
          <w:tab w:val="right" w:leader="dot" w:pos="8306"/>
        </w:tabs>
      </w:pPr>
      <w:hyperlink w:anchor="_Toc17997" w:history="1">
        <w:r>
          <w:rPr>
            <w:rFonts w:ascii="仿宋" w:eastAsia="仿宋" w:hAnsi="仿宋" w:cs="仿宋" w:hint="eastAsia"/>
            <w:lang w:eastAsia="zh-CN"/>
          </w:rPr>
          <w:t>(二)、消雾塔项目执行阶段时间节点</w:t>
        </w:r>
        <w:r>
          <w:tab/>
        </w:r>
        <w:r>
          <w:fldChar w:fldCharType="begin"/>
        </w:r>
        <w:r>
          <w:instrText xml:space="preserve"> PAGEREF _Toc17997 \h </w:instrText>
        </w:r>
        <w:r>
          <w:fldChar w:fldCharType="separate"/>
        </w:r>
        <w:r>
          <w:t>58</w:t>
        </w:r>
        <w:r>
          <w:fldChar w:fldCharType="end"/>
        </w:r>
      </w:hyperlink>
    </w:p>
    <w:p>
      <w:pPr>
        <w:pStyle w:val="TOC2"/>
        <w:tabs>
          <w:tab w:val="right" w:leader="dot" w:pos="8306"/>
        </w:tabs>
      </w:pPr>
      <w:hyperlink w:anchor="_Toc10580" w:history="1">
        <w:r>
          <w:rPr>
            <w:rFonts w:ascii="仿宋" w:eastAsia="仿宋" w:hAnsi="仿宋" w:cs="仿宋" w:hint="eastAsia"/>
            <w:lang w:eastAsia="zh-CN"/>
          </w:rPr>
          <w:t>(三)、消雾塔项目完成阶段时间节点</w:t>
        </w:r>
        <w:r>
          <w:tab/>
        </w:r>
        <w:r>
          <w:fldChar w:fldCharType="begin"/>
        </w:r>
        <w:r>
          <w:instrText xml:space="preserve"> PAGEREF _Toc10580 \h </w:instrText>
        </w:r>
        <w:r>
          <w:fldChar w:fldCharType="separate"/>
        </w:r>
        <w:r>
          <w:t>59</w:t>
        </w:r>
        <w:r>
          <w:fldChar w:fldCharType="end"/>
        </w:r>
      </w:hyperlink>
    </w:p>
    <w:p>
      <w:pPr>
        <w:pStyle w:val="TOC1"/>
        <w:tabs>
          <w:tab w:val="right" w:leader="dot" w:pos="8306"/>
        </w:tabs>
      </w:pPr>
      <w:hyperlink w:anchor="_Toc8329" w:history="1">
        <w:r>
          <w:rPr>
            <w:rFonts w:ascii="仿宋" w:eastAsia="仿宋" w:hAnsi="仿宋" w:cs="仿宋" w:hint="eastAsia"/>
            <w:lang w:eastAsia="zh-CN"/>
          </w:rPr>
          <w:t>十六、消雾塔项目实施保障措施</w:t>
        </w:r>
        <w:r>
          <w:tab/>
        </w:r>
        <w:r>
          <w:fldChar w:fldCharType="begin"/>
        </w:r>
        <w:r>
          <w:instrText xml:space="preserve"> PAGEREF _Toc8329 \h </w:instrText>
        </w:r>
        <w:r>
          <w:fldChar w:fldCharType="separate"/>
        </w:r>
        <w:r>
          <w:t>60</w:t>
        </w:r>
        <w:r>
          <w:fldChar w:fldCharType="end"/>
        </w:r>
      </w:hyperlink>
    </w:p>
    <w:p>
      <w:pPr>
        <w:pStyle w:val="TOC2"/>
        <w:tabs>
          <w:tab w:val="right" w:leader="dot" w:pos="8306"/>
        </w:tabs>
      </w:pPr>
      <w:hyperlink w:anchor="_Toc15230" w:history="1">
        <w:r>
          <w:rPr>
            <w:rFonts w:ascii="仿宋" w:eastAsia="仿宋" w:hAnsi="仿宋" w:cs="仿宋" w:hint="eastAsia"/>
            <w:lang w:eastAsia="zh-CN"/>
          </w:rPr>
          <w:t>(一)、消雾塔项目实施保障机制</w:t>
        </w:r>
        <w:r>
          <w:tab/>
        </w:r>
        <w:r>
          <w:fldChar w:fldCharType="begin"/>
        </w:r>
        <w:r>
          <w:instrText xml:space="preserve"> PAGEREF _Toc15230 \h </w:instrText>
        </w:r>
        <w:r>
          <w:fldChar w:fldCharType="separate"/>
        </w:r>
        <w:r>
          <w:t>60</w:t>
        </w:r>
        <w:r>
          <w:fldChar w:fldCharType="end"/>
        </w:r>
      </w:hyperlink>
    </w:p>
    <w:p>
      <w:pPr>
        <w:pStyle w:val="TOC2"/>
        <w:tabs>
          <w:tab w:val="right" w:leader="dot" w:pos="8306"/>
        </w:tabs>
      </w:pPr>
      <w:hyperlink w:anchor="_Toc1174" w:history="1">
        <w:r>
          <w:rPr>
            <w:rFonts w:ascii="仿宋" w:eastAsia="仿宋" w:hAnsi="仿宋" w:cs="仿宋" w:hint="eastAsia"/>
            <w:lang w:eastAsia="zh-CN"/>
          </w:rPr>
          <w:t>(二)、消雾塔项目法律合规要求</w:t>
        </w:r>
        <w:r>
          <w:tab/>
        </w:r>
        <w:r>
          <w:fldChar w:fldCharType="begin"/>
        </w:r>
        <w:r>
          <w:instrText xml:space="preserve"> PAGEREF _Toc1174 \h </w:instrText>
        </w:r>
        <w:r>
          <w:fldChar w:fldCharType="separate"/>
        </w:r>
        <w:r>
          <w:t>64</w:t>
        </w:r>
        <w:r>
          <w:fldChar w:fldCharType="end"/>
        </w:r>
      </w:hyperlink>
    </w:p>
    <w:p>
      <w:pPr>
        <w:pStyle w:val="TOC2"/>
        <w:tabs>
          <w:tab w:val="right" w:leader="dot" w:pos="8306"/>
        </w:tabs>
      </w:pPr>
      <w:hyperlink w:anchor="_Toc18521" w:history="1">
        <w:r>
          <w:rPr>
            <w:rFonts w:ascii="仿宋" w:eastAsia="仿宋" w:hAnsi="仿宋" w:cs="仿宋" w:hint="eastAsia"/>
            <w:lang w:eastAsia="zh-CN"/>
          </w:rPr>
          <w:t>(三)、消雾塔项目合同管理与法律事务</w:t>
        </w:r>
        <w:r>
          <w:tab/>
        </w:r>
        <w:r>
          <w:fldChar w:fldCharType="begin"/>
        </w:r>
        <w:r>
          <w:instrText xml:space="preserve"> PAGEREF _Toc18521 \h </w:instrText>
        </w:r>
        <w:r>
          <w:fldChar w:fldCharType="separate"/>
        </w:r>
        <w:r>
          <w:t>68</w:t>
        </w:r>
        <w:r>
          <w:fldChar w:fldCharType="end"/>
        </w:r>
      </w:hyperlink>
    </w:p>
    <w:p>
      <w:pPr>
        <w:pStyle w:val="TOC2"/>
        <w:tabs>
          <w:tab w:val="right" w:leader="dot" w:pos="8306"/>
        </w:tabs>
      </w:pPr>
      <w:hyperlink w:anchor="_Toc6426" w:history="1">
        <w:r>
          <w:rPr>
            <w:rFonts w:ascii="仿宋" w:eastAsia="仿宋" w:hAnsi="仿宋" w:cs="仿宋" w:hint="eastAsia"/>
            <w:lang w:eastAsia="zh-CN"/>
          </w:rPr>
          <w:t>(四)、消雾塔项目知识产权保护策略</w:t>
        </w:r>
        <w:r>
          <w:tab/>
        </w:r>
        <w:r>
          <w:fldChar w:fldCharType="begin"/>
        </w:r>
        <w:r>
          <w:instrText xml:space="preserve"> PAGEREF _Toc6426 \h </w:instrText>
        </w:r>
        <w:r>
          <w:fldChar w:fldCharType="separate"/>
        </w:r>
        <w:r>
          <w:t>74</w:t>
        </w:r>
        <w:r>
          <w:fldChar w:fldCharType="end"/>
        </w:r>
      </w:hyperlink>
    </w:p>
    <w:p>
      <w:pPr>
        <w:pStyle w:val="TOC1"/>
        <w:tabs>
          <w:tab w:val="right" w:leader="dot" w:pos="8306"/>
        </w:tabs>
      </w:pPr>
      <w:hyperlink w:anchor="_Toc10026" w:history="1">
        <w:r>
          <w:rPr>
            <w:rFonts w:ascii="仿宋" w:eastAsia="仿宋" w:hAnsi="仿宋" w:cs="仿宋" w:hint="eastAsia"/>
            <w:lang w:eastAsia="zh-CN"/>
          </w:rPr>
          <w:t>十七、质量管理体系</w:t>
        </w:r>
        <w:r>
          <w:tab/>
        </w:r>
        <w:r>
          <w:fldChar w:fldCharType="begin"/>
        </w:r>
        <w:r>
          <w:instrText xml:space="preserve"> PAGEREF _Toc10026 \h </w:instrText>
        </w:r>
        <w:r>
          <w:fldChar w:fldCharType="separate"/>
        </w:r>
        <w:r>
          <w:t>76</w:t>
        </w:r>
        <w:r>
          <w:fldChar w:fldCharType="end"/>
        </w:r>
      </w:hyperlink>
    </w:p>
    <w:p>
      <w:pPr>
        <w:pStyle w:val="TOC2"/>
        <w:tabs>
          <w:tab w:val="right" w:leader="dot" w:pos="8306"/>
        </w:tabs>
      </w:pPr>
      <w:hyperlink w:anchor="_Toc16054" w:history="1">
        <w:r>
          <w:rPr>
            <w:rFonts w:ascii="仿宋" w:eastAsia="仿宋" w:hAnsi="仿宋" w:cs="仿宋" w:hint="eastAsia"/>
            <w:lang w:eastAsia="zh-CN"/>
          </w:rPr>
          <w:t>(一)、质量目标与方针</w:t>
        </w:r>
        <w:r>
          <w:tab/>
        </w:r>
        <w:r>
          <w:fldChar w:fldCharType="begin"/>
        </w:r>
        <w:r>
          <w:instrText xml:space="preserve"> PAGEREF _Toc16054 \h </w:instrText>
        </w:r>
        <w:r>
          <w:fldChar w:fldCharType="separate"/>
        </w:r>
        <w:r>
          <w:t>76</w:t>
        </w:r>
        <w:r>
          <w:fldChar w:fldCharType="end"/>
        </w:r>
      </w:hyperlink>
    </w:p>
    <w:p>
      <w:pPr>
        <w:pStyle w:val="TOC2"/>
        <w:tabs>
          <w:tab w:val="right" w:leader="dot" w:pos="8306"/>
        </w:tabs>
      </w:pPr>
      <w:hyperlink w:anchor="_Toc10955" w:history="1">
        <w:r>
          <w:rPr>
            <w:rFonts w:ascii="仿宋" w:eastAsia="仿宋" w:hAnsi="仿宋" w:cs="仿宋" w:hint="eastAsia"/>
            <w:lang w:eastAsia="zh-CN"/>
          </w:rPr>
          <w:t>(二)、质量管理责任</w:t>
        </w:r>
        <w:r>
          <w:tab/>
        </w:r>
        <w:r>
          <w:fldChar w:fldCharType="begin"/>
        </w:r>
        <w:r>
          <w:instrText xml:space="preserve"> PAGEREF _Toc10955 \h </w:instrText>
        </w:r>
        <w:r>
          <w:fldChar w:fldCharType="separate"/>
        </w:r>
        <w:r>
          <w:t>77</w:t>
        </w:r>
        <w:r>
          <w:fldChar w:fldCharType="end"/>
        </w:r>
      </w:hyperlink>
    </w:p>
    <w:p>
      <w:pPr>
        <w:pStyle w:val="TOC2"/>
        <w:tabs>
          <w:tab w:val="right" w:leader="dot" w:pos="8306"/>
        </w:tabs>
      </w:pPr>
      <w:hyperlink w:anchor="_Toc9875" w:history="1">
        <w:r>
          <w:rPr>
            <w:rFonts w:ascii="仿宋" w:eastAsia="仿宋" w:hAnsi="仿宋" w:cs="仿宋" w:hint="eastAsia"/>
            <w:lang w:eastAsia="zh-CN"/>
          </w:rPr>
          <w:t>(三)、质量管理体系文件</w:t>
        </w:r>
        <w:r>
          <w:tab/>
        </w:r>
        <w:r>
          <w:fldChar w:fldCharType="begin"/>
        </w:r>
        <w:r>
          <w:instrText xml:space="preserve"> PAGEREF _Toc9875 \h </w:instrText>
        </w:r>
        <w:r>
          <w:fldChar w:fldCharType="separate"/>
        </w:r>
        <w:r>
          <w:t>78</w:t>
        </w:r>
        <w:r>
          <w:fldChar w:fldCharType="end"/>
        </w:r>
      </w:hyperlink>
    </w:p>
    <w:p>
      <w:pPr>
        <w:pStyle w:val="TOC2"/>
        <w:tabs>
          <w:tab w:val="right" w:leader="dot" w:pos="8306"/>
        </w:tabs>
      </w:pPr>
      <w:hyperlink w:anchor="_Toc10900" w:history="1">
        <w:r>
          <w:rPr>
            <w:rFonts w:ascii="仿宋" w:eastAsia="仿宋" w:hAnsi="仿宋" w:cs="仿宋" w:hint="eastAsia"/>
            <w:lang w:eastAsia="zh-CN"/>
          </w:rPr>
          <w:t>(四)、质量培训与教育</w:t>
        </w:r>
        <w:r>
          <w:tab/>
        </w:r>
        <w:r>
          <w:fldChar w:fldCharType="begin"/>
        </w:r>
        <w:r>
          <w:instrText xml:space="preserve"> PAGEREF _Toc10900 \h </w:instrText>
        </w:r>
        <w:r>
          <w:fldChar w:fldCharType="separate"/>
        </w:r>
        <w:r>
          <w:t>81</w:t>
        </w:r>
        <w:r>
          <w:fldChar w:fldCharType="end"/>
        </w:r>
      </w:hyperlink>
    </w:p>
    <w:p>
      <w:pPr>
        <w:pStyle w:val="TOC2"/>
        <w:tabs>
          <w:tab w:val="right" w:leader="dot" w:pos="8306"/>
        </w:tabs>
      </w:pPr>
      <w:hyperlink w:anchor="_Toc21043" w:history="1">
        <w:r>
          <w:rPr>
            <w:rFonts w:ascii="仿宋" w:eastAsia="仿宋" w:hAnsi="仿宋" w:cs="仿宋" w:hint="eastAsia"/>
            <w:lang w:eastAsia="zh-CN"/>
          </w:rPr>
          <w:t>(五)、质量审核与评价</w:t>
        </w:r>
        <w:r>
          <w:tab/>
        </w:r>
        <w:r>
          <w:fldChar w:fldCharType="begin"/>
        </w:r>
        <w:r>
          <w:instrText xml:space="preserve"> PAGEREF _Toc21043 \h </w:instrText>
        </w:r>
        <w:r>
          <w:fldChar w:fldCharType="separate"/>
        </w:r>
        <w:r>
          <w:t>82</w:t>
        </w:r>
        <w:r>
          <w:fldChar w:fldCharType="end"/>
        </w:r>
      </w:hyperlink>
    </w:p>
    <w:p>
      <w:pPr>
        <w:pStyle w:val="TOC2"/>
        <w:tabs>
          <w:tab w:val="right" w:leader="dot" w:pos="8306"/>
        </w:tabs>
      </w:pPr>
      <w:hyperlink w:anchor="_Toc13156" w:history="1">
        <w:r>
          <w:rPr>
            <w:rFonts w:ascii="仿宋" w:eastAsia="仿宋" w:hAnsi="仿宋" w:cs="仿宋" w:hint="eastAsia"/>
            <w:lang w:eastAsia="zh-CN"/>
          </w:rPr>
          <w:t>(六)、不符合与纠正措施</w:t>
        </w:r>
        <w:r>
          <w:tab/>
        </w:r>
        <w:r>
          <w:fldChar w:fldCharType="begin"/>
        </w:r>
        <w:r>
          <w:instrText xml:space="preserve"> PAGEREF _Toc13156 \h </w:instrText>
        </w:r>
        <w:r>
          <w:fldChar w:fldCharType="separate"/>
        </w:r>
        <w:r>
          <w:t>83</w:t>
        </w:r>
        <w:r>
          <w:fldChar w:fldCharType="end"/>
        </w:r>
      </w:hyperlink>
    </w:p>
    <w:p>
      <w:pPr>
        <w:pStyle w:val="TOC1"/>
        <w:tabs>
          <w:tab w:val="right" w:leader="dot" w:pos="8306"/>
        </w:tabs>
      </w:pPr>
      <w:hyperlink w:anchor="_Toc28370" w:history="1">
        <w:r>
          <w:rPr>
            <w:rFonts w:ascii="仿宋" w:eastAsia="仿宋" w:hAnsi="仿宋" w:cs="仿宋" w:hint="eastAsia"/>
            <w:lang w:eastAsia="zh-CN"/>
          </w:rPr>
          <w:t>十八、消雾塔项目变更管理</w:t>
        </w:r>
        <w:r>
          <w:tab/>
        </w:r>
        <w:r>
          <w:fldChar w:fldCharType="begin"/>
        </w:r>
        <w:r>
          <w:instrText xml:space="preserve"> PAGEREF _Toc28370 \h </w:instrText>
        </w:r>
        <w:r>
          <w:fldChar w:fldCharType="separate"/>
        </w:r>
        <w:r>
          <w:t>84</w:t>
        </w:r>
        <w:r>
          <w:fldChar w:fldCharType="end"/>
        </w:r>
      </w:hyperlink>
    </w:p>
    <w:p>
      <w:pPr>
        <w:pStyle w:val="TOC2"/>
        <w:tabs>
          <w:tab w:val="right" w:leader="dot" w:pos="8306"/>
        </w:tabs>
      </w:pPr>
      <w:hyperlink w:anchor="_Toc10745" w:history="1">
        <w:r>
          <w:rPr>
            <w:rFonts w:ascii="仿宋" w:eastAsia="仿宋" w:hAnsi="仿宋" w:cs="仿宋" w:hint="eastAsia"/>
            <w:lang w:eastAsia="zh-CN"/>
          </w:rPr>
          <w:t>(一)、变更申请与评估</w:t>
        </w:r>
        <w:r>
          <w:tab/>
        </w:r>
        <w:r>
          <w:fldChar w:fldCharType="begin"/>
        </w:r>
        <w:r>
          <w:instrText xml:space="preserve"> PAGEREF _Toc10745 \h </w:instrText>
        </w:r>
        <w:r>
          <w:fldChar w:fldCharType="separate"/>
        </w:r>
        <w:r>
          <w:t>84</w:t>
        </w:r>
        <w:r>
          <w:fldChar w:fldCharType="end"/>
        </w:r>
      </w:hyperlink>
    </w:p>
    <w:p>
      <w:pPr>
        <w:pStyle w:val="TOC2"/>
        <w:tabs>
          <w:tab w:val="right" w:leader="dot" w:pos="8306"/>
        </w:tabs>
      </w:pPr>
      <w:hyperlink w:anchor="_Toc20707" w:history="1">
        <w:r>
          <w:rPr>
            <w:rFonts w:ascii="仿宋" w:eastAsia="仿宋" w:hAnsi="仿宋" w:cs="仿宋" w:hint="eastAsia"/>
            <w:lang w:eastAsia="zh-CN"/>
          </w:rPr>
          <w:t>(二)、变更实施与控制</w:t>
        </w:r>
        <w:r>
          <w:tab/>
        </w:r>
        <w:r>
          <w:fldChar w:fldCharType="begin"/>
        </w:r>
        <w:r>
          <w:instrText xml:space="preserve"> PAGEREF _Toc20707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93"/>
      <w:r>
        <w:rPr>
          <w:rFonts w:ascii="仿宋" w:eastAsia="仿宋" w:hAnsi="仿宋" w:cs="仿宋" w:hint="eastAsia"/>
          <w:lang w:eastAsia="zh-CN"/>
        </w:rPr>
        <w:t>(一)、消雾塔行业分析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雾塔行业一直以来都是市场的关注焦点。行业内的发展趋势、竞争态势以及潜在机会都对消雾塔项目的推进产生深远的影响。通过深入研究行业的整体概貌，我们将更好地理解行业的核心特征，为消雾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雾塔行业，技术一直是推动创新和发展的关键因素。我们将对当前技术趋势进行详尽分析，包括但不限于人工智能、大数据应用、先进制造技术等。这有助于消雾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雾塔项目成功的基础。我们将对主要竞争对手进行深入研究，包括其市场份额、产品特点、市场定位等。通过全面了解竞争对手的优势和劣势，消雾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67"/>
      <w:r>
        <w:rPr>
          <w:rFonts w:ascii="仿宋" w:eastAsia="仿宋" w:hAnsi="仿宋" w:cs="仿宋" w:hint="eastAsia"/>
          <w:sz w:val="28"/>
          <w:lang w:eastAsia="zh-CN"/>
        </w:rPr>
        <w:t>(二)、消雾塔市场分析预测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通过对市场规模的深入调研，我们将预测消雾塔市场未来的增长趋势。这包括市场的整体规模、各细分领域的发展趋势等。消雾塔项目可以根据市场的扩张速度和潜在机会，制定更符合市场需求的发展策略。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了解消费者的需求是市场分析的核心。我们将通过调查研究，深入挖掘目标消费者的需求特点、购买习惯以及对产品和服务的期望。这有助于消雾塔项目更好地定位目标市场，提供更符合消费者期待的解决方案。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消雾塔项目实施过程中需要充分考虑的因素。我们将对市场风险进行全面评估，包括但不限于政策法规风险、市场竞争风险、技术变革风险等。通过对潜在风险的深入分析，消雾塔项目可以制定相应的风险缓解策略，降低不确定性对消雾塔项目的影响。</w:t>
      </w:r>
    </w:p>
    <w:p>
      <w:pPr>
        <w:pStyle w:val="Heading1"/>
        <w:ind w:firstLine="560" w:firstLineChars="200"/>
        <w:rPr>
          <w:rFonts w:ascii="仿宋" w:eastAsia="仿宋" w:hAnsi="仿宋" w:cs="仿宋" w:hint="eastAsia"/>
          <w:sz w:val="28"/>
          <w:lang w:eastAsia="zh-CN"/>
        </w:rPr>
      </w:pPr>
      <w:bookmarkStart w:id="5" w:name="_Toc16187"/>
      <w:r>
        <w:rPr>
          <w:rFonts w:ascii="仿宋" w:eastAsia="仿宋" w:hAnsi="仿宋" w:cs="仿宋" w:hint="eastAsia"/>
          <w:sz w:val="28"/>
          <w:lang w:eastAsia="zh-CN"/>
        </w:rPr>
        <w:t>二、消雾塔项目建设背景及必要性分析</w:t>
      </w:r>
      <w:bookmarkEnd w:id="5"/>
    </w:p>
    <w:p>
      <w:pPr>
        <w:pStyle w:val="Heading2"/>
        <w:rPr>
          <w:rFonts w:ascii="仿宋" w:eastAsia="仿宋" w:hAnsi="仿宋" w:cs="仿宋" w:hint="eastAsia"/>
          <w:lang w:eastAsia="zh-CN"/>
        </w:rPr>
      </w:pPr>
      <w:bookmarkStart w:id="6" w:name="_Toc18982"/>
      <w:r>
        <w:rPr>
          <w:rFonts w:ascii="仿宋" w:eastAsia="仿宋" w:hAnsi="仿宋" w:cs="仿宋" w:hint="eastAsia"/>
          <w:lang w:eastAsia="zh-CN"/>
        </w:rPr>
        <w:t>(一)、消雾塔项目背景分析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雾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我们的背景分析将深入挖掘当前行业的发展趋势，通过对竞争态势的全面审视，找到消雾塔项目在这个潮流中的定位。同时，我们将关注行业内涌现的新兴机遇，以便消雾塔项目更好地融入行业发展的潮流中。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雾塔项目提供了强大的发展动力。我们将聚焦于行业内最新的技术发展趋势，包括但不限于人工智能、大数据分析、物联网等领域。通过深度的技术研究，我们将确保消雾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雾塔项目发展的源泉。我们将投入更多的精力对市场需求进行深入剖析，超越表面的需求，深入挖掘潜在的市场痛点和机遇。通过对市场需求的细致了解，消雾塔项目将更有针对性地设计解决方案，满足市场的多样化需求，从而更好地促进消雾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雾塔项目战略至关重要。我们将对竞争态势进行更为深入的分析，包括但不限于市场份额、产品特点、客户满意度等多个维度。通过深度的竞争分析，消雾塔项目将能够更准确地把握市场脉搏，制定具有竞争力的消雾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雾塔项目的发展具有直接的影响。我们将进行更为全面的法规和政策分析，了解行业发展中的潜在法律风险和合规挑战。通过充分了解和遵守相关法规，消雾塔项目将确保在法律框架内合法合规运营，为消雾塔项目的稳健发展提供有力支持。</w:t>
      </w:r>
    </w:p>
    <w:p>
      <w:pPr>
        <w:pStyle w:val="Heading2"/>
        <w:ind w:firstLine="560" w:firstLineChars="200"/>
        <w:rPr>
          <w:rFonts w:ascii="仿宋" w:eastAsia="仿宋" w:hAnsi="仿宋" w:cs="仿宋" w:hint="eastAsia"/>
          <w:sz w:val="28"/>
          <w:lang w:eastAsia="zh-CN"/>
        </w:rPr>
      </w:pPr>
      <w:bookmarkStart w:id="7" w:name="_Toc20929"/>
      <w:r>
        <w:rPr>
          <w:rFonts w:ascii="仿宋" w:eastAsia="仿宋" w:hAnsi="仿宋" w:cs="仿宋" w:hint="eastAsia"/>
          <w:sz w:val="28"/>
          <w:lang w:eastAsia="zh-CN"/>
        </w:rPr>
        <w:t>(二)、消雾塔项目建设必要性分析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建设的迫切性源于对行业发展趋势的深刻洞察。我们正处于一个行业变革的时代，科技创新、数字化转型成为企业发展的关键动力。消雾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建设不仅仅是为了跟上潮流，更是为了通过技术创新推动企业的持续发展。通过引入先进的技术和解决方案，消雾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雾塔项目的建设成为必然选择，通过提高产品质量、拓展服务领域，从而在竞争中获得更多的机会。消雾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雾塔项目建设的必要性体现在对客户需求更精准的满足。通过消雾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消雾塔项目建设的背后是对企业持续创新的追求。只有通过不断创新，企业才能在竞争中立于不败之地。消雾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767"/>
      <w:r>
        <w:rPr>
          <w:rFonts w:ascii="仿宋" w:eastAsia="仿宋" w:hAnsi="仿宋" w:cs="仿宋" w:hint="eastAsia"/>
          <w:sz w:val="28"/>
          <w:lang w:eastAsia="zh-CN"/>
        </w:rPr>
        <w:t>三、消雾塔项目建设单位说明</w:t>
      </w:r>
      <w:bookmarkEnd w:id="8"/>
    </w:p>
    <w:p>
      <w:pPr>
        <w:pStyle w:val="Heading2"/>
        <w:rPr>
          <w:rFonts w:ascii="仿宋" w:eastAsia="仿宋" w:hAnsi="仿宋" w:cs="仿宋" w:hint="eastAsia"/>
          <w:lang w:eastAsia="zh-CN"/>
        </w:rPr>
      </w:pPr>
      <w:bookmarkStart w:id="9" w:name="_Toc24888"/>
      <w:r>
        <w:rPr>
          <w:rFonts w:ascii="仿宋" w:eastAsia="仿宋" w:hAnsi="仿宋" w:cs="仿宋" w:hint="eastAsia"/>
          <w:lang w:eastAsia="zh-CN"/>
        </w:rPr>
        <w:t>(一)、消雾塔项目承办单位基本情况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7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雾塔项目承办单位的XXXX，我们着眼于实现可持续的经济效益。通过技术创新和解决方案的提供，公司预计在消雾塔项目执行期间将获得可观的收入增长。这一收入来源主要包括消雾塔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同时，我们注重成本控制和效率提升，以确保消雾塔项目的可持续盈利。透过精细的管理和资源优化，公司期望实现消雾塔项目利润最大化。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雾塔项目实施进行全面的投资评估，包括消雾塔项目启动阶段的资金投入和后续运营成本。通过对消雾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雾塔项目实施过程中具备足够的资金流动性，公司将进行详尽的现金流分析。这包括资金需求的合理预测、消雾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88"/>
      <w:r>
        <w:rPr>
          <w:rFonts w:ascii="仿宋" w:eastAsia="仿宋" w:hAnsi="仿宋" w:cs="仿宋" w:hint="eastAsia"/>
          <w:sz w:val="28"/>
          <w:lang w:eastAsia="zh-CN"/>
        </w:rPr>
        <w:t>四、消雾塔项目文档管理</w:t>
      </w:r>
      <w:bookmarkEnd w:id="11"/>
    </w:p>
    <w:p>
      <w:pPr>
        <w:pStyle w:val="Heading2"/>
        <w:rPr>
          <w:rFonts w:ascii="仿宋" w:eastAsia="仿宋" w:hAnsi="仿宋" w:cs="仿宋" w:hint="eastAsia"/>
          <w:lang w:eastAsia="zh-CN"/>
        </w:rPr>
      </w:pPr>
      <w:bookmarkStart w:id="12" w:name="_Toc41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消雾塔项目高度重视文档的质量和准确性，以支持消雾塔项目的各项活动和决策。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文档的编制始于消雾塔项目计划的初期，我们制定了详细的文档编制计划，明确了每个文档的内容、格式和编写责任人。在消雾塔项目启动阶段，我们首先编制了消雾塔项目章程，明确定义了消雾塔项目的目标、范围、风险等关键要素。随后，消雾塔项目团队根据计划陆续编制了需求文档、设计文档、测试文档等各类文档，确保消雾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雾塔项目管理中的重要环节，旨在确保消雾塔项目文档符合质量标准和消雾塔项目需求。在消雾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除了内部审查，我们还进行了外部审查，邀请消雾塔项目相关利益方和专业领域的专家对文档进行独立审查。这有助于获取更全面、客观的反馈，确保消雾塔项目文档不仅符合内部标准，也满足外部需求。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消雾塔项目在文档编制与审查方面建立了严格的管理机制，通过规范的流程和多维度的审查，确保消雾塔项目文档的质量、准确性和可靠性，为消雾塔项目的顺利推进提供了有力支持。</w:t>
      </w:r>
    </w:p>
    <w:p>
      <w:pPr>
        <w:pStyle w:val="Heading2"/>
        <w:ind w:firstLine="560" w:firstLineChars="200"/>
        <w:rPr>
          <w:rFonts w:ascii="仿宋" w:eastAsia="仿宋" w:hAnsi="仿宋" w:cs="仿宋" w:hint="eastAsia"/>
          <w:sz w:val="28"/>
          <w:lang w:eastAsia="zh-CN"/>
        </w:rPr>
      </w:pPr>
      <w:bookmarkStart w:id="13" w:name="_Toc1511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在消雾塔项目中，我们致力于优化文档发布与分发过程，以确保信息的高效传递和团队间协作的顺畅进行。以下是我们采取的关键优化策略：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我们通过多渠道发布文档，包括电子邮件、消雾塔项目管理平台、内部网站等，以满足不同团队成员的偏好和需求。多渠道发布确保了信息的全面覆盖。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我们采用了精细的权限控制，确保只有授权人员可以访问敏感信息。这种安全措施保护了消雾塔项目文档的机密性，防止了未经授权的信息泄露。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05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文档存档与归档是消雾塔项目生命周期中一个至关重要的环节，直接关系到消雾塔项目信息的长期保存和历史记录的完整性。在消雾塔项目中，我们实施了一系列有效的文档存档与归档管理策略：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07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7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消雾塔项目的主要产品是XXXX，预计年产值为XXX万元。这一产品在市场中占据着重要的地位，其广泛的应用范围使得该消雾塔项目的市场前景非常广阔。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雾塔项目的xxx产品作为重要的原材料之一，将在多个领域发挥关键作用。其在建筑、交通、能源等方面的广泛应用将为整个产业链提供强大的支持，形成产业协同效应。消雾塔项目的年产值XXX万XXX万XXX万万元不仅反映了其在市场上的巨大潜力，更预示着它对国民经济的积极贡献。这种关联度高、涉及面广的产业关系，使得该消雾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4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总征地面积为XXXX平方米，相当于约XX.XX亩，其中净用地面积为XXXX平方米，红线范围内相当于约XX.XX亩。这一用地规模充分考虑了消雾塔项目的建设需求，保障了消雾塔项目在合适的空间内得以充分发展。消雾塔项目规划的总建筑面积为XXXX平方米，其中主体工程建设占XXXX平方米，计容建筑面积达XXXX平方米。预计建筑工程的投资将达到XXXX万元，为消雾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计划购置的设备共计XXXX台（套），设备购置费用为XXXX万元。这一设备购置计划充分考虑到消雾塔项目的生产需求和技术要求，确保了消雾塔项目在生产运营中具备先进的技术装备和高效的生产能力。设备的合理配置将为消雾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消雾塔项目计划总投资为XXXX万元，预计年实现营业收入为XXXX万元。这一产能规模的设定旨在确保消雾塔项目能够在投资与回报之间取得平衡，实现长期可持续的发展。消雾塔项目的总投资充分考虑到各个方面的需求，包括用地建设、设备购置等多个环节，以确保消雾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907"/>
      <w:r>
        <w:rPr>
          <w:rFonts w:ascii="仿宋" w:eastAsia="仿宋" w:hAnsi="仿宋" w:cs="仿宋" w:hint="eastAsia"/>
          <w:sz w:val="28"/>
          <w:lang w:eastAsia="zh-CN"/>
        </w:rPr>
        <w:t>六、消雾塔项目选址可行性分析</w:t>
      </w:r>
      <w:bookmarkEnd w:id="18"/>
    </w:p>
    <w:p>
      <w:pPr>
        <w:pStyle w:val="Heading2"/>
        <w:rPr>
          <w:rFonts w:ascii="仿宋" w:eastAsia="仿宋" w:hAnsi="仿宋" w:cs="仿宋" w:hint="eastAsia"/>
          <w:lang w:eastAsia="zh-CN"/>
        </w:rPr>
      </w:pPr>
      <w:bookmarkStart w:id="19" w:name="_Toc8881"/>
      <w:r>
        <w:rPr>
          <w:rFonts w:ascii="仿宋" w:eastAsia="仿宋" w:hAnsi="仿宋" w:cs="仿宋" w:hint="eastAsia"/>
          <w:lang w:eastAsia="zh-CN"/>
        </w:rPr>
        <w:t>(一)、消雾塔项目选址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该消雾塔项目选址位于XX省XX市XX区XXX街道</w:t>
      </w:r>
    </w:p>
    <w:p>
      <w:pPr>
        <w:pStyle w:val="Heading2"/>
        <w:ind w:firstLine="560" w:firstLineChars="200"/>
        <w:rPr>
          <w:rFonts w:ascii="仿宋" w:eastAsia="仿宋" w:hAnsi="仿宋" w:cs="仿宋" w:hint="eastAsia"/>
          <w:sz w:val="28"/>
          <w:lang w:eastAsia="zh-CN"/>
        </w:rPr>
      </w:pPr>
      <w:bookmarkStart w:id="20" w:name="_Toc1632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消雾塔项目的征地面积将根据消雾塔项目的实际规模和需求进行精确规划。具体面积XXX平方米，旨在确保消雾塔项目不仅能够满足当前的发展需求，还能够预留空间以适应未来的扩展。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净用地面积是在征地面积基础上去除不可利用面积后的实际可开发用地。具体面积XXX平方米，考虑到环保、交通、安全等多方面因素，以确保消雾塔项目在整体利用效率上达到最优。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消雾塔项目计划建设的建筑总规模具体面积XXX平方米。这一规模的确定综合考虑了消雾塔项目的性质、规模，以及城市规划的相关要求，确保建筑布局与周边环境协调一致。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绿地率是消雾塔项目用地中被规划为绿地的比例。具体面积XXX平方米，旨在通过合理规划绿地，改善消雾塔项目周边环境，提升居民生活质量，并符合城市整体绿化规划。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容积率是用地上可以建设的建筑总体积与用地面积之比。具体面积XXX，通过合理的容积率规划，确保消雾塔项目建筑规模与周边环境和谐共生。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确保消雾塔项目选址与当地城市规划相一致，具体面积XXX平方米。通过与城市规划部门深入沟通，确保消雾塔项目不仅符合城市的整体发展方向，还能够融入城市的发展布局，为城市的长远发展贡献力量。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充分了解并确保消雾塔项目选址符合当地产业政策，具体面积XXX平方米。这包括消雾塔项目对当地经济的促进作用，以及对相关产业的带动效应，确保消雾塔项目与地方政府的产业政策保持一致，促进共赢合作。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用地总体要求必须符合环保和可持续发展的原则，具体面积XXX平方米。通过采用绿色建筑设计、节能减排等措施，确保消雾塔项目在建设和运营过程中对环境的影响最小化，达到可持续发展的要求。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确保消雾塔项目选址具备必要的公共设施配套，具体面积XXX平方米。这包括交通便利性、教育、医疗等基础设施，以提高居民生活品质，使得消雾塔项目选址更具吸引力。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考虑用地总体要求对当地社会稳定性的影响，具体面积XXX平方米。通过深入了解当地社区反馈，确保消雾塔项目的选址和建设过程对当地社会和谐稳定产生积极作用。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雾塔项目选址不仅符合法规和规划，还在实际操作中具有可行性。这一全面规划将为消雾塔项目的成功实施提供坚实的基础，确保消雾塔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https://d.book118.com/137060151000006036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B6DDD"/>
    <w:rsid w:val="63CB6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6015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2024-01-29T12:41:00Z</dcterms:created>
  <dcterms:modified xsi:type="dcterms:W3CDTF">2024-01-29T12:42:00Z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1F94D8885AEA4BB3A8F9C874DF13AD18_11</vt:lpwstr>
  </property>
  <property fmtid="{D5CDD505-2E9C-101B-9397-08002B2CF9AE}" pid="3" name="KSOProductBuildVer">
    <vt:lpwstr>2052-12.1.0.16250</vt:lpwstr>
  </property>
</Properties>
</file>