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助溶剂市场分析及竞争策略报告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650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_Toc9650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95" w:history="1">
        <w:r>
          <w:rPr>
            <w:rFonts w:ascii="仿宋" w:eastAsia="仿宋" w:hAnsi="仿宋" w:cs="仿宋" w:hint="eastAsia"/>
            <w:lang w:val="en-US"/>
          </w:rPr>
          <w:t>一、重点企业调研分析</w:t>
        </w:r>
        <w:r>
          <w:tab/>
        </w:r>
        <w:r>
          <w:fldChar w:fldCharType="begin"/>
        </w:r>
        <w:r>
          <w:instrText xml:space="preserve"> PAGEREF _Toc7295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1" w:history="1">
        <w:r>
          <w:rPr>
            <w:rFonts w:ascii="仿宋" w:eastAsia="仿宋" w:hAnsi="仿宋" w:cs="仿宋" w:hint="eastAsia"/>
            <w:lang w:val="en-US"/>
          </w:rPr>
          <w:t>(一)、xxx科技发展公司</w:t>
        </w:r>
        <w:r>
          <w:tab/>
        </w:r>
        <w:r>
          <w:fldChar w:fldCharType="begin"/>
        </w:r>
        <w:r>
          <w:instrText xml:space="preserve"> PAGEREF _Toc29441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7" w:history="1">
        <w:r>
          <w:rPr>
            <w:rFonts w:ascii="仿宋" w:eastAsia="仿宋" w:hAnsi="仿宋" w:cs="仿宋" w:hint="eastAsia"/>
            <w:lang w:val="en-US"/>
          </w:rPr>
          <w:t>(二)、xxx有限责任公司</w:t>
        </w:r>
        <w:r>
          <w:tab/>
        </w:r>
        <w:r>
          <w:fldChar w:fldCharType="begin"/>
        </w:r>
        <w:r>
          <w:instrText xml:space="preserve"> PAGEREF _Toc8237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7" w:history="1">
        <w:r>
          <w:rPr>
            <w:rFonts w:ascii="仿宋" w:eastAsia="仿宋" w:hAnsi="仿宋" w:cs="仿宋" w:hint="eastAsia"/>
            <w:lang w:val="en-US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_Toc8767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1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_Toc27701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6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_Toc5886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8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_Toc20758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66" w:history="1">
        <w:r>
          <w:rPr>
            <w:rFonts w:ascii="仿宋" w:eastAsia="仿宋" w:hAnsi="仿宋" w:cs="仿宋" w:hint="eastAsia"/>
            <w:lang w:val="en-US"/>
          </w:rPr>
          <w:t>三、助溶剂项目建设背景及必要性分析</w:t>
        </w:r>
        <w:r>
          <w:tab/>
        </w:r>
        <w:r>
          <w:fldChar w:fldCharType="begin"/>
        </w:r>
        <w:r>
          <w:instrText xml:space="preserve"> PAGEREF _Toc13866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6" w:history="1">
        <w:r>
          <w:rPr>
            <w:rFonts w:ascii="仿宋" w:eastAsia="仿宋" w:hAnsi="仿宋" w:cs="仿宋" w:hint="eastAsia"/>
            <w:lang w:val="en-US"/>
          </w:rPr>
          <w:t>(一)、行业背景分析</w:t>
        </w:r>
        <w:r>
          <w:tab/>
        </w:r>
        <w:r>
          <w:fldChar w:fldCharType="begin"/>
        </w:r>
        <w:r>
          <w:instrText xml:space="preserve"> PAGEREF _Toc17606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3" w:history="1">
        <w:r>
          <w:rPr>
            <w:rFonts w:ascii="仿宋" w:eastAsia="仿宋" w:hAnsi="仿宋" w:cs="仿宋" w:hint="eastAsia"/>
            <w:lang w:val="en-US"/>
          </w:rPr>
          <w:t>(二)、产业发展分析</w:t>
        </w:r>
        <w:r>
          <w:tab/>
        </w:r>
        <w:r>
          <w:fldChar w:fldCharType="begin"/>
        </w:r>
        <w:r>
          <w:instrText xml:space="preserve"> PAGEREF _Toc14233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02" w:history="1">
        <w:r>
          <w:rPr>
            <w:rFonts w:ascii="仿宋" w:eastAsia="仿宋" w:hAnsi="仿宋" w:cs="仿宋" w:hint="eastAsia"/>
            <w:lang w:val="en-US"/>
          </w:rPr>
          <w:t>四、助溶剂项目可持续发展</w:t>
        </w:r>
        <w:r>
          <w:tab/>
        </w:r>
        <w:r>
          <w:fldChar w:fldCharType="begin"/>
        </w:r>
        <w:r>
          <w:instrText xml:space="preserve"> PAGEREF _Toc15002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2" w:history="1">
        <w:r>
          <w:rPr>
            <w:rFonts w:ascii="仿宋" w:eastAsia="仿宋" w:hAnsi="仿宋" w:cs="仿宋" w:hint="eastAsia"/>
            <w:lang w:val="en-US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_Toc14552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9" w:history="1">
        <w:r>
          <w:rPr>
            <w:rFonts w:ascii="仿宋" w:eastAsia="仿宋" w:hAnsi="仿宋" w:cs="仿宋" w:hint="eastAsia"/>
            <w:lang w:val="en-US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_Toc6989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96" w:history="1">
        <w:r>
          <w:rPr>
            <w:rFonts w:ascii="仿宋" w:eastAsia="仿宋" w:hAnsi="仿宋" w:cs="仿宋" w:hint="eastAsia"/>
            <w:lang w:val="en-US"/>
          </w:rPr>
          <w:t>五、内部技术风险的管理与动态性</w:t>
        </w:r>
        <w:r>
          <w:tab/>
        </w:r>
        <w:r>
          <w:fldChar w:fldCharType="begin"/>
        </w:r>
        <w:r>
          <w:instrText xml:space="preserve"> PAGEREF _Toc17296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9" w:history="1">
        <w:r>
          <w:rPr>
            <w:rFonts w:ascii="仿宋" w:eastAsia="仿宋" w:hAnsi="仿宋" w:cs="仿宋" w:hint="eastAsia"/>
            <w:lang w:val="en-US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_Toc26199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55" w:history="1">
        <w:r>
          <w:rPr>
            <w:rFonts w:ascii="仿宋" w:eastAsia="仿宋" w:hAnsi="仿宋" w:cs="仿宋" w:hint="eastAsia"/>
            <w:lang w:val="en-US"/>
          </w:rPr>
          <w:t>六、安全评价程序与评价方法</w:t>
        </w:r>
        <w:r>
          <w:tab/>
        </w:r>
        <w:r>
          <w:fldChar w:fldCharType="begin"/>
        </w:r>
        <w:r>
          <w:instrText xml:space="preserve"> PAGEREF _Toc19455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5" w:history="1">
        <w:r>
          <w:rPr>
            <w:rFonts w:ascii="仿宋" w:eastAsia="仿宋" w:hAnsi="仿宋" w:cs="仿宋" w:hint="eastAsia"/>
            <w:lang w:val="en-US"/>
          </w:rPr>
          <w:t>(一)、安全评价程序</w:t>
        </w:r>
        <w:r>
          <w:tab/>
        </w:r>
        <w:r>
          <w:fldChar w:fldCharType="begin"/>
        </w:r>
        <w:r>
          <w:instrText xml:space="preserve"> PAGEREF _Toc3835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8" w:history="1">
        <w:r>
          <w:rPr>
            <w:rFonts w:ascii="仿宋" w:eastAsia="仿宋" w:hAnsi="仿宋" w:cs="仿宋" w:hint="eastAsia"/>
            <w:lang w:val="en-US"/>
          </w:rPr>
          <w:t>(二)、划分评价单元</w:t>
        </w:r>
        <w:r>
          <w:tab/>
        </w:r>
        <w:r>
          <w:fldChar w:fldCharType="begin"/>
        </w:r>
        <w:r>
          <w:instrText xml:space="preserve"> PAGEREF _Toc4188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4" w:history="1">
        <w:r>
          <w:rPr>
            <w:rFonts w:ascii="仿宋" w:eastAsia="仿宋" w:hAnsi="仿宋" w:cs="仿宋" w:hint="eastAsia"/>
            <w:lang w:val="en-US"/>
          </w:rPr>
          <w:t>(三)、确定采用的安全评价方法</w:t>
        </w:r>
        <w:r>
          <w:tab/>
        </w:r>
        <w:r>
          <w:fldChar w:fldCharType="begin"/>
        </w:r>
        <w:r>
          <w:instrText xml:space="preserve"> PAGEREF _Toc31404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53" w:history="1">
        <w:r>
          <w:rPr>
            <w:rFonts w:ascii="仿宋" w:eastAsia="仿宋" w:hAnsi="仿宋" w:cs="仿宋" w:hint="eastAsia"/>
            <w:lang w:val="en-US"/>
          </w:rPr>
          <w:t>七、必要性分析</w:t>
        </w:r>
        <w:r>
          <w:tab/>
        </w:r>
        <w:r>
          <w:fldChar w:fldCharType="begin"/>
        </w:r>
        <w:r>
          <w:instrText xml:space="preserve"> PAGEREF _Toc18453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8" w:history="1">
        <w:r>
          <w:rPr>
            <w:rFonts w:ascii="仿宋" w:eastAsia="仿宋" w:hAnsi="仿宋" w:cs="仿宋" w:hint="eastAsia"/>
            <w:lang w:val="en-US"/>
          </w:rPr>
          <w:t>(一)、必要性分析</w:t>
        </w:r>
        <w:r>
          <w:tab/>
        </w:r>
        <w:r>
          <w:fldChar w:fldCharType="begin"/>
        </w:r>
        <w:r>
          <w:instrText xml:space="preserve"> PAGEREF _Toc29628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22" w:history="1">
        <w:r>
          <w:rPr>
            <w:rFonts w:ascii="仿宋" w:eastAsia="仿宋" w:hAnsi="仿宋" w:cs="仿宋" w:hint="eastAsia"/>
            <w:lang w:val="en-US"/>
          </w:rPr>
          <w:t>八、创新与研发策略</w:t>
        </w:r>
        <w:r>
          <w:tab/>
        </w:r>
        <w:r>
          <w:fldChar w:fldCharType="begin"/>
        </w:r>
        <w:r>
          <w:instrText xml:space="preserve"> PAGEREF _Toc19022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8" w:history="1">
        <w:r>
          <w:rPr>
            <w:rFonts w:ascii="仿宋" w:eastAsia="仿宋" w:hAnsi="仿宋" w:cs="仿宋" w:hint="eastAsia"/>
            <w:lang w:val="en-US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_Toc14968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1" w:history="1">
        <w:r>
          <w:rPr>
            <w:rFonts w:ascii="仿宋" w:eastAsia="仿宋" w:hAnsi="仿宋" w:cs="仿宋" w:hint="eastAsia"/>
            <w:lang w:val="en-US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_Toc19721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695" w:history="1">
        <w:r>
          <w:rPr>
            <w:rFonts w:ascii="仿宋" w:eastAsia="仿宋" w:hAnsi="仿宋" w:cs="仿宋" w:hint="eastAsia"/>
            <w:lang w:val="en-US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_Toc28695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73" w:history="1">
        <w:r>
          <w:rPr>
            <w:rFonts w:ascii="仿宋" w:eastAsia="仿宋" w:hAnsi="仿宋" w:cs="仿宋" w:hint="eastAsia"/>
            <w:lang w:val="en-US"/>
          </w:rPr>
          <w:t>九、助溶剂项目规划进度</w:t>
        </w:r>
        <w:r>
          <w:tab/>
        </w:r>
        <w:r>
          <w:fldChar w:fldCharType="begin"/>
        </w:r>
        <w:r>
          <w:instrText xml:space="preserve"> PAGEREF _Toc10973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7" w:history="1">
        <w:r>
          <w:rPr>
            <w:rFonts w:ascii="仿宋" w:eastAsia="仿宋" w:hAnsi="仿宋" w:cs="仿宋" w:hint="eastAsia"/>
            <w:lang w:val="en-US"/>
          </w:rPr>
          <w:t>(一)、助溶剂项目进度安排</w:t>
        </w:r>
        <w:r>
          <w:tab/>
        </w:r>
        <w:r>
          <w:fldChar w:fldCharType="begin"/>
        </w:r>
        <w:r>
          <w:instrText xml:space="preserve"> PAGEREF _Toc12837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8" w:history="1">
        <w:r>
          <w:rPr>
            <w:rFonts w:ascii="仿宋" w:eastAsia="仿宋" w:hAnsi="仿宋" w:cs="仿宋" w:hint="eastAsia"/>
            <w:lang w:val="en-US"/>
          </w:rPr>
          <w:t>(二)、助溶剂项目实施保障措施</w:t>
        </w:r>
        <w:r>
          <w:tab/>
        </w:r>
        <w:r>
          <w:fldChar w:fldCharType="begin"/>
        </w:r>
        <w:r>
          <w:instrText xml:space="preserve"> PAGEREF _Toc19248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86" w:history="1">
        <w:r>
          <w:rPr>
            <w:rFonts w:ascii="仿宋" w:eastAsia="仿宋" w:hAnsi="仿宋" w:cs="仿宋" w:hint="eastAsia"/>
            <w:lang w:val="en-US"/>
          </w:rPr>
          <w:t>十、助溶剂公司治理与社会责任</w:t>
        </w:r>
        <w:r>
          <w:tab/>
        </w:r>
        <w:r>
          <w:fldChar w:fldCharType="begin"/>
        </w:r>
        <w:r>
          <w:instrText xml:space="preserve"> PAGEREF _Toc12886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3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_Toc26943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8" w:history="1">
        <w:r>
          <w:rPr>
            <w:rFonts w:ascii="仿宋" w:eastAsia="仿宋" w:hAnsi="仿宋" w:cs="仿宋" w:hint="eastAsia"/>
            <w:lang w:val="en-US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_Toc13798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4" w:history="1">
        <w:r>
          <w:rPr>
            <w:rFonts w:ascii="仿宋" w:eastAsia="仿宋" w:hAnsi="仿宋" w:cs="仿宋" w:hint="eastAsia"/>
            <w:lang w:val="en-US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_Toc6274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" w:history="1">
        <w:r>
          <w:rPr>
            <w:rFonts w:ascii="仿宋" w:eastAsia="仿宋" w:hAnsi="仿宋" w:cs="仿宋" w:hint="eastAsia"/>
            <w:lang w:val="en-US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_Toc232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4" w:history="1">
        <w:r>
          <w:rPr>
            <w:rFonts w:ascii="仿宋" w:eastAsia="仿宋" w:hAnsi="仿宋" w:cs="仿宋" w:hint="eastAsia"/>
            <w:lang w:val="en-US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_Toc6454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36" w:history="1">
        <w:r>
          <w:rPr>
            <w:rFonts w:ascii="仿宋" w:eastAsia="仿宋" w:hAnsi="仿宋" w:cs="仿宋" w:hint="eastAsia"/>
            <w:lang w:val="en-US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_Toc5436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8" w:history="1">
        <w:r>
          <w:rPr>
            <w:rFonts w:ascii="仿宋" w:eastAsia="仿宋" w:hAnsi="仿宋" w:cs="仿宋" w:hint="eastAsia"/>
            <w:lang w:val="en-US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_Toc26118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5" w:history="1">
        <w:r>
          <w:rPr>
            <w:rFonts w:ascii="仿宋" w:eastAsia="仿宋" w:hAnsi="仿宋" w:cs="仿宋" w:hint="eastAsia"/>
            <w:lang w:val="en-US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_Toc10755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93" w:history="1">
        <w:r>
          <w:rPr>
            <w:rFonts w:ascii="仿宋" w:eastAsia="仿宋" w:hAnsi="仿宋" w:cs="仿宋" w:hint="eastAsia"/>
            <w:lang w:val="en-US"/>
          </w:rPr>
          <w:t>十二、助溶剂整合营销</w:t>
        </w:r>
        <w:r>
          <w:tab/>
        </w:r>
        <w:r>
          <w:fldChar w:fldCharType="begin"/>
        </w:r>
        <w:r>
          <w:instrText xml:space="preserve"> PAGEREF _Toc27693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5" w:history="1">
        <w:r>
          <w:rPr>
            <w:rFonts w:ascii="仿宋" w:eastAsia="仿宋" w:hAnsi="仿宋" w:cs="仿宋" w:hint="eastAsia"/>
            <w:lang w:val="en-US"/>
          </w:rPr>
          <w:t>(一)、跨渠道整合</w:t>
        </w:r>
        <w:r>
          <w:tab/>
        </w:r>
        <w:r>
          <w:fldChar w:fldCharType="begin"/>
        </w:r>
        <w:r>
          <w:instrText xml:space="preserve"> PAGEREF _Toc10175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5" w:history="1">
        <w:r>
          <w:rPr>
            <w:rFonts w:ascii="仿宋" w:eastAsia="仿宋" w:hAnsi="仿宋" w:cs="仿宋" w:hint="eastAsia"/>
            <w:lang w:val="en-US"/>
          </w:rPr>
          <w:t>(二)、品牌一体化</w:t>
        </w:r>
        <w:r>
          <w:tab/>
        </w:r>
        <w:r>
          <w:fldChar w:fldCharType="begin"/>
        </w:r>
        <w:r>
          <w:instrText xml:space="preserve"> PAGEREF _Toc10635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4" w:history="1">
        <w:r>
          <w:rPr>
            <w:rFonts w:ascii="仿宋" w:eastAsia="仿宋" w:hAnsi="仿宋" w:cs="仿宋" w:hint="eastAsia"/>
            <w:lang w:val="en-US"/>
          </w:rPr>
          <w:t>(三)、数据整合</w:t>
        </w:r>
        <w:r>
          <w:tab/>
        </w:r>
        <w:r>
          <w:fldChar w:fldCharType="begin"/>
        </w:r>
        <w:r>
          <w:instrText xml:space="preserve"> PAGEREF _Toc5774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" w:history="1">
        <w:r>
          <w:rPr>
            <w:rFonts w:ascii="仿宋" w:eastAsia="仿宋" w:hAnsi="仿宋" w:cs="仿宋" w:hint="eastAsia"/>
            <w:lang w:val="en-US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_Toc2179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15" w:history="1">
        <w:r>
          <w:rPr>
            <w:rFonts w:ascii="仿宋" w:eastAsia="仿宋" w:hAnsi="仿宋" w:cs="仿宋" w:hint="eastAsia"/>
            <w:lang w:val="en-US"/>
          </w:rPr>
          <w:t>十三、投资方案计划</w:t>
        </w:r>
        <w:r>
          <w:tab/>
        </w:r>
        <w:r>
          <w:fldChar w:fldCharType="begin"/>
        </w:r>
        <w:r>
          <w:instrText xml:space="preserve"> PAGEREF _Toc5915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7" w:history="1">
        <w:r>
          <w:rPr>
            <w:rFonts w:ascii="仿宋" w:eastAsia="仿宋" w:hAnsi="仿宋" w:cs="仿宋" w:hint="eastAsia"/>
            <w:lang w:val="en-US"/>
          </w:rPr>
          <w:t>(一)、助溶剂项目估算说明</w:t>
        </w:r>
        <w:r>
          <w:tab/>
        </w:r>
        <w:r>
          <w:fldChar w:fldCharType="begin"/>
        </w:r>
        <w:r>
          <w:instrText xml:space="preserve"> PAGEREF _Toc20377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" w:history="1">
        <w:r>
          <w:rPr>
            <w:rFonts w:ascii="仿宋" w:eastAsia="仿宋" w:hAnsi="仿宋" w:cs="仿宋" w:hint="eastAsia"/>
            <w:lang w:val="en-US"/>
          </w:rPr>
          <w:t>(二)、助溶剂项目总投资估算</w:t>
        </w:r>
        <w:r>
          <w:tab/>
        </w:r>
        <w:r>
          <w:fldChar w:fldCharType="begin"/>
        </w:r>
        <w:r>
          <w:instrText xml:space="preserve"> PAGEREF _Toc1085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1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_Toc27431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9" w:history="1">
        <w:r>
          <w:rPr>
            <w:rFonts w:ascii="仿宋" w:eastAsia="仿宋" w:hAnsi="仿宋" w:cs="仿宋" w:hint="eastAsia"/>
            <w:lang w:val="en-US"/>
          </w:rPr>
          <w:t>十四、实施计划</w:t>
        </w:r>
        <w:r>
          <w:tab/>
        </w:r>
        <w:r>
          <w:fldChar w:fldCharType="begin"/>
        </w:r>
        <w:r>
          <w:instrText xml:space="preserve"> PAGEREF _Toc2649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5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_Toc18855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6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_Toc11006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_Toc1893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8" w:history="1">
        <w:r>
          <w:rPr>
            <w:rFonts w:ascii="仿宋" w:eastAsia="仿宋" w:hAnsi="仿宋" w:cs="仿宋" w:hint="eastAsia"/>
            <w:lang w:val="en-US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_Toc5728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8" w:history="1">
        <w:r>
          <w:rPr>
            <w:rFonts w:ascii="仿宋" w:eastAsia="仿宋" w:hAnsi="仿宋" w:cs="仿宋" w:hint="eastAsia"/>
            <w:lang w:val="en-US"/>
          </w:rPr>
          <w:t>(五)、助溶剂项目实施保障</w:t>
        </w:r>
        <w:r>
          <w:tab/>
        </w:r>
        <w:r>
          <w:fldChar w:fldCharType="begin"/>
        </w:r>
        <w:r>
          <w:instrText xml:space="preserve"> PAGEREF _Toc19598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884" w:history="1">
        <w:r>
          <w:rPr>
            <w:rFonts w:ascii="仿宋" w:eastAsia="仿宋" w:hAnsi="仿宋" w:cs="仿宋" w:hint="eastAsia"/>
            <w:lang w:val="en-US"/>
          </w:rPr>
          <w:t>十五、战略钟</w:t>
        </w:r>
        <w:r>
          <w:tab/>
        </w:r>
        <w:r>
          <w:fldChar w:fldCharType="begin"/>
        </w:r>
        <w:r>
          <w:instrText xml:space="preserve"> PAGEREF _Toc20884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9" w:history="1">
        <w:r>
          <w:rPr>
            <w:rFonts w:ascii="仿宋" w:eastAsia="仿宋" w:hAnsi="仿宋" w:cs="仿宋" w:hint="eastAsia"/>
            <w:lang w:val="en-US"/>
          </w:rPr>
          <w:t>(一)、战略钟</w:t>
        </w:r>
        <w:r>
          <w:tab/>
        </w:r>
        <w:r>
          <w:fldChar w:fldCharType="begin"/>
        </w:r>
        <w:r>
          <w:instrText xml:space="preserve"> PAGEREF _Toc6399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5" w:history="1">
        <w:r>
          <w:rPr>
            <w:rFonts w:ascii="仿宋" w:eastAsia="仿宋" w:hAnsi="仿宋" w:cs="仿宋" w:hint="eastAsia"/>
            <w:lang w:val="en-US"/>
          </w:rPr>
          <w:t>十六、项目运营管理</w:t>
        </w:r>
        <w:r>
          <w:tab/>
        </w:r>
        <w:r>
          <w:fldChar w:fldCharType="begin"/>
        </w:r>
        <w:r>
          <w:instrText xml:space="preserve"> PAGEREF _Toc6075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0" w:history="1">
        <w:r>
          <w:rPr>
            <w:rFonts w:ascii="仿宋" w:eastAsia="仿宋" w:hAnsi="仿宋" w:cs="仿宋" w:hint="eastAsia"/>
            <w:lang w:val="en-US"/>
          </w:rPr>
          <w:t>(一)、项目管理体系建设</w:t>
        </w:r>
        <w:r>
          <w:tab/>
        </w:r>
        <w:r>
          <w:fldChar w:fldCharType="begin"/>
        </w:r>
        <w:r>
          <w:instrText xml:space="preserve"> PAGEREF _Toc21310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5" w:history="1">
        <w:r>
          <w:rPr>
            <w:rFonts w:ascii="仿宋" w:eastAsia="仿宋" w:hAnsi="仿宋" w:cs="仿宋" w:hint="eastAsia"/>
            <w:lang w:val="en-US"/>
          </w:rPr>
          <w:t>(二)、运营计划</w:t>
        </w:r>
        <w:r>
          <w:tab/>
        </w:r>
        <w:r>
          <w:fldChar w:fldCharType="begin"/>
        </w:r>
        <w:r>
          <w:instrText xml:space="preserve"> PAGEREF _Toc5505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0" w:history="1">
        <w:r>
          <w:rPr>
            <w:rFonts w:ascii="仿宋" w:eastAsia="仿宋" w:hAnsi="仿宋" w:cs="仿宋" w:hint="eastAsia"/>
            <w:lang w:val="en-US"/>
          </w:rPr>
          <w:t>(三)、运营管理措施</w:t>
        </w:r>
        <w:r>
          <w:tab/>
        </w:r>
        <w:r>
          <w:fldChar w:fldCharType="begin"/>
        </w:r>
        <w:r>
          <w:instrText xml:space="preserve"> PAGEREF _Toc23680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0" w:history="1">
        <w:r>
          <w:rPr>
            <w:rFonts w:ascii="仿宋" w:eastAsia="仿宋" w:hAnsi="仿宋" w:cs="仿宋" w:hint="eastAsia"/>
            <w:lang w:val="en-US"/>
          </w:rPr>
          <w:t>(四)、项目监测与改进</w:t>
        </w:r>
        <w:r>
          <w:tab/>
        </w:r>
        <w:r>
          <w:fldChar w:fldCharType="begin"/>
        </w:r>
        <w:r>
          <w:instrText xml:space="preserve"> PAGEREF _Toc22940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8" w:history="1">
        <w:r>
          <w:rPr>
            <w:rFonts w:ascii="仿宋" w:eastAsia="仿宋" w:hAnsi="仿宋" w:cs="仿宋" w:hint="eastAsia"/>
            <w:lang w:val="en-US"/>
          </w:rPr>
          <w:t>十七、风险识别与分类</w:t>
        </w:r>
        <w:r>
          <w:tab/>
        </w:r>
        <w:r>
          <w:fldChar w:fldCharType="begin"/>
        </w:r>
        <w:r>
          <w:instrText xml:space="preserve"> PAGEREF _Toc14768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8" w:history="1">
        <w:r>
          <w:rPr>
            <w:rFonts w:ascii="仿宋" w:eastAsia="仿宋" w:hAnsi="仿宋" w:cs="仿宋" w:hint="eastAsia"/>
            <w:lang w:val="en-US"/>
          </w:rPr>
          <w:t>(一)、风险识别</w:t>
        </w:r>
        <w:r>
          <w:tab/>
        </w:r>
        <w:r>
          <w:fldChar w:fldCharType="begin"/>
        </w:r>
        <w:r>
          <w:instrText xml:space="preserve"> PAGEREF _Toc27178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3" w:history="1">
        <w:r>
          <w:rPr>
            <w:rFonts w:ascii="仿宋" w:eastAsia="仿宋" w:hAnsi="仿宋" w:cs="仿宋" w:hint="eastAsia"/>
            <w:lang w:val="en-US"/>
          </w:rPr>
          <w:t>(二)、风险分类</w:t>
        </w:r>
        <w:r>
          <w:tab/>
        </w:r>
        <w:r>
          <w:fldChar w:fldCharType="begin"/>
        </w:r>
        <w:r>
          <w:instrText xml:space="preserve"> PAGEREF _Toc8653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9" w:history="1">
        <w:r>
          <w:rPr>
            <w:rFonts w:ascii="仿宋" w:eastAsia="仿宋" w:hAnsi="仿宋" w:cs="仿宋" w:hint="eastAsia"/>
            <w:lang w:val="en-US"/>
          </w:rPr>
          <w:t>十八、助溶剂项目工程方案</w:t>
        </w:r>
        <w:r>
          <w:tab/>
        </w:r>
        <w:r>
          <w:fldChar w:fldCharType="begin"/>
        </w:r>
        <w:r>
          <w:instrText xml:space="preserve"> PAGEREF _Toc11809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_Toc1052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8" w:history="1">
        <w:r>
          <w:rPr>
            <w:rFonts w:ascii="仿宋" w:eastAsia="仿宋" w:hAnsi="仿宋" w:cs="仿宋" w:hint="eastAsia"/>
            <w:lang w:val="en-US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_Toc4918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1" w:history="1">
        <w:r>
          <w:rPr>
            <w:rFonts w:ascii="仿宋" w:eastAsia="仿宋" w:hAnsi="仿宋" w:cs="仿宋" w:hint="eastAsia"/>
            <w:lang w:val="en-US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_Toc27901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val="en-US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_Toc23511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5" w:history="1">
        <w:r>
          <w:rPr>
            <w:rFonts w:ascii="仿宋" w:eastAsia="仿宋" w:hAnsi="仿宋" w:cs="仿宋" w:hint="eastAsia"/>
            <w:lang w:val="en-US"/>
          </w:rPr>
          <w:t>十九、助溶剂风险管理与合规</w:t>
        </w:r>
        <w:r>
          <w:tab/>
        </w:r>
        <w:r>
          <w:fldChar w:fldCharType="begin"/>
        </w:r>
        <w:r>
          <w:instrText xml:space="preserve"> PAGEREF _Toc9835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5" w:history="1">
        <w:r>
          <w:rPr>
            <w:rFonts w:ascii="仿宋" w:eastAsia="仿宋" w:hAnsi="仿宋" w:cs="仿宋" w:hint="eastAsia"/>
            <w:lang w:val="en-US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_Toc7735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6" w:history="1">
        <w:r>
          <w:rPr>
            <w:rFonts w:ascii="仿宋" w:eastAsia="仿宋" w:hAnsi="仿宋" w:cs="仿宋" w:hint="eastAsia"/>
            <w:lang w:val="en-US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_Toc6506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" w:history="1">
        <w:r>
          <w:rPr>
            <w:rFonts w:ascii="仿宋" w:eastAsia="仿宋" w:hAnsi="仿宋" w:cs="仿宋" w:hint="eastAsia"/>
            <w:lang w:val="en-US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_Toc1149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9" w:history="1">
        <w:r>
          <w:rPr>
            <w:rFonts w:ascii="仿宋" w:eastAsia="仿宋" w:hAnsi="仿宋" w:cs="仿宋" w:hint="eastAsia"/>
            <w:lang w:val="en-US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_Toc24559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76" w:history="1">
        <w:r>
          <w:rPr>
            <w:rFonts w:ascii="仿宋" w:eastAsia="仿宋" w:hAnsi="仿宋" w:cs="仿宋" w:hint="eastAsia"/>
            <w:lang w:val="en-US"/>
          </w:rPr>
          <w:t>二十、技术创新与安全管理</w:t>
        </w:r>
        <w:r>
          <w:tab/>
        </w:r>
        <w:r>
          <w:fldChar w:fldCharType="begin"/>
        </w:r>
        <w:r>
          <w:instrText xml:space="preserve"> PAGEREF _Toc8076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4" w:history="1">
        <w:r>
          <w:rPr>
            <w:rFonts w:ascii="仿宋" w:eastAsia="仿宋" w:hAnsi="仿宋" w:cs="仿宋" w:hint="eastAsia"/>
            <w:lang w:val="en-US"/>
          </w:rPr>
          <w:t>(一)、技术创新与安全管理的关系</w:t>
        </w:r>
        <w:r>
          <w:tab/>
        </w:r>
        <w:r>
          <w:fldChar w:fldCharType="begin"/>
        </w:r>
        <w:r>
          <w:instrText xml:space="preserve"> PAGEREF _Toc13064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0" w:history="1">
        <w:r>
          <w:rPr>
            <w:rFonts w:ascii="仿宋" w:eastAsia="仿宋" w:hAnsi="仿宋" w:cs="仿宋" w:hint="eastAsia"/>
            <w:lang w:val="en-US"/>
          </w:rPr>
          <w:t>(二)、技术创新在安全管理中的应用</w:t>
        </w:r>
        <w:r>
          <w:tab/>
        </w:r>
        <w:r>
          <w:fldChar w:fldCharType="begin"/>
        </w:r>
        <w:r>
          <w:instrText xml:space="preserve"> PAGEREF _Toc26890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4" w:history="1">
        <w:r>
          <w:rPr>
            <w:rFonts w:ascii="仿宋" w:eastAsia="仿宋" w:hAnsi="仿宋" w:cs="仿宋" w:hint="eastAsia"/>
            <w:lang w:val="en-US"/>
          </w:rPr>
          <w:t>(三)、技术创新对安全评价的影响</w:t>
        </w:r>
        <w:r>
          <w:tab/>
        </w:r>
        <w:r>
          <w:fldChar w:fldCharType="begin"/>
        </w:r>
        <w:r>
          <w:instrText xml:space="preserve"> PAGEREF _Toc32594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8" w:history="1">
        <w:r>
          <w:rPr>
            <w:rFonts w:ascii="仿宋" w:eastAsia="仿宋" w:hAnsi="仿宋" w:cs="仿宋" w:hint="eastAsia"/>
            <w:lang w:val="en-US"/>
          </w:rPr>
          <w:t>(四)、技术创新的风险管理</w:t>
        </w:r>
        <w:r>
          <w:tab/>
        </w:r>
        <w:r>
          <w:fldChar w:fldCharType="begin"/>
        </w:r>
        <w:r>
          <w:instrText xml:space="preserve"> PAGEREF _Toc13958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2" w:history="1">
        <w:r>
          <w:rPr>
            <w:rFonts w:ascii="仿宋" w:eastAsia="仿宋" w:hAnsi="仿宋" w:cs="仿宋" w:hint="eastAsia"/>
            <w:lang w:val="en-US"/>
          </w:rPr>
          <w:t>(五)、技术创新与安全文化建设的结合</w:t>
        </w:r>
        <w:r>
          <w:tab/>
        </w:r>
        <w:r>
          <w:fldChar w:fldCharType="begin"/>
        </w:r>
        <w:r>
          <w:instrText xml:space="preserve"> PAGEREF _Toc31222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7" w:history="1">
        <w:r>
          <w:rPr>
            <w:rFonts w:ascii="仿宋" w:eastAsia="仿宋" w:hAnsi="仿宋" w:cs="仿宋" w:hint="eastAsia"/>
            <w:lang w:val="en-US"/>
          </w:rPr>
          <w:t>(六)、技术创新对安全培训与教育的挑战与机遇</w:t>
        </w:r>
        <w:r>
          <w:tab/>
        </w:r>
        <w:r>
          <w:fldChar w:fldCharType="begin"/>
        </w:r>
        <w:r>
          <w:instrText xml:space="preserve"> PAGEREF _Toc12017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US"/>
        </w:rPr>
      </w:pPr>
      <w:bookmarkStart w:id="1" w:name="_Toc9650"/>
      <w:r>
        <w:rPr>
          <w:rFonts w:ascii="仿宋" w:eastAsia="仿宋" w:hAnsi="仿宋" w:cs="仿宋" w:hint="eastAsia"/>
          <w:lang w:val="en-US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val="en-US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US"/>
        </w:rPr>
      </w:pPr>
      <w:bookmarkStart w:id="2" w:name="_Toc7295"/>
      <w:r>
        <w:rPr>
          <w:rFonts w:ascii="仿宋" w:eastAsia="仿宋" w:hAnsi="仿宋" w:cs="仿宋" w:hint="eastAsia"/>
          <w:sz w:val="28"/>
          <w:lang w:val="en-US"/>
        </w:rPr>
        <w:t>一、重点企业调研分析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US"/>
        </w:rPr>
      </w:pPr>
      <w:bookmarkStart w:id="3" w:name="_Toc29441"/>
      <w:r>
        <w:rPr>
          <w:rFonts w:ascii="仿宋" w:eastAsia="仿宋" w:hAnsi="仿宋" w:cs="仿宋" w:hint="eastAsia"/>
          <w:lang w:val="en-US"/>
        </w:rPr>
        <w:t>(一)、xxx科技发展公司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val="en-US"/>
        </w:rPr>
        <w:t>公司简介：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val="en-US"/>
        </w:rPr>
        <w:t>旗下xx科技发展公司乃xxxx年起卓著闻名于xxxx地域之科技企业。以科技创新与产品研发为使命，公司在xxxx领域成果卓著。致力于以不断革新为客户提供优质xxxx解决方案。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val="en-US"/>
        </w:rPr>
        <w:t>业务领域：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val="en-US"/>
        </w:rPr>
        <w:t>公司主要经营xxxx和xxxx之领域。在xx助溶剂行业中凭借卓越技术及卓越服务声誉鹊起，斩获可观市场份额和竞争地位。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val="en-US"/>
        </w:rPr>
        <w:t>技术创新：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https://d.book118.com/137065101122006045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助溶剂市场分析及竞争策略报告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助溶剂市场分析及竞争策略报告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助溶剂市场分析及竞争策略报告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助溶剂市场分析及竞争策略报告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助溶剂市场分析及竞争策略报告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B85BDD"/>
    <w:rsid w:val="4AB85BD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137065101122006045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2024-02-21T01:58:00Z</dcterms:created>
  <dcterms:modified xsi:type="dcterms:W3CDTF">2024-02-21T01:58:28Z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