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41F3C" w:rsidP="00941F3C" w14:paraId="6AC3EC5D" w14:textId="77777777">
      <w:pPr>
        <w:spacing w:before="48" w:beforeLines="20" w:after="360" w:afterLines="150" w:line="360" w:lineRule="auto"/>
        <w:jc w:val="center"/>
        <w:rPr>
          <w:rFonts w:ascii="华文中宋" w:eastAsia="华文中宋" w:hAnsi="华文中宋"/>
          <w:b/>
          <w:sz w:val="30"/>
        </w:rPr>
      </w:pPr>
      <w:r w:rsidRPr="00941F3C">
        <w:rPr>
          <w:rFonts w:ascii="华文中宋" w:eastAsia="华文中宋" w:hAnsi="华文中宋"/>
          <w:b/>
          <w:sz w:val="30"/>
        </w:rPr>
        <w:t>2024</w:t>
      </w:r>
      <w:r w:rsidRPr="00941F3C">
        <w:rPr>
          <w:rFonts w:ascii="华文中宋" w:eastAsia="华文中宋" w:hAnsi="华文中宋"/>
          <w:b/>
          <w:sz w:val="30"/>
        </w:rPr>
        <w:t>年临海市小城市建设发展有限公司人员招聘考试题库及答案解析</w:t>
      </w:r>
    </w:p>
    <w:p w:rsidR="00A77B3E" w14:paraId="794FAB4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06BFBC0" w14:textId="77777777">
      <w:pPr>
        <w:spacing w:after="260" w:line="360" w:lineRule="auto"/>
      </w:pPr>
      <w:r>
        <w:rPr>
          <w:rFonts w:eastAsia="微软雅黑" w:cs="宋体"/>
          <w:b/>
        </w:rPr>
        <w:t>一、言语理解与表达</w:t>
      </w:r>
    </w:p>
    <w:p w:rsidR="003F588C" w14:paraId="49A5A69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当下，电视节目主打媒体融合和多终端传播的概念并不新鲜，只要在不同终端进行内容投放的节目都自称是媒体融合。技术拓展了媒体类型和渠道，真正的媒体融合要借鉴互联网的用户思维，要以不同渠道用户的多层次的“真实需求”为导向定制内容，与用户之间形成相互分享信息关系，形成媒体融合关键点。</w:t>
      </w:r>
    </w:p>
    <w:p w:rsidR="003F588C" w14:paraId="72F44D9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这段文字意在强调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151664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、在不同终端进行相同内容投放成为当下电视节目进行媒体融合的普遍做法</w:t>
      </w:r>
    </w:p>
    <w:p w:rsidR="003F588C" w14:paraId="4ACDBC7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、媒体融合本身不能提升节目的内容品质，但能让节目得到更好的传播与吸收</w:t>
      </w:r>
    </w:p>
    <w:p w:rsidR="003F588C" w14:paraId="51C4C33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、要做到媒体融合，就要把各种终端、渠道整合成一个有机体，形成信息传播的“生态圈”</w:t>
      </w:r>
    </w:p>
    <w:p w:rsidR="003F588C" w14:paraId="048179C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、以用户需求为出发点，内容生产者与用户之间形成相互分享信息关系，是媒体融合的关键</w:t>
      </w:r>
    </w:p>
    <w:p w:rsidR="003F588C" w14:paraId="7629C9F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3C36008B"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szCs w:val="18"/>
        </w:rPr>
        <w:t>文段开篇交代背景并提出“媒体融合”这一核心话题，接着给出对策通过“互联网思维”、“多渠道多层次了解用户需求”、“信息分享”形成媒体融合关键点。因此对策为文段重点，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项为对策的同义替换，为正确答案。</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项为背景描述，非重</w:t>
      </w:r>
      <w:r w:rsidRPr="003F588C">
        <w:rPr>
          <w:rFonts w:ascii="Times New Roman" w:eastAsia="微软雅黑" w:hAnsi="微软雅黑" w:cs="宋体" w:hint="eastAsia"/>
          <w:szCs w:val="18"/>
        </w:rPr>
        <w:t>点，排除。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项“媒体融合本身是否提升节目品质”文段未提及，无中生有，排除。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项“用户导向”未提到，与对策不符，排除。故选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7EBF990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“土豪”二字重点在“土”，重外在、喜奢华、好显摆，表达着一种与富裕的经济状况不相匹配的素质修养、行事风格以及外在气质。</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，是一种来自骨子里的自卑心态。</w:t>
      </w:r>
    </w:p>
    <w:p w:rsidR="003F588C" w14:paraId="175F8FA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①折射出一些“暴发户”一夜暴富之后的茫然与失衡</w:t>
      </w:r>
    </w:p>
    <w:p w:rsidR="003F588C" w14:paraId="4816739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②急于用金钱向社会表明自己的价值</w:t>
      </w:r>
    </w:p>
    <w:p w:rsidR="003F588C" w14:paraId="205D997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③而且越是“土”的人却越“豪”，无论是张扬还是炫耀，都是一种不正常的、浮躁的心理</w:t>
      </w:r>
    </w:p>
    <w:p w:rsidR="003F588C" w14:paraId="41D423E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④急于用金钱获取他人的尊敬</w:t>
      </w:r>
    </w:p>
    <w:p w:rsidR="003F588C" w14:paraId="0271E99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依次填入文中横线处的语句，顺序恰当的一项是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71B718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、②①④③</w:t>
      </w:r>
    </w:p>
    <w:p w:rsidR="003F588C" w14:paraId="22DEB41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、①③②④</w:t>
      </w:r>
    </w:p>
    <w:p w:rsidR="003F588C" w14:paraId="54B0A13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、③②①④</w:t>
      </w:r>
    </w:p>
    <w:p w:rsidR="003F588C" w14:paraId="17267FC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、③④①②</w:t>
      </w:r>
    </w:p>
    <w:p w:rsidR="003F588C" w14:paraId="3B017865"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427498E0"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观察四个待排序的句子，②、④结构相似</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急于用金钱……</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，字数相当，相互承接，应紧密相连。四个选项中只有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项②④相连。故选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0E19AF9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19</w:t>
      </w:r>
      <w:r w:rsidRPr="003F588C">
        <w:rPr>
          <w:rFonts w:ascii="Times New Roman" w:eastAsia="微软雅黑" w:hAnsi="微软雅黑" w:cs="宋体" w:hint="eastAsia"/>
          <w:szCs w:val="18"/>
        </w:rPr>
        <w:t>世纪的西方建筑师大多满足于把钢铁作为一种</w:t>
      </w:r>
      <w:r w:rsidRPr="003F588C">
        <w:rPr>
          <w:rFonts w:ascii="Times New Roman" w:eastAsia="微软雅黑" w:hAnsi="微软雅黑" w:cs="宋体" w:hint="eastAsia"/>
          <w:szCs w:val="18"/>
        </w:rPr>
        <w:t>_________</w:t>
      </w:r>
      <w:r w:rsidRPr="003F588C">
        <w:rPr>
          <w:rFonts w:ascii="Times New Roman" w:eastAsia="微软雅黑" w:hAnsi="微软雅黑" w:cs="宋体" w:hint="eastAsia"/>
          <w:szCs w:val="18"/>
        </w:rPr>
        <w:t>手段应用于当时流行的古典式或哥特式建筑。很久以后，建筑师才</w:t>
      </w:r>
      <w:r w:rsidRPr="003F588C">
        <w:rPr>
          <w:rFonts w:ascii="Times New Roman" w:eastAsia="微软雅黑" w:hAnsi="微软雅黑" w:cs="宋体" w:hint="eastAsia"/>
          <w:szCs w:val="18"/>
        </w:rPr>
        <w:t>_________</w:t>
      </w:r>
      <w:r w:rsidRPr="003F588C">
        <w:rPr>
          <w:rFonts w:ascii="Times New Roman" w:eastAsia="微软雅黑" w:hAnsi="微软雅黑" w:cs="宋体" w:hint="eastAsia"/>
          <w:szCs w:val="18"/>
        </w:rPr>
        <w:t>了古典和哥特模式，充分发挥了钢铁构架结构的各种潜能。</w:t>
      </w:r>
    </w:p>
    <w:p w:rsidR="003F588C" w14:paraId="0A71915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1E08E0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、次要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放弃</w:t>
      </w:r>
    </w:p>
    <w:p w:rsidR="003F588C" w14:paraId="5EB5152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、补充</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摆脱</w:t>
      </w:r>
    </w:p>
    <w:p w:rsidR="003F588C" w14:paraId="63F87F7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、主要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超越</w:t>
      </w:r>
    </w:p>
    <w:p w:rsidR="003F588C" w14:paraId="4F3F927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、典型</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淘汰</w:t>
      </w:r>
    </w:p>
    <w:p w:rsidR="003F588C" w14:paraId="54E3821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3702FE3B"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由句意可知，第一空应与后面的“充分发挥”构成逆对应关系，故可首先排除不能构成这种对应关系的“主要”、“典型”。再看第二空，句意为建筑师不再局限于古典和哥特模式，开始作出新的尝试，这是一种风格的突破，此处用“摆脱”比“放弃”更合适。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08DFEEA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依次填入下面语段中横线处的词语，最恰当的一组是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1D378F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(1)</w:t>
      </w:r>
      <w:r w:rsidRPr="003F588C">
        <w:rPr>
          <w:rFonts w:ascii="Times New Roman" w:eastAsia="微软雅黑" w:hAnsi="微软雅黑" w:cs="宋体" w:hint="eastAsia"/>
          <w:szCs w:val="18"/>
        </w:rPr>
        <w:t>要按照内容的关联性或者是知识点的难易度来</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课后的习题。</w:t>
      </w:r>
    </w:p>
    <w:p w:rsidR="003F588C" w14:paraId="78D4CF6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(2)</w:t>
      </w:r>
      <w:r w:rsidRPr="003F588C">
        <w:rPr>
          <w:rFonts w:ascii="Times New Roman" w:eastAsia="微软雅黑" w:hAnsi="微软雅黑" w:cs="宋体" w:hint="eastAsia"/>
          <w:szCs w:val="18"/>
        </w:rPr>
        <w:t>李明和张伟从小就是好朋友，无论做什么事，他们总是</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，共同进退。</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https://d.book118.com/137100016066006031</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rsidP="005E01B6" w14:paraId="09424B4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1F3C" w14:paraId="09236B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rsidP="005E01B6" w14:paraId="4F4F19C4" w14:textId="51B73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41F3C" w14:paraId="32F4D0E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paraId="0158EAF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1F3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rsidP="005E01B6" w14:textId="51B73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41F3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1F3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rsidP="005E01B6" w14:textId="51B73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41F3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paraId="212173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paraId="783B94C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paraId="6210BE8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1F3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7675BD"/>
    <w:rsid w:val="00941F3C"/>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ABC903A"/>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941F3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41F3C"/>
    <w:rPr>
      <w:sz w:val="18"/>
      <w:szCs w:val="18"/>
    </w:rPr>
  </w:style>
  <w:style w:type="paragraph" w:styleId="Footer">
    <w:name w:val="footer"/>
    <w:basedOn w:val="Normal"/>
    <w:link w:val="a0"/>
    <w:rsid w:val="00941F3C"/>
    <w:pPr>
      <w:tabs>
        <w:tab w:val="center" w:pos="4153"/>
        <w:tab w:val="right" w:pos="8306"/>
      </w:tabs>
      <w:snapToGrid w:val="0"/>
    </w:pPr>
    <w:rPr>
      <w:sz w:val="18"/>
      <w:szCs w:val="18"/>
    </w:rPr>
  </w:style>
  <w:style w:type="character" w:customStyle="1" w:styleId="a0">
    <w:name w:val="页脚 字符"/>
    <w:basedOn w:val="DefaultParagraphFont"/>
    <w:link w:val="Footer"/>
    <w:rsid w:val="00941F3C"/>
    <w:rPr>
      <w:sz w:val="18"/>
      <w:szCs w:val="18"/>
    </w:rPr>
  </w:style>
  <w:style w:type="character" w:styleId="PageNumber">
    <w:name w:val="page number"/>
    <w:basedOn w:val="DefaultParagraphFont"/>
    <w:rsid w:val="00941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3710001606600603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3704</Words>
  <Characters>21116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2024-01-14T03:51:00Z</dcterms:created>
  <dcterms:modified xsi:type="dcterms:W3CDTF">2024-01-14T03:51:00Z</dcterms:modified>
</cp:coreProperties>
</file>