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PA1010项目计划设计方案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01" w:history="1">
        <w:r>
          <w:rPr>
            <w:rFonts w:ascii="仿宋" w:eastAsia="仿宋" w:hAnsi="仿宋" w:cs="仿宋" w:hint="eastAsia"/>
            <w:lang w:eastAsia="zh-CN"/>
          </w:rPr>
          <w:t>概论</w:t>
        </w:r>
        <w:r>
          <w:tab/>
        </w:r>
        <w:r>
          <w:fldChar w:fldCharType="begin"/>
        </w:r>
        <w:r>
          <w:instrText xml:space="preserve"> PAGEREF _Toc23701 \h </w:instrText>
        </w:r>
        <w:r>
          <w:fldChar w:fldCharType="separate"/>
        </w:r>
        <w:r>
          <w:t>3</w:t>
        </w:r>
        <w:r>
          <w:fldChar w:fldCharType="end"/>
        </w:r>
      </w:hyperlink>
    </w:p>
    <w:p>
      <w:pPr>
        <w:pStyle w:val="TOC1"/>
        <w:tabs>
          <w:tab w:val="right" w:leader="dot" w:pos="8306"/>
        </w:tabs>
      </w:pPr>
      <w:hyperlink w:anchor="_Toc11523" w:history="1">
        <w:r>
          <w:rPr>
            <w:rFonts w:ascii="仿宋" w:eastAsia="仿宋" w:hAnsi="仿宋" w:cs="仿宋" w:hint="eastAsia"/>
            <w:lang w:eastAsia="zh-CN"/>
          </w:rPr>
          <w:t>一、市场分析、调研</w:t>
        </w:r>
        <w:r>
          <w:tab/>
        </w:r>
        <w:r>
          <w:fldChar w:fldCharType="begin"/>
        </w:r>
        <w:r>
          <w:instrText xml:space="preserve"> PAGEREF _Toc11523 \h </w:instrText>
        </w:r>
        <w:r>
          <w:fldChar w:fldCharType="separate"/>
        </w:r>
        <w:r>
          <w:t>3</w:t>
        </w:r>
        <w:r>
          <w:fldChar w:fldCharType="end"/>
        </w:r>
      </w:hyperlink>
    </w:p>
    <w:p>
      <w:pPr>
        <w:pStyle w:val="TOC2"/>
        <w:tabs>
          <w:tab w:val="right" w:leader="dot" w:pos="8306"/>
        </w:tabs>
      </w:pPr>
      <w:hyperlink w:anchor="_Toc20358" w:history="1">
        <w:r>
          <w:rPr>
            <w:rFonts w:ascii="仿宋" w:eastAsia="仿宋" w:hAnsi="仿宋" w:cs="仿宋" w:hint="eastAsia"/>
            <w:lang w:eastAsia="zh-CN"/>
          </w:rPr>
          <w:t>(一)、PA1010行业分析</w:t>
        </w:r>
        <w:r>
          <w:tab/>
        </w:r>
        <w:r>
          <w:fldChar w:fldCharType="begin"/>
        </w:r>
        <w:r>
          <w:instrText xml:space="preserve"> PAGEREF _Toc20358 \h </w:instrText>
        </w:r>
        <w:r>
          <w:fldChar w:fldCharType="separate"/>
        </w:r>
        <w:r>
          <w:t>3</w:t>
        </w:r>
        <w:r>
          <w:fldChar w:fldCharType="end"/>
        </w:r>
      </w:hyperlink>
    </w:p>
    <w:p>
      <w:pPr>
        <w:pStyle w:val="TOC2"/>
        <w:tabs>
          <w:tab w:val="right" w:leader="dot" w:pos="8306"/>
        </w:tabs>
      </w:pPr>
      <w:hyperlink w:anchor="_Toc22403" w:history="1">
        <w:r>
          <w:rPr>
            <w:rFonts w:ascii="仿宋" w:eastAsia="仿宋" w:hAnsi="仿宋" w:cs="仿宋" w:hint="eastAsia"/>
            <w:lang w:eastAsia="zh-CN"/>
          </w:rPr>
          <w:t>(二)、PA1010市场分析预测</w:t>
        </w:r>
        <w:r>
          <w:tab/>
        </w:r>
        <w:r>
          <w:fldChar w:fldCharType="begin"/>
        </w:r>
        <w:r>
          <w:instrText xml:space="preserve"> PAGEREF _Toc22403 \h </w:instrText>
        </w:r>
        <w:r>
          <w:fldChar w:fldCharType="separate"/>
        </w:r>
        <w:r>
          <w:t>4</w:t>
        </w:r>
        <w:r>
          <w:fldChar w:fldCharType="end"/>
        </w:r>
      </w:hyperlink>
    </w:p>
    <w:p>
      <w:pPr>
        <w:pStyle w:val="TOC1"/>
        <w:tabs>
          <w:tab w:val="right" w:leader="dot" w:pos="8306"/>
        </w:tabs>
      </w:pPr>
      <w:hyperlink w:anchor="_Toc12331" w:history="1">
        <w:r>
          <w:rPr>
            <w:rFonts w:ascii="仿宋" w:eastAsia="仿宋" w:hAnsi="仿宋" w:cs="仿宋" w:hint="eastAsia"/>
            <w:lang w:eastAsia="zh-CN"/>
          </w:rPr>
          <w:t>二、PA1010项目选址可行性分析</w:t>
        </w:r>
        <w:r>
          <w:tab/>
        </w:r>
        <w:r>
          <w:fldChar w:fldCharType="begin"/>
        </w:r>
        <w:r>
          <w:instrText xml:space="preserve"> PAGEREF _Toc12331 \h </w:instrText>
        </w:r>
        <w:r>
          <w:fldChar w:fldCharType="separate"/>
        </w:r>
        <w:r>
          <w:t>5</w:t>
        </w:r>
        <w:r>
          <w:fldChar w:fldCharType="end"/>
        </w:r>
      </w:hyperlink>
    </w:p>
    <w:p>
      <w:pPr>
        <w:pStyle w:val="TOC2"/>
        <w:tabs>
          <w:tab w:val="right" w:leader="dot" w:pos="8306"/>
        </w:tabs>
      </w:pPr>
      <w:hyperlink w:anchor="_Toc22216" w:history="1">
        <w:r>
          <w:rPr>
            <w:rFonts w:ascii="仿宋" w:eastAsia="仿宋" w:hAnsi="仿宋" w:cs="仿宋" w:hint="eastAsia"/>
            <w:lang w:eastAsia="zh-CN"/>
          </w:rPr>
          <w:t>(一)、PA1010项目选址</w:t>
        </w:r>
        <w:r>
          <w:tab/>
        </w:r>
        <w:r>
          <w:fldChar w:fldCharType="begin"/>
        </w:r>
        <w:r>
          <w:instrText xml:space="preserve"> PAGEREF _Toc22216 \h </w:instrText>
        </w:r>
        <w:r>
          <w:fldChar w:fldCharType="separate"/>
        </w:r>
        <w:r>
          <w:t>5</w:t>
        </w:r>
        <w:r>
          <w:fldChar w:fldCharType="end"/>
        </w:r>
      </w:hyperlink>
    </w:p>
    <w:p>
      <w:pPr>
        <w:pStyle w:val="TOC2"/>
        <w:tabs>
          <w:tab w:val="right" w:leader="dot" w:pos="8306"/>
        </w:tabs>
      </w:pPr>
      <w:hyperlink w:anchor="_Toc2526" w:history="1">
        <w:r>
          <w:rPr>
            <w:rFonts w:ascii="仿宋" w:eastAsia="仿宋" w:hAnsi="仿宋" w:cs="仿宋" w:hint="eastAsia"/>
            <w:lang w:eastAsia="zh-CN"/>
          </w:rPr>
          <w:t>(二)、用地控制指标</w:t>
        </w:r>
        <w:r>
          <w:tab/>
        </w:r>
        <w:r>
          <w:fldChar w:fldCharType="begin"/>
        </w:r>
        <w:r>
          <w:instrText xml:space="preserve"> PAGEREF _Toc2526 \h </w:instrText>
        </w:r>
        <w:r>
          <w:fldChar w:fldCharType="separate"/>
        </w:r>
        <w:r>
          <w:t>5</w:t>
        </w:r>
        <w:r>
          <w:fldChar w:fldCharType="end"/>
        </w:r>
      </w:hyperlink>
    </w:p>
    <w:p>
      <w:pPr>
        <w:pStyle w:val="TOC2"/>
        <w:tabs>
          <w:tab w:val="right" w:leader="dot" w:pos="8306"/>
        </w:tabs>
      </w:pPr>
      <w:hyperlink w:anchor="_Toc4551" w:history="1">
        <w:r>
          <w:rPr>
            <w:rFonts w:ascii="仿宋" w:eastAsia="仿宋" w:hAnsi="仿宋" w:cs="仿宋" w:hint="eastAsia"/>
            <w:lang w:eastAsia="zh-CN"/>
          </w:rPr>
          <w:t>(三)、节约用地措施</w:t>
        </w:r>
        <w:r>
          <w:tab/>
        </w:r>
        <w:r>
          <w:fldChar w:fldCharType="begin"/>
        </w:r>
        <w:r>
          <w:instrText xml:space="preserve"> PAGEREF _Toc4551 \h </w:instrText>
        </w:r>
        <w:r>
          <w:fldChar w:fldCharType="separate"/>
        </w:r>
        <w:r>
          <w:t>7</w:t>
        </w:r>
        <w:r>
          <w:fldChar w:fldCharType="end"/>
        </w:r>
      </w:hyperlink>
    </w:p>
    <w:p>
      <w:pPr>
        <w:pStyle w:val="TOC2"/>
        <w:tabs>
          <w:tab w:val="right" w:leader="dot" w:pos="8306"/>
        </w:tabs>
      </w:pPr>
      <w:hyperlink w:anchor="_Toc5312" w:history="1">
        <w:r>
          <w:rPr>
            <w:rFonts w:ascii="仿宋" w:eastAsia="仿宋" w:hAnsi="仿宋" w:cs="仿宋" w:hint="eastAsia"/>
            <w:lang w:eastAsia="zh-CN"/>
          </w:rPr>
          <w:t>(四)、总图布置方案</w:t>
        </w:r>
        <w:r>
          <w:tab/>
        </w:r>
        <w:r>
          <w:fldChar w:fldCharType="begin"/>
        </w:r>
        <w:r>
          <w:instrText xml:space="preserve"> PAGEREF _Toc5312 \h </w:instrText>
        </w:r>
        <w:r>
          <w:fldChar w:fldCharType="separate"/>
        </w:r>
        <w:r>
          <w:t>8</w:t>
        </w:r>
        <w:r>
          <w:fldChar w:fldCharType="end"/>
        </w:r>
      </w:hyperlink>
    </w:p>
    <w:p>
      <w:pPr>
        <w:pStyle w:val="TOC2"/>
        <w:tabs>
          <w:tab w:val="right" w:leader="dot" w:pos="8306"/>
        </w:tabs>
      </w:pPr>
      <w:hyperlink w:anchor="_Toc300" w:history="1">
        <w:r>
          <w:rPr>
            <w:rFonts w:ascii="仿宋" w:eastAsia="仿宋" w:hAnsi="仿宋" w:cs="仿宋" w:hint="eastAsia"/>
            <w:lang w:eastAsia="zh-CN"/>
          </w:rPr>
          <w:t>(五)、选址综合评价</w:t>
        </w:r>
        <w:r>
          <w:tab/>
        </w:r>
        <w:r>
          <w:fldChar w:fldCharType="begin"/>
        </w:r>
        <w:r>
          <w:instrText xml:space="preserve"> PAGEREF _Toc300 \h </w:instrText>
        </w:r>
        <w:r>
          <w:fldChar w:fldCharType="separate"/>
        </w:r>
        <w:r>
          <w:t>9</w:t>
        </w:r>
        <w:r>
          <w:fldChar w:fldCharType="end"/>
        </w:r>
      </w:hyperlink>
    </w:p>
    <w:p>
      <w:pPr>
        <w:pStyle w:val="TOC1"/>
        <w:tabs>
          <w:tab w:val="right" w:leader="dot" w:pos="8306"/>
        </w:tabs>
      </w:pPr>
      <w:hyperlink w:anchor="_Toc19343" w:history="1">
        <w:r>
          <w:rPr>
            <w:rFonts w:ascii="仿宋" w:eastAsia="仿宋" w:hAnsi="仿宋" w:cs="仿宋" w:hint="eastAsia"/>
            <w:lang w:eastAsia="zh-CN"/>
          </w:rPr>
          <w:t>三、PA1010项目建设背景及必要性分析</w:t>
        </w:r>
        <w:r>
          <w:tab/>
        </w:r>
        <w:r>
          <w:fldChar w:fldCharType="begin"/>
        </w:r>
        <w:r>
          <w:instrText xml:space="preserve"> PAGEREF _Toc19343 \h </w:instrText>
        </w:r>
        <w:r>
          <w:fldChar w:fldCharType="separate"/>
        </w:r>
        <w:r>
          <w:t>10</w:t>
        </w:r>
        <w:r>
          <w:fldChar w:fldCharType="end"/>
        </w:r>
      </w:hyperlink>
    </w:p>
    <w:p>
      <w:pPr>
        <w:pStyle w:val="TOC2"/>
        <w:tabs>
          <w:tab w:val="right" w:leader="dot" w:pos="8306"/>
        </w:tabs>
      </w:pPr>
      <w:hyperlink w:anchor="_Toc11873" w:history="1">
        <w:r>
          <w:rPr>
            <w:rFonts w:ascii="仿宋" w:eastAsia="仿宋" w:hAnsi="仿宋" w:cs="仿宋" w:hint="eastAsia"/>
            <w:lang w:eastAsia="zh-CN"/>
          </w:rPr>
          <w:t>(一)、PA1010项目背景分析</w:t>
        </w:r>
        <w:r>
          <w:tab/>
        </w:r>
        <w:r>
          <w:fldChar w:fldCharType="begin"/>
        </w:r>
        <w:r>
          <w:instrText xml:space="preserve"> PAGEREF _Toc11873 \h </w:instrText>
        </w:r>
        <w:r>
          <w:fldChar w:fldCharType="separate"/>
        </w:r>
        <w:r>
          <w:t>10</w:t>
        </w:r>
        <w:r>
          <w:fldChar w:fldCharType="end"/>
        </w:r>
      </w:hyperlink>
    </w:p>
    <w:p>
      <w:pPr>
        <w:pStyle w:val="TOC2"/>
        <w:tabs>
          <w:tab w:val="right" w:leader="dot" w:pos="8306"/>
        </w:tabs>
      </w:pPr>
      <w:hyperlink w:anchor="_Toc11564" w:history="1">
        <w:r>
          <w:rPr>
            <w:rFonts w:ascii="仿宋" w:eastAsia="仿宋" w:hAnsi="仿宋" w:cs="仿宋" w:hint="eastAsia"/>
            <w:lang w:eastAsia="zh-CN"/>
          </w:rPr>
          <w:t>(二)、PA1010项目建设必要性分析</w:t>
        </w:r>
        <w:r>
          <w:tab/>
        </w:r>
        <w:r>
          <w:fldChar w:fldCharType="begin"/>
        </w:r>
        <w:r>
          <w:instrText xml:space="preserve"> PAGEREF _Toc11564 \h </w:instrText>
        </w:r>
        <w:r>
          <w:fldChar w:fldCharType="separate"/>
        </w:r>
        <w:r>
          <w:t>11</w:t>
        </w:r>
        <w:r>
          <w:fldChar w:fldCharType="end"/>
        </w:r>
      </w:hyperlink>
    </w:p>
    <w:p>
      <w:pPr>
        <w:pStyle w:val="TOC1"/>
        <w:tabs>
          <w:tab w:val="right" w:leader="dot" w:pos="8306"/>
        </w:tabs>
      </w:pPr>
      <w:hyperlink w:anchor="_Toc13170" w:history="1">
        <w:r>
          <w:rPr>
            <w:rFonts w:ascii="仿宋" w:eastAsia="仿宋" w:hAnsi="仿宋" w:cs="仿宋" w:hint="eastAsia"/>
            <w:lang w:eastAsia="zh-CN"/>
          </w:rPr>
          <w:t>四、PA1010项目概论</w:t>
        </w:r>
        <w:r>
          <w:tab/>
        </w:r>
        <w:r>
          <w:fldChar w:fldCharType="begin"/>
        </w:r>
        <w:r>
          <w:instrText xml:space="preserve"> PAGEREF _Toc13170 \h </w:instrText>
        </w:r>
        <w:r>
          <w:fldChar w:fldCharType="separate"/>
        </w:r>
        <w:r>
          <w:t>13</w:t>
        </w:r>
        <w:r>
          <w:fldChar w:fldCharType="end"/>
        </w:r>
      </w:hyperlink>
    </w:p>
    <w:p>
      <w:pPr>
        <w:pStyle w:val="TOC2"/>
        <w:tabs>
          <w:tab w:val="right" w:leader="dot" w:pos="8306"/>
        </w:tabs>
      </w:pPr>
      <w:hyperlink w:anchor="_Toc28511" w:history="1">
        <w:r>
          <w:rPr>
            <w:rFonts w:ascii="仿宋" w:eastAsia="仿宋" w:hAnsi="仿宋" w:cs="仿宋" w:hint="eastAsia"/>
            <w:lang w:eastAsia="zh-CN"/>
          </w:rPr>
          <w:t>(一)、PA1010项目概况</w:t>
        </w:r>
        <w:r>
          <w:tab/>
        </w:r>
        <w:r>
          <w:fldChar w:fldCharType="begin"/>
        </w:r>
        <w:r>
          <w:instrText xml:space="preserve"> PAGEREF _Toc28511 \h </w:instrText>
        </w:r>
        <w:r>
          <w:fldChar w:fldCharType="separate"/>
        </w:r>
        <w:r>
          <w:t>13</w:t>
        </w:r>
        <w:r>
          <w:fldChar w:fldCharType="end"/>
        </w:r>
      </w:hyperlink>
    </w:p>
    <w:p>
      <w:pPr>
        <w:pStyle w:val="TOC2"/>
        <w:tabs>
          <w:tab w:val="right" w:leader="dot" w:pos="8306"/>
        </w:tabs>
      </w:pPr>
      <w:hyperlink w:anchor="_Toc2893" w:history="1">
        <w:r>
          <w:rPr>
            <w:rFonts w:ascii="仿宋" w:eastAsia="仿宋" w:hAnsi="仿宋" w:cs="仿宋" w:hint="eastAsia"/>
            <w:lang w:eastAsia="zh-CN"/>
          </w:rPr>
          <w:t>(二)、PA1010项目目标</w:t>
        </w:r>
        <w:r>
          <w:tab/>
        </w:r>
        <w:r>
          <w:fldChar w:fldCharType="begin"/>
        </w:r>
        <w:r>
          <w:instrText xml:space="preserve"> PAGEREF _Toc2893 \h </w:instrText>
        </w:r>
        <w:r>
          <w:fldChar w:fldCharType="separate"/>
        </w:r>
        <w:r>
          <w:t>15</w:t>
        </w:r>
        <w:r>
          <w:fldChar w:fldCharType="end"/>
        </w:r>
      </w:hyperlink>
    </w:p>
    <w:p>
      <w:pPr>
        <w:pStyle w:val="TOC2"/>
        <w:tabs>
          <w:tab w:val="right" w:leader="dot" w:pos="8306"/>
        </w:tabs>
      </w:pPr>
      <w:hyperlink w:anchor="_Toc21650" w:history="1">
        <w:r>
          <w:rPr>
            <w:rFonts w:ascii="仿宋" w:eastAsia="仿宋" w:hAnsi="仿宋" w:cs="仿宋" w:hint="eastAsia"/>
            <w:lang w:eastAsia="zh-CN"/>
          </w:rPr>
          <w:t>(三)、PA1010项目提出的理由</w:t>
        </w:r>
        <w:r>
          <w:tab/>
        </w:r>
        <w:r>
          <w:fldChar w:fldCharType="begin"/>
        </w:r>
        <w:r>
          <w:instrText xml:space="preserve"> PAGEREF _Toc21650 \h </w:instrText>
        </w:r>
        <w:r>
          <w:fldChar w:fldCharType="separate"/>
        </w:r>
        <w:r>
          <w:t>16</w:t>
        </w:r>
        <w:r>
          <w:fldChar w:fldCharType="end"/>
        </w:r>
      </w:hyperlink>
    </w:p>
    <w:p>
      <w:pPr>
        <w:pStyle w:val="TOC2"/>
        <w:tabs>
          <w:tab w:val="right" w:leader="dot" w:pos="8306"/>
        </w:tabs>
      </w:pPr>
      <w:hyperlink w:anchor="_Toc15619" w:history="1">
        <w:r>
          <w:rPr>
            <w:rFonts w:ascii="仿宋" w:eastAsia="仿宋" w:hAnsi="仿宋" w:cs="仿宋" w:hint="eastAsia"/>
            <w:lang w:eastAsia="zh-CN"/>
          </w:rPr>
          <w:t>(四)、PA1010项目意义</w:t>
        </w:r>
        <w:r>
          <w:tab/>
        </w:r>
        <w:r>
          <w:fldChar w:fldCharType="begin"/>
        </w:r>
        <w:r>
          <w:instrText xml:space="preserve"> PAGEREF _Toc15619 \h </w:instrText>
        </w:r>
        <w:r>
          <w:fldChar w:fldCharType="separate"/>
        </w:r>
        <w:r>
          <w:t>18</w:t>
        </w:r>
        <w:r>
          <w:fldChar w:fldCharType="end"/>
        </w:r>
      </w:hyperlink>
    </w:p>
    <w:p>
      <w:pPr>
        <w:pStyle w:val="TOC2"/>
        <w:tabs>
          <w:tab w:val="right" w:leader="dot" w:pos="8306"/>
        </w:tabs>
      </w:pPr>
      <w:hyperlink w:anchor="_Toc9377" w:history="1">
        <w:r>
          <w:rPr>
            <w:rFonts w:ascii="仿宋" w:eastAsia="仿宋" w:hAnsi="仿宋" w:cs="仿宋" w:hint="eastAsia"/>
            <w:lang w:eastAsia="zh-CN"/>
          </w:rPr>
          <w:t>(五)、PA1010项目背景</w:t>
        </w:r>
        <w:r>
          <w:tab/>
        </w:r>
        <w:r>
          <w:fldChar w:fldCharType="begin"/>
        </w:r>
        <w:r>
          <w:instrText xml:space="preserve"> PAGEREF _Toc9377 \h </w:instrText>
        </w:r>
        <w:r>
          <w:fldChar w:fldCharType="separate"/>
        </w:r>
        <w:r>
          <w:t>18</w:t>
        </w:r>
        <w:r>
          <w:fldChar w:fldCharType="end"/>
        </w:r>
      </w:hyperlink>
    </w:p>
    <w:p>
      <w:pPr>
        <w:pStyle w:val="TOC1"/>
        <w:tabs>
          <w:tab w:val="right" w:leader="dot" w:pos="8306"/>
        </w:tabs>
      </w:pPr>
      <w:hyperlink w:anchor="_Toc485" w:history="1">
        <w:r>
          <w:rPr>
            <w:rFonts w:ascii="仿宋" w:eastAsia="仿宋" w:hAnsi="仿宋" w:cs="仿宋" w:hint="eastAsia"/>
            <w:lang w:eastAsia="zh-CN"/>
          </w:rPr>
          <w:t>五、工艺说明</w:t>
        </w:r>
        <w:r>
          <w:tab/>
        </w:r>
        <w:r>
          <w:fldChar w:fldCharType="begin"/>
        </w:r>
        <w:r>
          <w:instrText xml:space="preserve"> PAGEREF _Toc485 \h </w:instrText>
        </w:r>
        <w:r>
          <w:fldChar w:fldCharType="separate"/>
        </w:r>
        <w:r>
          <w:t>19</w:t>
        </w:r>
        <w:r>
          <w:fldChar w:fldCharType="end"/>
        </w:r>
      </w:hyperlink>
    </w:p>
    <w:p>
      <w:pPr>
        <w:pStyle w:val="TOC2"/>
        <w:tabs>
          <w:tab w:val="right" w:leader="dot" w:pos="8306"/>
        </w:tabs>
      </w:pPr>
      <w:hyperlink w:anchor="_Toc2288" w:history="1">
        <w:r>
          <w:rPr>
            <w:rFonts w:ascii="仿宋" w:eastAsia="仿宋" w:hAnsi="仿宋" w:cs="仿宋" w:hint="eastAsia"/>
            <w:lang w:eastAsia="zh-CN"/>
          </w:rPr>
          <w:t>(一)、技术管理特点</w:t>
        </w:r>
        <w:r>
          <w:tab/>
        </w:r>
        <w:r>
          <w:fldChar w:fldCharType="begin"/>
        </w:r>
        <w:r>
          <w:instrText xml:space="preserve"> PAGEREF _Toc2288 \h </w:instrText>
        </w:r>
        <w:r>
          <w:fldChar w:fldCharType="separate"/>
        </w:r>
        <w:r>
          <w:t>19</w:t>
        </w:r>
        <w:r>
          <w:fldChar w:fldCharType="end"/>
        </w:r>
      </w:hyperlink>
    </w:p>
    <w:p>
      <w:pPr>
        <w:pStyle w:val="TOC2"/>
        <w:tabs>
          <w:tab w:val="right" w:leader="dot" w:pos="8306"/>
        </w:tabs>
      </w:pPr>
      <w:hyperlink w:anchor="_Toc17846" w:history="1">
        <w:r>
          <w:rPr>
            <w:rFonts w:ascii="仿宋" w:eastAsia="仿宋" w:hAnsi="仿宋" w:cs="仿宋" w:hint="eastAsia"/>
            <w:lang w:eastAsia="zh-CN"/>
          </w:rPr>
          <w:t>(二)、PA1010项目工艺技术设计方案</w:t>
        </w:r>
        <w:r>
          <w:tab/>
        </w:r>
        <w:r>
          <w:fldChar w:fldCharType="begin"/>
        </w:r>
        <w:r>
          <w:instrText xml:space="preserve"> PAGEREF _Toc17846 \h </w:instrText>
        </w:r>
        <w:r>
          <w:fldChar w:fldCharType="separate"/>
        </w:r>
        <w:r>
          <w:t>20</w:t>
        </w:r>
        <w:r>
          <w:fldChar w:fldCharType="end"/>
        </w:r>
      </w:hyperlink>
    </w:p>
    <w:p>
      <w:pPr>
        <w:pStyle w:val="TOC2"/>
        <w:tabs>
          <w:tab w:val="right" w:leader="dot" w:pos="8306"/>
        </w:tabs>
      </w:pPr>
      <w:hyperlink w:anchor="_Toc20068" w:history="1">
        <w:r>
          <w:rPr>
            <w:rFonts w:ascii="仿宋" w:eastAsia="仿宋" w:hAnsi="仿宋" w:cs="仿宋" w:hint="eastAsia"/>
            <w:lang w:eastAsia="zh-CN"/>
          </w:rPr>
          <w:t>(三)、设备选型方案</w:t>
        </w:r>
        <w:r>
          <w:tab/>
        </w:r>
        <w:r>
          <w:fldChar w:fldCharType="begin"/>
        </w:r>
        <w:r>
          <w:instrText xml:space="preserve"> PAGEREF _Toc20068 \h </w:instrText>
        </w:r>
        <w:r>
          <w:fldChar w:fldCharType="separate"/>
        </w:r>
        <w:r>
          <w:t>22</w:t>
        </w:r>
        <w:r>
          <w:fldChar w:fldCharType="end"/>
        </w:r>
      </w:hyperlink>
    </w:p>
    <w:p>
      <w:pPr>
        <w:pStyle w:val="TOC1"/>
        <w:tabs>
          <w:tab w:val="right" w:leader="dot" w:pos="8306"/>
        </w:tabs>
      </w:pPr>
      <w:hyperlink w:anchor="_Toc6475" w:history="1">
        <w:r>
          <w:rPr>
            <w:rFonts w:ascii="仿宋" w:eastAsia="仿宋" w:hAnsi="仿宋" w:cs="仿宋" w:hint="eastAsia"/>
            <w:lang w:eastAsia="zh-CN"/>
          </w:rPr>
          <w:t>六、PA1010项目危机管理</w:t>
        </w:r>
        <w:r>
          <w:tab/>
        </w:r>
        <w:r>
          <w:fldChar w:fldCharType="begin"/>
        </w:r>
        <w:r>
          <w:instrText xml:space="preserve"> PAGEREF _Toc6475 \h </w:instrText>
        </w:r>
        <w:r>
          <w:fldChar w:fldCharType="separate"/>
        </w:r>
        <w:r>
          <w:t>23</w:t>
        </w:r>
        <w:r>
          <w:fldChar w:fldCharType="end"/>
        </w:r>
      </w:hyperlink>
    </w:p>
    <w:p>
      <w:pPr>
        <w:pStyle w:val="TOC2"/>
        <w:tabs>
          <w:tab w:val="right" w:leader="dot" w:pos="8306"/>
        </w:tabs>
      </w:pPr>
      <w:hyperlink w:anchor="_Toc25588" w:history="1">
        <w:r>
          <w:rPr>
            <w:rFonts w:ascii="仿宋" w:eastAsia="仿宋" w:hAnsi="仿宋" w:cs="仿宋" w:hint="eastAsia"/>
            <w:lang w:eastAsia="zh-CN"/>
          </w:rPr>
          <w:t>(一)、危机预警与识别</w:t>
        </w:r>
        <w:r>
          <w:tab/>
        </w:r>
        <w:r>
          <w:fldChar w:fldCharType="begin"/>
        </w:r>
        <w:r>
          <w:instrText xml:space="preserve"> PAGEREF _Toc25588 \h </w:instrText>
        </w:r>
        <w:r>
          <w:fldChar w:fldCharType="separate"/>
        </w:r>
        <w:r>
          <w:t>23</w:t>
        </w:r>
        <w:r>
          <w:fldChar w:fldCharType="end"/>
        </w:r>
      </w:hyperlink>
    </w:p>
    <w:p>
      <w:pPr>
        <w:pStyle w:val="TOC2"/>
        <w:tabs>
          <w:tab w:val="right" w:leader="dot" w:pos="8306"/>
        </w:tabs>
      </w:pPr>
      <w:hyperlink w:anchor="_Toc13134" w:history="1">
        <w:r>
          <w:rPr>
            <w:rFonts w:ascii="仿宋" w:eastAsia="仿宋" w:hAnsi="仿宋" w:cs="仿宋" w:hint="eastAsia"/>
            <w:lang w:eastAsia="zh-CN"/>
          </w:rPr>
          <w:t>(二)、危机应对与恢复</w:t>
        </w:r>
        <w:r>
          <w:tab/>
        </w:r>
        <w:r>
          <w:fldChar w:fldCharType="begin"/>
        </w:r>
        <w:r>
          <w:instrText xml:space="preserve"> PAGEREF _Toc13134 \h </w:instrText>
        </w:r>
        <w:r>
          <w:fldChar w:fldCharType="separate"/>
        </w:r>
        <w:r>
          <w:t>24</w:t>
        </w:r>
        <w:r>
          <w:fldChar w:fldCharType="end"/>
        </w:r>
      </w:hyperlink>
    </w:p>
    <w:p>
      <w:pPr>
        <w:pStyle w:val="TOC1"/>
        <w:tabs>
          <w:tab w:val="right" w:leader="dot" w:pos="8306"/>
        </w:tabs>
      </w:pPr>
      <w:hyperlink w:anchor="_Toc25323" w:history="1">
        <w:r>
          <w:rPr>
            <w:rFonts w:ascii="仿宋" w:eastAsia="仿宋" w:hAnsi="仿宋" w:cs="仿宋" w:hint="eastAsia"/>
            <w:lang w:eastAsia="zh-CN"/>
          </w:rPr>
          <w:t>七、PA1010项目风险管理</w:t>
        </w:r>
        <w:r>
          <w:tab/>
        </w:r>
        <w:r>
          <w:fldChar w:fldCharType="begin"/>
        </w:r>
        <w:r>
          <w:instrText xml:space="preserve"> PAGEREF _Toc25323 \h </w:instrText>
        </w:r>
        <w:r>
          <w:fldChar w:fldCharType="separate"/>
        </w:r>
        <w:r>
          <w:t>25</w:t>
        </w:r>
        <w:r>
          <w:fldChar w:fldCharType="end"/>
        </w:r>
      </w:hyperlink>
    </w:p>
    <w:p>
      <w:pPr>
        <w:pStyle w:val="TOC2"/>
        <w:tabs>
          <w:tab w:val="right" w:leader="dot" w:pos="8306"/>
        </w:tabs>
      </w:pPr>
      <w:hyperlink w:anchor="_Toc14342" w:history="1">
        <w:r>
          <w:rPr>
            <w:rFonts w:ascii="仿宋" w:eastAsia="仿宋" w:hAnsi="仿宋" w:cs="仿宋" w:hint="eastAsia"/>
            <w:lang w:eastAsia="zh-CN"/>
          </w:rPr>
          <w:t>(一)、风险识别与评估</w:t>
        </w:r>
        <w:r>
          <w:tab/>
        </w:r>
        <w:r>
          <w:fldChar w:fldCharType="begin"/>
        </w:r>
        <w:r>
          <w:instrText xml:space="preserve"> PAGEREF _Toc14342 \h </w:instrText>
        </w:r>
        <w:r>
          <w:fldChar w:fldCharType="separate"/>
        </w:r>
        <w:r>
          <w:t>25</w:t>
        </w:r>
        <w:r>
          <w:fldChar w:fldCharType="end"/>
        </w:r>
      </w:hyperlink>
    </w:p>
    <w:p>
      <w:pPr>
        <w:pStyle w:val="TOC2"/>
        <w:tabs>
          <w:tab w:val="right" w:leader="dot" w:pos="8306"/>
        </w:tabs>
      </w:pPr>
      <w:hyperlink w:anchor="_Toc5650" w:history="1">
        <w:r>
          <w:rPr>
            <w:rFonts w:ascii="仿宋" w:eastAsia="仿宋" w:hAnsi="仿宋" w:cs="仿宋" w:hint="eastAsia"/>
            <w:lang w:eastAsia="zh-CN"/>
          </w:rPr>
          <w:t>(二)、风险应对策略</w:t>
        </w:r>
        <w:r>
          <w:tab/>
        </w:r>
        <w:r>
          <w:fldChar w:fldCharType="begin"/>
        </w:r>
        <w:r>
          <w:instrText xml:space="preserve"> PAGEREF _Toc5650 \h </w:instrText>
        </w:r>
        <w:r>
          <w:fldChar w:fldCharType="separate"/>
        </w:r>
        <w:r>
          <w:t>27</w:t>
        </w:r>
        <w:r>
          <w:fldChar w:fldCharType="end"/>
        </w:r>
      </w:hyperlink>
    </w:p>
    <w:p>
      <w:pPr>
        <w:pStyle w:val="TOC2"/>
        <w:tabs>
          <w:tab w:val="right" w:leader="dot" w:pos="8306"/>
        </w:tabs>
      </w:pPr>
      <w:hyperlink w:anchor="_Toc2117" w:history="1">
        <w:r>
          <w:rPr>
            <w:rFonts w:ascii="仿宋" w:eastAsia="仿宋" w:hAnsi="仿宋" w:cs="仿宋" w:hint="eastAsia"/>
            <w:lang w:eastAsia="zh-CN"/>
          </w:rPr>
          <w:t>(三)、风险监控与控制</w:t>
        </w:r>
        <w:r>
          <w:tab/>
        </w:r>
        <w:r>
          <w:fldChar w:fldCharType="begin"/>
        </w:r>
        <w:r>
          <w:instrText xml:space="preserve"> PAGEREF _Toc2117 \h </w:instrText>
        </w:r>
        <w:r>
          <w:fldChar w:fldCharType="separate"/>
        </w:r>
        <w:r>
          <w:t>28</w:t>
        </w:r>
        <w:r>
          <w:fldChar w:fldCharType="end"/>
        </w:r>
      </w:hyperlink>
    </w:p>
    <w:p>
      <w:pPr>
        <w:pStyle w:val="TOC1"/>
        <w:tabs>
          <w:tab w:val="right" w:leader="dot" w:pos="8306"/>
        </w:tabs>
      </w:pPr>
      <w:hyperlink w:anchor="_Toc24413" w:history="1">
        <w:r>
          <w:rPr>
            <w:rFonts w:ascii="仿宋" w:eastAsia="仿宋" w:hAnsi="仿宋" w:cs="仿宋" w:hint="eastAsia"/>
            <w:lang w:eastAsia="zh-CN"/>
          </w:rPr>
          <w:t>八、PA1010项目计划安排</w:t>
        </w:r>
        <w:r>
          <w:tab/>
        </w:r>
        <w:r>
          <w:fldChar w:fldCharType="begin"/>
        </w:r>
        <w:r>
          <w:instrText xml:space="preserve"> PAGEREF _Toc24413 \h </w:instrText>
        </w:r>
        <w:r>
          <w:fldChar w:fldCharType="separate"/>
        </w:r>
        <w:r>
          <w:t>29</w:t>
        </w:r>
        <w:r>
          <w:fldChar w:fldCharType="end"/>
        </w:r>
      </w:hyperlink>
    </w:p>
    <w:p>
      <w:pPr>
        <w:pStyle w:val="TOC2"/>
        <w:tabs>
          <w:tab w:val="right" w:leader="dot" w:pos="8306"/>
        </w:tabs>
      </w:pPr>
      <w:hyperlink w:anchor="_Toc6384" w:history="1">
        <w:r>
          <w:rPr>
            <w:rFonts w:ascii="仿宋" w:eastAsia="仿宋" w:hAnsi="仿宋" w:cs="仿宋" w:hint="eastAsia"/>
            <w:lang w:eastAsia="zh-CN"/>
          </w:rPr>
          <w:t>(一)、建设周期</w:t>
        </w:r>
        <w:r>
          <w:tab/>
        </w:r>
        <w:r>
          <w:fldChar w:fldCharType="begin"/>
        </w:r>
        <w:r>
          <w:instrText xml:space="preserve"> PAGEREF _Toc6384 \h </w:instrText>
        </w:r>
        <w:r>
          <w:fldChar w:fldCharType="separate"/>
        </w:r>
        <w:r>
          <w:t>29</w:t>
        </w:r>
        <w:r>
          <w:fldChar w:fldCharType="end"/>
        </w:r>
      </w:hyperlink>
    </w:p>
    <w:p>
      <w:pPr>
        <w:pStyle w:val="TOC2"/>
        <w:tabs>
          <w:tab w:val="right" w:leader="dot" w:pos="8306"/>
        </w:tabs>
      </w:pPr>
      <w:hyperlink w:anchor="_Toc6099" w:history="1">
        <w:r>
          <w:rPr>
            <w:rFonts w:ascii="仿宋" w:eastAsia="仿宋" w:hAnsi="仿宋" w:cs="仿宋" w:hint="eastAsia"/>
            <w:lang w:eastAsia="zh-CN"/>
          </w:rPr>
          <w:t>(二)、建设进度</w:t>
        </w:r>
        <w:r>
          <w:tab/>
        </w:r>
        <w:r>
          <w:fldChar w:fldCharType="begin"/>
        </w:r>
        <w:r>
          <w:instrText xml:space="preserve"> PAGEREF _Toc6099 \h </w:instrText>
        </w:r>
        <w:r>
          <w:fldChar w:fldCharType="separate"/>
        </w:r>
        <w:r>
          <w:t>30</w:t>
        </w:r>
        <w:r>
          <w:fldChar w:fldCharType="end"/>
        </w:r>
      </w:hyperlink>
    </w:p>
    <w:p>
      <w:pPr>
        <w:pStyle w:val="TOC2"/>
        <w:tabs>
          <w:tab w:val="right" w:leader="dot" w:pos="8306"/>
        </w:tabs>
      </w:pPr>
      <w:hyperlink w:anchor="_Toc8136" w:history="1">
        <w:r>
          <w:rPr>
            <w:rFonts w:ascii="仿宋" w:eastAsia="仿宋" w:hAnsi="仿宋" w:cs="仿宋" w:hint="eastAsia"/>
            <w:lang w:eastAsia="zh-CN"/>
          </w:rPr>
          <w:t>(三)、进度安排注意事项</w:t>
        </w:r>
        <w:r>
          <w:tab/>
        </w:r>
        <w:r>
          <w:fldChar w:fldCharType="begin"/>
        </w:r>
        <w:r>
          <w:instrText xml:space="preserve"> PAGEREF _Toc8136 \h </w:instrText>
        </w:r>
        <w:r>
          <w:fldChar w:fldCharType="separate"/>
        </w:r>
        <w:r>
          <w:t>31</w:t>
        </w:r>
        <w:r>
          <w:fldChar w:fldCharType="end"/>
        </w:r>
      </w:hyperlink>
    </w:p>
    <w:p>
      <w:pPr>
        <w:pStyle w:val="TOC2"/>
        <w:tabs>
          <w:tab w:val="right" w:leader="dot" w:pos="8306"/>
        </w:tabs>
      </w:pPr>
      <w:hyperlink w:anchor="_Toc9150" w:history="1">
        <w:r>
          <w:rPr>
            <w:rFonts w:ascii="仿宋" w:eastAsia="仿宋" w:hAnsi="仿宋" w:cs="仿宋" w:hint="eastAsia"/>
            <w:lang w:eastAsia="zh-CN"/>
          </w:rPr>
          <w:t>(四)、人力资源配置</w:t>
        </w:r>
        <w:r>
          <w:tab/>
        </w:r>
        <w:r>
          <w:fldChar w:fldCharType="begin"/>
        </w:r>
        <w:r>
          <w:instrText xml:space="preserve"> PAGEREF _Toc9150 \h </w:instrText>
        </w:r>
        <w:r>
          <w:fldChar w:fldCharType="separate"/>
        </w:r>
        <w:r>
          <w:t>33</w:t>
        </w:r>
        <w:r>
          <w:fldChar w:fldCharType="end"/>
        </w:r>
      </w:hyperlink>
    </w:p>
    <w:p>
      <w:pPr>
        <w:pStyle w:val="TOC1"/>
        <w:tabs>
          <w:tab w:val="right" w:leader="dot" w:pos="8306"/>
        </w:tabs>
      </w:pPr>
      <w:hyperlink w:anchor="_Toc1871" w:history="1">
        <w:r>
          <w:rPr>
            <w:rFonts w:ascii="仿宋" w:eastAsia="仿宋" w:hAnsi="仿宋" w:cs="仿宋" w:hint="eastAsia"/>
            <w:lang w:eastAsia="zh-CN"/>
          </w:rPr>
          <w:t>九、PA1010项目人力资源管理</w:t>
        </w:r>
        <w:r>
          <w:tab/>
        </w:r>
        <w:r>
          <w:fldChar w:fldCharType="begin"/>
        </w:r>
        <w:r>
          <w:instrText xml:space="preserve"> PAGEREF _Toc1871 \h </w:instrText>
        </w:r>
        <w:r>
          <w:fldChar w:fldCharType="separate"/>
        </w:r>
        <w:r>
          <w:t>33</w:t>
        </w:r>
        <w:r>
          <w:fldChar w:fldCharType="end"/>
        </w:r>
      </w:hyperlink>
    </w:p>
    <w:p>
      <w:pPr>
        <w:pStyle w:val="TOC2"/>
        <w:tabs>
          <w:tab w:val="right" w:leader="dot" w:pos="8306"/>
        </w:tabs>
      </w:pPr>
      <w:hyperlink w:anchor="_Toc1392" w:history="1">
        <w:r>
          <w:rPr>
            <w:rFonts w:ascii="仿宋" w:eastAsia="仿宋" w:hAnsi="仿宋" w:cs="仿宋" w:hint="eastAsia"/>
            <w:lang w:eastAsia="zh-CN"/>
          </w:rPr>
          <w:t>(一)、建立健全的预算管理制度</w:t>
        </w:r>
        <w:r>
          <w:tab/>
        </w:r>
        <w:r>
          <w:fldChar w:fldCharType="begin"/>
        </w:r>
        <w:r>
          <w:instrText xml:space="preserve"> PAGEREF _Toc1392 \h </w:instrText>
        </w:r>
        <w:r>
          <w:fldChar w:fldCharType="separate"/>
        </w:r>
        <w:r>
          <w:t>33</w:t>
        </w:r>
        <w:r>
          <w:fldChar w:fldCharType="end"/>
        </w:r>
      </w:hyperlink>
    </w:p>
    <w:p>
      <w:pPr>
        <w:pStyle w:val="TOC2"/>
        <w:tabs>
          <w:tab w:val="right" w:leader="dot" w:pos="8306"/>
        </w:tabs>
      </w:pPr>
      <w:hyperlink w:anchor="_Toc27394" w:history="1">
        <w:r>
          <w:rPr>
            <w:rFonts w:ascii="仿宋" w:eastAsia="仿宋" w:hAnsi="仿宋" w:cs="仿宋" w:hint="eastAsia"/>
            <w:lang w:eastAsia="zh-CN"/>
          </w:rPr>
          <w:t>(二)、加强资金流动监控</w:t>
        </w:r>
        <w:r>
          <w:tab/>
        </w:r>
        <w:r>
          <w:fldChar w:fldCharType="begin"/>
        </w:r>
        <w:r>
          <w:instrText xml:space="preserve"> PAGEREF _Toc27394 \h </w:instrText>
        </w:r>
        <w:r>
          <w:fldChar w:fldCharType="separate"/>
        </w:r>
        <w:r>
          <w:t>35</w:t>
        </w:r>
        <w:r>
          <w:fldChar w:fldCharType="end"/>
        </w:r>
      </w:hyperlink>
    </w:p>
    <w:p>
      <w:pPr>
        <w:pStyle w:val="TOC2"/>
        <w:tabs>
          <w:tab w:val="right" w:leader="dot" w:pos="8306"/>
        </w:tabs>
      </w:pPr>
      <w:hyperlink w:anchor="_Toc19230" w:history="1">
        <w:r>
          <w:rPr>
            <w:rFonts w:ascii="仿宋" w:eastAsia="仿宋" w:hAnsi="仿宋" w:cs="仿宋" w:hint="eastAsia"/>
            <w:lang w:eastAsia="zh-CN"/>
          </w:rPr>
          <w:t>(三)、制定完善的风险控制机制</w:t>
        </w:r>
        <w:r>
          <w:tab/>
        </w:r>
        <w:r>
          <w:fldChar w:fldCharType="begin"/>
        </w:r>
        <w:r>
          <w:instrText xml:space="preserve"> PAGEREF _Toc19230 \h </w:instrText>
        </w:r>
        <w:r>
          <w:fldChar w:fldCharType="separate"/>
        </w:r>
        <w:r>
          <w:t>36</w:t>
        </w:r>
        <w:r>
          <w:fldChar w:fldCharType="end"/>
        </w:r>
      </w:hyperlink>
    </w:p>
    <w:p>
      <w:pPr>
        <w:pStyle w:val="TOC2"/>
        <w:tabs>
          <w:tab w:val="right" w:leader="dot" w:pos="8306"/>
        </w:tabs>
      </w:pPr>
      <w:hyperlink w:anchor="_Toc9794" w:history="1">
        <w:r>
          <w:rPr>
            <w:rFonts w:ascii="仿宋" w:eastAsia="仿宋" w:hAnsi="仿宋" w:cs="仿宋" w:hint="eastAsia"/>
            <w:lang w:eastAsia="zh-CN"/>
          </w:rPr>
          <w:t>(四)、优化成本管理</w:t>
        </w:r>
        <w:r>
          <w:tab/>
        </w:r>
        <w:r>
          <w:fldChar w:fldCharType="begin"/>
        </w:r>
        <w:r>
          <w:instrText xml:space="preserve"> PAGEREF _Toc9794 \h </w:instrText>
        </w:r>
        <w:r>
          <w:fldChar w:fldCharType="separate"/>
        </w:r>
        <w:r>
          <w:t>37</w:t>
        </w:r>
        <w:r>
          <w:fldChar w:fldCharType="end"/>
        </w:r>
      </w:hyperlink>
    </w:p>
    <w:p>
      <w:pPr>
        <w:pStyle w:val="TOC1"/>
        <w:tabs>
          <w:tab w:val="right" w:leader="dot" w:pos="8306"/>
        </w:tabs>
      </w:pPr>
      <w:hyperlink w:anchor="_Toc22687" w:history="1">
        <w:r>
          <w:rPr>
            <w:rFonts w:ascii="仿宋" w:eastAsia="仿宋" w:hAnsi="仿宋" w:cs="仿宋" w:hint="eastAsia"/>
            <w:lang w:eastAsia="zh-CN"/>
          </w:rPr>
          <w:t>十、PA1010项目环境影响分析</w:t>
        </w:r>
        <w:r>
          <w:tab/>
        </w:r>
        <w:r>
          <w:fldChar w:fldCharType="begin"/>
        </w:r>
        <w:r>
          <w:instrText xml:space="preserve"> PAGEREF _Toc22687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1" w:history="1">
        <w:r>
          <w:rPr>
            <w:rFonts w:ascii="仿宋" w:eastAsia="仿宋" w:hAnsi="仿宋" w:cs="仿宋" w:hint="eastAsia"/>
            <w:lang w:eastAsia="zh-CN"/>
          </w:rPr>
          <w:t>(一)、建设区域环境质量现状</w:t>
        </w:r>
        <w:r>
          <w:tab/>
        </w:r>
        <w:r>
          <w:fldChar w:fldCharType="begin"/>
        </w:r>
        <w:r>
          <w:instrText xml:space="preserve"> PAGEREF _Toc5021 \h </w:instrText>
        </w:r>
        <w:r>
          <w:fldChar w:fldCharType="separate"/>
        </w:r>
        <w:r>
          <w:t>39</w:t>
        </w:r>
        <w:r>
          <w:fldChar w:fldCharType="end"/>
        </w:r>
      </w:hyperlink>
    </w:p>
    <w:p>
      <w:pPr>
        <w:pStyle w:val="TOC2"/>
        <w:tabs>
          <w:tab w:val="right" w:leader="dot" w:pos="8306"/>
        </w:tabs>
      </w:pPr>
      <w:hyperlink w:anchor="_Toc21520" w:history="1">
        <w:r>
          <w:rPr>
            <w:rFonts w:ascii="仿宋" w:eastAsia="仿宋" w:hAnsi="仿宋" w:cs="仿宋" w:hint="eastAsia"/>
            <w:lang w:eastAsia="zh-CN"/>
          </w:rPr>
          <w:t>(二)、建设期环境保护</w:t>
        </w:r>
        <w:r>
          <w:tab/>
        </w:r>
        <w:r>
          <w:fldChar w:fldCharType="begin"/>
        </w:r>
        <w:r>
          <w:instrText xml:space="preserve"> PAGEREF _Toc21520 \h </w:instrText>
        </w:r>
        <w:r>
          <w:fldChar w:fldCharType="separate"/>
        </w:r>
        <w:r>
          <w:t>40</w:t>
        </w:r>
        <w:r>
          <w:fldChar w:fldCharType="end"/>
        </w:r>
      </w:hyperlink>
    </w:p>
    <w:p>
      <w:pPr>
        <w:pStyle w:val="TOC2"/>
        <w:tabs>
          <w:tab w:val="right" w:leader="dot" w:pos="8306"/>
        </w:tabs>
      </w:pPr>
      <w:hyperlink w:anchor="_Toc18271" w:history="1">
        <w:r>
          <w:rPr>
            <w:rFonts w:ascii="仿宋" w:eastAsia="仿宋" w:hAnsi="仿宋" w:cs="仿宋" w:hint="eastAsia"/>
            <w:lang w:eastAsia="zh-CN"/>
          </w:rPr>
          <w:t>(三)、运营期环境保护</w:t>
        </w:r>
        <w:r>
          <w:tab/>
        </w:r>
        <w:r>
          <w:fldChar w:fldCharType="begin"/>
        </w:r>
        <w:r>
          <w:instrText xml:space="preserve"> PAGEREF _Toc18271 \h </w:instrText>
        </w:r>
        <w:r>
          <w:fldChar w:fldCharType="separate"/>
        </w:r>
        <w:r>
          <w:t>42</w:t>
        </w:r>
        <w:r>
          <w:fldChar w:fldCharType="end"/>
        </w:r>
      </w:hyperlink>
    </w:p>
    <w:p>
      <w:pPr>
        <w:pStyle w:val="TOC2"/>
        <w:tabs>
          <w:tab w:val="right" w:leader="dot" w:pos="8306"/>
        </w:tabs>
      </w:pPr>
      <w:hyperlink w:anchor="_Toc29869" w:history="1">
        <w:r>
          <w:rPr>
            <w:rFonts w:ascii="仿宋" w:eastAsia="仿宋" w:hAnsi="仿宋" w:cs="仿宋" w:hint="eastAsia"/>
            <w:lang w:eastAsia="zh-CN"/>
          </w:rPr>
          <w:t>(四)、PA1010项目建设对区域经济的影响</w:t>
        </w:r>
        <w:r>
          <w:tab/>
        </w:r>
        <w:r>
          <w:fldChar w:fldCharType="begin"/>
        </w:r>
        <w:r>
          <w:instrText xml:space="preserve"> PAGEREF _Toc29869 \h </w:instrText>
        </w:r>
        <w:r>
          <w:fldChar w:fldCharType="separate"/>
        </w:r>
        <w:r>
          <w:t>43</w:t>
        </w:r>
        <w:r>
          <w:fldChar w:fldCharType="end"/>
        </w:r>
      </w:hyperlink>
    </w:p>
    <w:p>
      <w:pPr>
        <w:pStyle w:val="TOC2"/>
        <w:tabs>
          <w:tab w:val="right" w:leader="dot" w:pos="8306"/>
        </w:tabs>
      </w:pPr>
      <w:hyperlink w:anchor="_Toc10118" w:history="1">
        <w:r>
          <w:rPr>
            <w:rFonts w:ascii="仿宋" w:eastAsia="仿宋" w:hAnsi="仿宋" w:cs="仿宋" w:hint="eastAsia"/>
            <w:lang w:eastAsia="zh-CN"/>
          </w:rPr>
          <w:t>(五)、废弃物处理</w:t>
        </w:r>
        <w:r>
          <w:tab/>
        </w:r>
        <w:r>
          <w:fldChar w:fldCharType="begin"/>
        </w:r>
        <w:r>
          <w:instrText xml:space="preserve"> PAGEREF _Toc10118 \h </w:instrText>
        </w:r>
        <w:r>
          <w:fldChar w:fldCharType="separate"/>
        </w:r>
        <w:r>
          <w:t>45</w:t>
        </w:r>
        <w:r>
          <w:fldChar w:fldCharType="end"/>
        </w:r>
      </w:hyperlink>
    </w:p>
    <w:p>
      <w:pPr>
        <w:pStyle w:val="TOC2"/>
        <w:tabs>
          <w:tab w:val="right" w:leader="dot" w:pos="8306"/>
        </w:tabs>
      </w:pPr>
      <w:hyperlink w:anchor="_Toc11614" w:history="1">
        <w:r>
          <w:rPr>
            <w:rFonts w:ascii="仿宋" w:eastAsia="仿宋" w:hAnsi="仿宋" w:cs="仿宋" w:hint="eastAsia"/>
            <w:lang w:eastAsia="zh-CN"/>
          </w:rPr>
          <w:t>(六)、特殊环境影响分析</w:t>
        </w:r>
        <w:r>
          <w:tab/>
        </w:r>
        <w:r>
          <w:fldChar w:fldCharType="begin"/>
        </w:r>
        <w:r>
          <w:instrText xml:space="preserve"> PAGEREF _Toc11614 \h </w:instrText>
        </w:r>
        <w:r>
          <w:fldChar w:fldCharType="separate"/>
        </w:r>
        <w:r>
          <w:t>46</w:t>
        </w:r>
        <w:r>
          <w:fldChar w:fldCharType="end"/>
        </w:r>
      </w:hyperlink>
    </w:p>
    <w:p>
      <w:pPr>
        <w:pStyle w:val="TOC2"/>
        <w:tabs>
          <w:tab w:val="right" w:leader="dot" w:pos="8306"/>
        </w:tabs>
      </w:pPr>
      <w:hyperlink w:anchor="_Toc5274" w:history="1">
        <w:r>
          <w:rPr>
            <w:rFonts w:ascii="仿宋" w:eastAsia="仿宋" w:hAnsi="仿宋" w:cs="仿宋" w:hint="eastAsia"/>
            <w:lang w:eastAsia="zh-CN"/>
          </w:rPr>
          <w:t>(七)、清洁生产</w:t>
        </w:r>
        <w:r>
          <w:tab/>
        </w:r>
        <w:r>
          <w:fldChar w:fldCharType="begin"/>
        </w:r>
        <w:r>
          <w:instrText xml:space="preserve"> PAGEREF _Toc5274 \h </w:instrText>
        </w:r>
        <w:r>
          <w:fldChar w:fldCharType="separate"/>
        </w:r>
        <w:r>
          <w:t>47</w:t>
        </w:r>
        <w:r>
          <w:fldChar w:fldCharType="end"/>
        </w:r>
      </w:hyperlink>
    </w:p>
    <w:p>
      <w:pPr>
        <w:pStyle w:val="TOC2"/>
        <w:tabs>
          <w:tab w:val="right" w:leader="dot" w:pos="8306"/>
        </w:tabs>
      </w:pPr>
      <w:hyperlink w:anchor="_Toc14541" w:history="1">
        <w:r>
          <w:rPr>
            <w:rFonts w:ascii="仿宋" w:eastAsia="仿宋" w:hAnsi="仿宋" w:cs="仿宋" w:hint="eastAsia"/>
            <w:lang w:eastAsia="zh-CN"/>
          </w:rPr>
          <w:t>(八)、环境保护综合评价</w:t>
        </w:r>
        <w:r>
          <w:tab/>
        </w:r>
        <w:r>
          <w:fldChar w:fldCharType="begin"/>
        </w:r>
        <w:r>
          <w:instrText xml:space="preserve"> PAGEREF _Toc14541 \h </w:instrText>
        </w:r>
        <w:r>
          <w:fldChar w:fldCharType="separate"/>
        </w:r>
        <w:r>
          <w:t>48</w:t>
        </w:r>
        <w:r>
          <w:fldChar w:fldCharType="end"/>
        </w:r>
      </w:hyperlink>
    </w:p>
    <w:p>
      <w:pPr>
        <w:pStyle w:val="TOC1"/>
        <w:tabs>
          <w:tab w:val="right" w:leader="dot" w:pos="8306"/>
        </w:tabs>
      </w:pPr>
      <w:hyperlink w:anchor="_Toc12785" w:history="1">
        <w:r>
          <w:rPr>
            <w:rFonts w:ascii="仿宋" w:eastAsia="仿宋" w:hAnsi="仿宋" w:cs="仿宋" w:hint="eastAsia"/>
            <w:lang w:eastAsia="zh-CN"/>
          </w:rPr>
          <w:t>十一、PA1010项目经营效益</w:t>
        </w:r>
        <w:r>
          <w:tab/>
        </w:r>
        <w:r>
          <w:fldChar w:fldCharType="begin"/>
        </w:r>
        <w:r>
          <w:instrText xml:space="preserve"> PAGEREF _Toc12785 \h </w:instrText>
        </w:r>
        <w:r>
          <w:fldChar w:fldCharType="separate"/>
        </w:r>
        <w:r>
          <w:t>49</w:t>
        </w:r>
        <w:r>
          <w:fldChar w:fldCharType="end"/>
        </w:r>
      </w:hyperlink>
    </w:p>
    <w:p>
      <w:pPr>
        <w:pStyle w:val="TOC2"/>
        <w:tabs>
          <w:tab w:val="right" w:leader="dot" w:pos="8306"/>
        </w:tabs>
      </w:pPr>
      <w:hyperlink w:anchor="_Toc31483" w:history="1">
        <w:r>
          <w:rPr>
            <w:rFonts w:ascii="仿宋" w:eastAsia="仿宋" w:hAnsi="仿宋" w:cs="仿宋" w:hint="eastAsia"/>
            <w:lang w:eastAsia="zh-CN"/>
          </w:rPr>
          <w:t>(一)、经济评价财务测算</w:t>
        </w:r>
        <w:r>
          <w:tab/>
        </w:r>
        <w:r>
          <w:fldChar w:fldCharType="begin"/>
        </w:r>
        <w:r>
          <w:instrText xml:space="preserve"> PAGEREF _Toc31483 \h </w:instrText>
        </w:r>
        <w:r>
          <w:fldChar w:fldCharType="separate"/>
        </w:r>
        <w:r>
          <w:t>49</w:t>
        </w:r>
        <w:r>
          <w:fldChar w:fldCharType="end"/>
        </w:r>
      </w:hyperlink>
    </w:p>
    <w:p>
      <w:pPr>
        <w:pStyle w:val="TOC2"/>
        <w:tabs>
          <w:tab w:val="right" w:leader="dot" w:pos="8306"/>
        </w:tabs>
      </w:pPr>
      <w:hyperlink w:anchor="_Toc4456" w:history="1">
        <w:r>
          <w:rPr>
            <w:rFonts w:ascii="仿宋" w:eastAsia="仿宋" w:hAnsi="仿宋" w:cs="仿宋" w:hint="eastAsia"/>
            <w:lang w:eastAsia="zh-CN"/>
          </w:rPr>
          <w:t>(二)、PA1010项目盈利能力分析</w:t>
        </w:r>
        <w:r>
          <w:tab/>
        </w:r>
        <w:r>
          <w:fldChar w:fldCharType="begin"/>
        </w:r>
        <w:r>
          <w:instrText xml:space="preserve"> PAGEREF _Toc4456 \h </w:instrText>
        </w:r>
        <w:r>
          <w:fldChar w:fldCharType="separate"/>
        </w:r>
        <w:r>
          <w:t>51</w:t>
        </w:r>
        <w:r>
          <w:fldChar w:fldCharType="end"/>
        </w:r>
      </w:hyperlink>
    </w:p>
    <w:p>
      <w:pPr>
        <w:pStyle w:val="TOC1"/>
        <w:tabs>
          <w:tab w:val="right" w:leader="dot" w:pos="8306"/>
        </w:tabs>
      </w:pPr>
      <w:hyperlink w:anchor="_Toc3248" w:history="1">
        <w:r>
          <w:rPr>
            <w:rFonts w:ascii="仿宋" w:eastAsia="仿宋" w:hAnsi="仿宋" w:cs="仿宋" w:hint="eastAsia"/>
            <w:lang w:eastAsia="zh-CN"/>
          </w:rPr>
          <w:t>十二、PA1010项目投资规划</w:t>
        </w:r>
        <w:r>
          <w:tab/>
        </w:r>
        <w:r>
          <w:fldChar w:fldCharType="begin"/>
        </w:r>
        <w:r>
          <w:instrText xml:space="preserve"> PAGEREF _Toc3248 \h </w:instrText>
        </w:r>
        <w:r>
          <w:fldChar w:fldCharType="separate"/>
        </w:r>
        <w:r>
          <w:t>51</w:t>
        </w:r>
        <w:r>
          <w:fldChar w:fldCharType="end"/>
        </w:r>
      </w:hyperlink>
    </w:p>
    <w:p>
      <w:pPr>
        <w:pStyle w:val="TOC2"/>
        <w:tabs>
          <w:tab w:val="right" w:leader="dot" w:pos="8306"/>
        </w:tabs>
      </w:pPr>
      <w:hyperlink w:anchor="_Toc26014" w:history="1">
        <w:r>
          <w:rPr>
            <w:rFonts w:ascii="仿宋" w:eastAsia="仿宋" w:hAnsi="仿宋" w:cs="仿宋" w:hint="eastAsia"/>
            <w:lang w:eastAsia="zh-CN"/>
          </w:rPr>
          <w:t>(一)、PA1010项目总投资估算</w:t>
        </w:r>
        <w:r>
          <w:tab/>
        </w:r>
        <w:r>
          <w:fldChar w:fldCharType="begin"/>
        </w:r>
        <w:r>
          <w:instrText xml:space="preserve"> PAGEREF _Toc26014 \h </w:instrText>
        </w:r>
        <w:r>
          <w:fldChar w:fldCharType="separate"/>
        </w:r>
        <w:r>
          <w:t>51</w:t>
        </w:r>
        <w:r>
          <w:fldChar w:fldCharType="end"/>
        </w:r>
      </w:hyperlink>
    </w:p>
    <w:p>
      <w:pPr>
        <w:pStyle w:val="TOC2"/>
        <w:tabs>
          <w:tab w:val="right" w:leader="dot" w:pos="8306"/>
        </w:tabs>
      </w:pPr>
      <w:hyperlink w:anchor="_Toc10041" w:history="1">
        <w:r>
          <w:rPr>
            <w:rFonts w:ascii="仿宋" w:eastAsia="仿宋" w:hAnsi="仿宋" w:cs="仿宋" w:hint="eastAsia"/>
            <w:lang w:eastAsia="zh-CN"/>
          </w:rPr>
          <w:t>(二)、资金筹措</w:t>
        </w:r>
        <w:r>
          <w:tab/>
        </w:r>
        <w:r>
          <w:fldChar w:fldCharType="begin"/>
        </w:r>
        <w:r>
          <w:instrText xml:space="preserve"> PAGEREF _Toc10041 \h </w:instrText>
        </w:r>
        <w:r>
          <w:fldChar w:fldCharType="separate"/>
        </w:r>
        <w:r>
          <w:t>53</w:t>
        </w:r>
        <w:r>
          <w:fldChar w:fldCharType="end"/>
        </w:r>
      </w:hyperlink>
    </w:p>
    <w:p>
      <w:pPr>
        <w:pStyle w:val="TOC1"/>
        <w:tabs>
          <w:tab w:val="right" w:leader="dot" w:pos="8306"/>
        </w:tabs>
      </w:pPr>
      <w:hyperlink w:anchor="_Toc14117" w:history="1">
        <w:r>
          <w:rPr>
            <w:rFonts w:ascii="仿宋" w:eastAsia="仿宋" w:hAnsi="仿宋" w:cs="仿宋" w:hint="eastAsia"/>
            <w:lang w:eastAsia="zh-CN"/>
          </w:rPr>
          <w:t>十三、PA1010项目治理与监督</w:t>
        </w:r>
        <w:r>
          <w:tab/>
        </w:r>
        <w:r>
          <w:fldChar w:fldCharType="begin"/>
        </w:r>
        <w:r>
          <w:instrText xml:space="preserve"> PAGEREF _Toc14117 \h </w:instrText>
        </w:r>
        <w:r>
          <w:fldChar w:fldCharType="separate"/>
        </w:r>
        <w:r>
          <w:t>53</w:t>
        </w:r>
        <w:r>
          <w:fldChar w:fldCharType="end"/>
        </w:r>
      </w:hyperlink>
    </w:p>
    <w:p>
      <w:pPr>
        <w:pStyle w:val="TOC2"/>
        <w:tabs>
          <w:tab w:val="right" w:leader="dot" w:pos="8306"/>
        </w:tabs>
      </w:pPr>
      <w:hyperlink w:anchor="_Toc6997" w:history="1">
        <w:r>
          <w:rPr>
            <w:rFonts w:ascii="仿宋" w:eastAsia="仿宋" w:hAnsi="仿宋" w:cs="仿宋" w:hint="eastAsia"/>
            <w:lang w:eastAsia="zh-CN"/>
          </w:rPr>
          <w:t>(一)、PA1010项目治理结构</w:t>
        </w:r>
        <w:r>
          <w:tab/>
        </w:r>
        <w:r>
          <w:fldChar w:fldCharType="begin"/>
        </w:r>
        <w:r>
          <w:instrText xml:space="preserve"> PAGEREF _Toc6997 \h </w:instrText>
        </w:r>
        <w:r>
          <w:fldChar w:fldCharType="separate"/>
        </w:r>
        <w:r>
          <w:t>53</w:t>
        </w:r>
        <w:r>
          <w:fldChar w:fldCharType="end"/>
        </w:r>
      </w:hyperlink>
    </w:p>
    <w:p>
      <w:pPr>
        <w:pStyle w:val="TOC2"/>
        <w:tabs>
          <w:tab w:val="right" w:leader="dot" w:pos="8306"/>
        </w:tabs>
      </w:pPr>
      <w:hyperlink w:anchor="_Toc15450" w:history="1">
        <w:r>
          <w:rPr>
            <w:rFonts w:ascii="仿宋" w:eastAsia="仿宋" w:hAnsi="仿宋" w:cs="仿宋" w:hint="eastAsia"/>
            <w:lang w:eastAsia="zh-CN"/>
          </w:rPr>
          <w:t>(二)、监督与审计</w:t>
        </w:r>
        <w:r>
          <w:tab/>
        </w:r>
        <w:r>
          <w:fldChar w:fldCharType="begin"/>
        </w:r>
        <w:r>
          <w:instrText xml:space="preserve"> PAGEREF _Toc15450 \h </w:instrText>
        </w:r>
        <w:r>
          <w:fldChar w:fldCharType="separate"/>
        </w:r>
        <w:r>
          <w:t>55</w:t>
        </w:r>
        <w:r>
          <w:fldChar w:fldCharType="end"/>
        </w:r>
      </w:hyperlink>
    </w:p>
    <w:p>
      <w:pPr>
        <w:pStyle w:val="TOC1"/>
        <w:tabs>
          <w:tab w:val="right" w:leader="dot" w:pos="8306"/>
        </w:tabs>
      </w:pPr>
      <w:hyperlink w:anchor="_Toc5180" w:history="1">
        <w:r>
          <w:rPr>
            <w:rFonts w:ascii="仿宋" w:eastAsia="仿宋" w:hAnsi="仿宋" w:cs="仿宋" w:hint="eastAsia"/>
            <w:lang w:eastAsia="zh-CN"/>
          </w:rPr>
          <w:t>十四、PA1010项目工程方案分析</w:t>
        </w:r>
        <w:r>
          <w:tab/>
        </w:r>
        <w:r>
          <w:fldChar w:fldCharType="begin"/>
        </w:r>
        <w:r>
          <w:instrText xml:space="preserve"> PAGEREF _Toc5180 \h </w:instrText>
        </w:r>
        <w:r>
          <w:fldChar w:fldCharType="separate"/>
        </w:r>
        <w:r>
          <w:t>56</w:t>
        </w:r>
        <w:r>
          <w:fldChar w:fldCharType="end"/>
        </w:r>
      </w:hyperlink>
    </w:p>
    <w:p>
      <w:pPr>
        <w:pStyle w:val="TOC2"/>
        <w:tabs>
          <w:tab w:val="right" w:leader="dot" w:pos="8306"/>
        </w:tabs>
      </w:pPr>
      <w:hyperlink w:anchor="_Toc12467" w:history="1">
        <w:r>
          <w:rPr>
            <w:rFonts w:ascii="仿宋" w:eastAsia="仿宋" w:hAnsi="仿宋" w:cs="仿宋" w:hint="eastAsia"/>
            <w:lang w:eastAsia="zh-CN"/>
          </w:rPr>
          <w:t>(一)、建筑工程设计原则</w:t>
        </w:r>
        <w:r>
          <w:tab/>
        </w:r>
        <w:r>
          <w:fldChar w:fldCharType="begin"/>
        </w:r>
        <w:r>
          <w:instrText xml:space="preserve"> PAGEREF _Toc12467 \h </w:instrText>
        </w:r>
        <w:r>
          <w:fldChar w:fldCharType="separate"/>
        </w:r>
        <w:r>
          <w:t>56</w:t>
        </w:r>
        <w:r>
          <w:fldChar w:fldCharType="end"/>
        </w:r>
      </w:hyperlink>
    </w:p>
    <w:p>
      <w:pPr>
        <w:pStyle w:val="TOC2"/>
        <w:tabs>
          <w:tab w:val="right" w:leader="dot" w:pos="8306"/>
        </w:tabs>
      </w:pPr>
      <w:hyperlink w:anchor="_Toc12323" w:history="1">
        <w:r>
          <w:rPr>
            <w:rFonts w:ascii="仿宋" w:eastAsia="仿宋" w:hAnsi="仿宋" w:cs="仿宋" w:hint="eastAsia"/>
            <w:lang w:eastAsia="zh-CN"/>
          </w:rPr>
          <w:t>(二)、土建工程建设指标</w:t>
        </w:r>
        <w:r>
          <w:tab/>
        </w:r>
        <w:r>
          <w:fldChar w:fldCharType="begin"/>
        </w:r>
        <w:r>
          <w:instrText xml:space="preserve"> PAGEREF _Toc12323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5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358"/>
      <w:r>
        <w:rPr>
          <w:rFonts w:ascii="仿宋" w:eastAsia="仿宋" w:hAnsi="仿宋" w:cs="仿宋" w:hint="eastAsia"/>
          <w:lang w:eastAsia="zh-CN"/>
        </w:rPr>
        <w:t>(一)、PA1010行业分析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1010行业一直以来都是市场的关注焦点。行业内的发展趋势、竞争态势以及潜在机会都对PA1010项目的推进产生深远的影响。通过深入研究行业的整体概貌，我们将更好地理解行业的核心特征，为PA1010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行业，技术一直是推动创新和发展的关键因素。我们将对当前技术趋势进行详尽分析，包括但不限于人工智能、大数据应用、先进制造技术等。这有助于PA1010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1010项目成功的基础。我们将对主要竞争对手进行深入研究，包括其市场份额、产品特点、市场定位等。通过全面了解竞争对手的优势和劣势，PA1010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403"/>
      <w:r>
        <w:rPr>
          <w:rFonts w:ascii="仿宋" w:eastAsia="仿宋" w:hAnsi="仿宋" w:cs="仿宋" w:hint="eastAsia"/>
          <w:sz w:val="28"/>
          <w:lang w:eastAsia="zh-CN"/>
        </w:rPr>
        <w:t>(二)、PA1010市场分析预测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通过对市场规模的深入调研，我们将预测PA1010市场未来的增长趋势。这包括市场的整体规模、各细分领域的发展趋势等。PA1010项目可以根据市场的扩张速度和潜在机会，制定更符合市场需求的发展策略。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了解消费者的需求是市场分析的核心。我们将通过调查研究，深入挖掘目标消费者的需求特点、购买习惯以及对产品和服务的期望。这有助于PA1010项目更好地定位目标市场，提供更符合消费者期待的解决方案。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A1010项目实施过程中需要充分考虑的因素。我们将对市场风险进行全面评估，包括但不限于政策法规风险、市场竞争风险、技术变革风险等。通过对潜在风险的深入分析，PA1010项目可以制定相应的风险缓解策略，降低不确定性对PA1010项目的影响。</w:t>
      </w:r>
    </w:p>
    <w:p>
      <w:pPr>
        <w:pStyle w:val="Heading1"/>
        <w:ind w:firstLine="560" w:firstLineChars="200"/>
        <w:rPr>
          <w:rFonts w:ascii="仿宋" w:eastAsia="仿宋" w:hAnsi="仿宋" w:cs="仿宋" w:hint="eastAsia"/>
          <w:sz w:val="28"/>
          <w:lang w:eastAsia="zh-CN"/>
        </w:rPr>
      </w:pPr>
      <w:bookmarkStart w:id="5" w:name="_Toc12331"/>
      <w:r>
        <w:rPr>
          <w:rFonts w:ascii="仿宋" w:eastAsia="仿宋" w:hAnsi="仿宋" w:cs="仿宋" w:hint="eastAsia"/>
          <w:sz w:val="28"/>
          <w:lang w:eastAsia="zh-CN"/>
        </w:rPr>
        <w:t>二、PA1010项目选址可行性分析</w:t>
      </w:r>
      <w:bookmarkEnd w:id="5"/>
    </w:p>
    <w:p>
      <w:pPr>
        <w:pStyle w:val="Heading2"/>
        <w:rPr>
          <w:rFonts w:ascii="仿宋" w:eastAsia="仿宋" w:hAnsi="仿宋" w:cs="仿宋" w:hint="eastAsia"/>
          <w:lang w:eastAsia="zh-CN"/>
        </w:rPr>
      </w:pPr>
      <w:bookmarkStart w:id="6" w:name="_Toc22216"/>
      <w:r>
        <w:rPr>
          <w:rFonts w:ascii="仿宋" w:eastAsia="仿宋" w:hAnsi="仿宋" w:cs="仿宋" w:hint="eastAsia"/>
          <w:lang w:eastAsia="zh-CN"/>
        </w:rPr>
        <w:t>(一)、PA1010项目选址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该PA1010项目选址位于XX省XX市XX区XXX街道</w:t>
      </w:r>
    </w:p>
    <w:p>
      <w:pPr>
        <w:pStyle w:val="Heading2"/>
        <w:ind w:firstLine="560" w:firstLineChars="200"/>
        <w:rPr>
          <w:rFonts w:ascii="仿宋" w:eastAsia="仿宋" w:hAnsi="仿宋" w:cs="仿宋" w:hint="eastAsia"/>
          <w:sz w:val="28"/>
          <w:lang w:eastAsia="zh-CN"/>
        </w:rPr>
      </w:pPr>
      <w:bookmarkStart w:id="7" w:name="_Toc252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PA1010项目的征地面积将根据PA1010项目的实际规模和需求进行精确规划。具体面积XXX平方米，旨在确保PA1010项目不仅能够满足当前的发展需求，还能够预留空间以适应未来的扩展。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净用地面积是在征地面积基础上去除不可利用面积后的实际可开发用地。具体面积XXX平方米，考虑到环保、交通、安全等多方面因素，以确保PA1010项目在整体利用效率上达到最优。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PA1010项目计划建设的建筑总规模具体面积XXX平方米。这一规模的确定综合考虑了PA1010项目的性质、规模，以及城市规划的相关要求，确保建筑布局与周边环境协调一致。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绿地率是PA1010项目用地中被规划为绿地的比例。具体面积XXX平方米，旨在通过合理规划绿地，改善PA1010项目周边环境，提升居民生活质量，并符合城市整体绿化规划。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容积率是用地上可以建设的建筑总体积与用地面积之比。具体面积XXX，通过合理的容积率规划，确保PA1010项目建筑规模与周边环境和谐共生。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确保PA1010项目选址与当地城市规划相一致，具体面积XXX平方米。通过与城市规划部门深入沟通，确保PA1010项目不仅符合城市的整体发展方向，还能够融入城市的发展布局，为城市的长远发展贡献力量。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充分了解并确保PA1010项目选址符合当地产业政策，具体面积XXX平方米。这包括PA1010项目对当地经济的促进作用，以及对相关产业的带动效应，确保PA1010项目与地方政府的产业政策保持一致，促进共赢合作。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用地总体要求必须符合环保和可持续发展的原则，具体面积XXX平方米。通过采用绿色建筑设计、节能减排等措施，确保PA1010项目在建设和运营过程中对环境的影响最小化，达到可持续发展的要求。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确保PA1010项目选址具备必要的公共设施配套，具体面积XXX平方米。这包括交通便利性、教育、医疗等基础设施，以提高居民生活品质，使得PA1010项目选址更具吸引力。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考虑用地总体要求对当地社会稳定性的影响，具体面积XXX平方米。通过深入了解当地社区反馈，确保PA1010项目的选址和建设过程对当地社会和谐稳定产生积极作用。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A1010项目选址不仅符合法规和规划，还在实际操作中具有可行性。这一全面规划将为PA1010项目的成功实施提供坚实的基础，确保PA1010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5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1010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1010项目的设备规划和空间设计中，我们将采取灵活设备布局的措施。设备布局将根据实际需求进行灵活设计，避免不必要的浪费。通过合理规划设备摆放位置，我们将提高设备的利用率，减少设备间距，以确保PA1010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1010项目内部引入共享设施的概念，例如共享会议室、办公区等。通过这种方式，我们可以减少对资源的重复建设，提高资源共享效率，从而减小PA1010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3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1010项目的总图布置中，我们将不同功能区域进行明确的规划，以最大程度满足PA1010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我们首先关注市场因素，包括潜在客户分布、竞争对手位置、市场需求等。通过深入的市场调研，我们能够更准确地评估选址对于市场开拓和产品销售的影响，确保PA1010项目能够在有利的市场环境中蓬勃发展。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PA1010项目对环境的影响是综合评价的重要因素之一。我们将详细考虑选址周边的自然环境、生态保护区、水源地等情况，确保PA1010项目的建设和运营对环境影响最小化，并符合当地的环保法规标准。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对选址的评价还需充分考虑当地政府的产业政策和法规。我们将详细了解PA1010项目所在地的相关政策，确保PA1010项目的规划和运营与当地法规相符，降低不必要的法律风险。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考虑到社会稳定性对企业运营的重要性，我们将评估选址地区的社会安全情况、劳工关系、社区反馈等方面，以确保PA1010项目的建设和运营不会受到社会稳定性的负面影响。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最后，我们将综合考虑用地成本，包括土地购置费用、土地开发成本等。通过对用地成本的详细评估，我们能够做出更为精确的经济效益分析，为PA1010项目的投资决策提供有力支持。</w:t>
      </w:r>
    </w:p>
    <w:p>
      <w:pPr>
        <w:pStyle w:val="Heading1"/>
        <w:ind w:firstLine="560" w:firstLineChars="200"/>
        <w:rPr>
          <w:rFonts w:ascii="仿宋" w:eastAsia="仿宋" w:hAnsi="仿宋" w:cs="仿宋" w:hint="eastAsia"/>
          <w:sz w:val="28"/>
          <w:lang w:eastAsia="zh-CN"/>
        </w:rPr>
      </w:pPr>
      <w:bookmarkStart w:id="11" w:name="_Toc19343"/>
      <w:r>
        <w:rPr>
          <w:rFonts w:ascii="仿宋" w:eastAsia="仿宋" w:hAnsi="仿宋" w:cs="仿宋" w:hint="eastAsia"/>
          <w:sz w:val="28"/>
          <w:lang w:eastAsia="zh-CN"/>
        </w:rPr>
        <w:t>三、PA1010项目建设背景及必要性分析</w:t>
      </w:r>
      <w:bookmarkEnd w:id="11"/>
    </w:p>
    <w:p>
      <w:pPr>
        <w:pStyle w:val="Heading2"/>
        <w:rPr>
          <w:rFonts w:ascii="仿宋" w:eastAsia="仿宋" w:hAnsi="仿宋" w:cs="仿宋" w:hint="eastAsia"/>
          <w:lang w:eastAsia="zh-CN"/>
        </w:rPr>
      </w:pPr>
      <w:bookmarkStart w:id="12" w:name="_Toc11873"/>
      <w:r>
        <w:rPr>
          <w:rFonts w:ascii="仿宋" w:eastAsia="仿宋" w:hAnsi="仿宋" w:cs="仿宋" w:hint="eastAsia"/>
          <w:lang w:eastAsia="zh-CN"/>
        </w:rPr>
        <w:t>(一)、PA1010项目背景分析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1010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我们的背景分析将深入挖掘当前行业的发展趋势，通过对竞争态势的全面审视，找到PA1010项目在这个潮流中的定位。同时，我们将关注行业内涌现的新兴机遇，以便PA1010项目更好地融入行业发展的潮流中。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1010项目提供了强大的发展动力。我们将聚焦于行业内最新的技术发展趋势，包括但不限于人工智能、大数据分析、物联网等领域。通过深度的技术研究，我们将确保PA1010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1010项目发展的源泉。我们将投入更多的精力对市场需求进行深入剖析，超越表面的需求，深入挖掘潜在的市场痛点和机遇。通过对市场需求的细致了解，PA1010项目将更有针对性地设计解决方案，满足市场的多样化需求，从而更好地促进PA1010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1010项目战略至关重要。我们将对竞争态势进行更为深入的分析，包括但不限于市场份额、产品特点、客户满意度等多个维度。通过深度的竞争分析，PA1010项目将能够更准确地把握市场脉搏，制定具有竞争力的PA1010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A1010项目的发展具有直接的影响。我们将进行更为全面的法规和政策分析，了解行业发展中的潜在法律风险和合规挑战。通过充分了解和遵守相关法规，PA1010项目将确保在法律框架内合法合规运营，为PA1010项目的稳健发展提供有力支持。</w:t>
      </w:r>
    </w:p>
    <w:p>
      <w:pPr>
        <w:pStyle w:val="Heading2"/>
        <w:ind w:firstLine="560" w:firstLineChars="200"/>
        <w:rPr>
          <w:rFonts w:ascii="仿宋" w:eastAsia="仿宋" w:hAnsi="仿宋" w:cs="仿宋" w:hint="eastAsia"/>
          <w:sz w:val="28"/>
          <w:lang w:eastAsia="zh-CN"/>
        </w:rPr>
      </w:pPr>
      <w:bookmarkStart w:id="13" w:name="_Toc11564"/>
      <w:r>
        <w:rPr>
          <w:rFonts w:ascii="仿宋" w:eastAsia="仿宋" w:hAnsi="仿宋" w:cs="仿宋" w:hint="eastAsia"/>
          <w:sz w:val="28"/>
          <w:lang w:eastAsia="zh-CN"/>
        </w:rPr>
        <w:t>(二)、PA1010项目建设必要性分析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的迫切性源于对行业发展趋势的深刻洞察。我们正处于一个行业变革的时代，科技创新、数字化转型成为企业发展的关键动力。PA1010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不仅仅是为了跟上潮流，更是为了通过技术创新推动企业的持续发展。通过引入先进的技术和解决方案，PA1010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1010项目的建设成为必然选择，通过提高产品质量、拓展服务领域，从而在竞争中获得更多的机会。PA1010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A1010项目建设的必要性体现在对客户需求更精准的满足。通过PA1010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建设的背后是对企业持续创新的追求。只有通过不断创新，企业才能在竞争中立于不败之地。PA1010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170"/>
      <w:r>
        <w:rPr>
          <w:rFonts w:ascii="仿宋" w:eastAsia="仿宋" w:hAnsi="仿宋" w:cs="仿宋" w:hint="eastAsia"/>
          <w:sz w:val="28"/>
          <w:lang w:eastAsia="zh-CN"/>
        </w:rPr>
        <w:t>四、PA1010项目概论</w:t>
      </w:r>
      <w:bookmarkEnd w:id="14"/>
    </w:p>
    <w:p>
      <w:pPr>
        <w:pStyle w:val="Heading2"/>
        <w:rPr>
          <w:rFonts w:ascii="仿宋" w:eastAsia="仿宋" w:hAnsi="仿宋" w:cs="仿宋" w:hint="eastAsia"/>
          <w:lang w:eastAsia="zh-CN"/>
        </w:rPr>
      </w:pPr>
      <w:bookmarkStart w:id="15" w:name="_Toc28511"/>
      <w:r>
        <w:rPr>
          <w:rFonts w:ascii="仿宋" w:eastAsia="仿宋" w:hAnsi="仿宋" w:cs="仿宋" w:hint="eastAsia"/>
          <w:lang w:eastAsia="zh-CN"/>
        </w:rPr>
        <w:t>(一)、PA1010项目概况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起源追溯至对市场的深入洞察。市场的不断演变与变革为PA1010项目提供了难得的机遇。当前市场存在的需求缺口和变革的大环境共同构成了PA1010项目的背景。这个PA1010项目旨在充分利用市场机遇，填补行业中尚未满足的需求，为客户提供全新的解决方案。市场的变革和需求的增长使得这个PA1010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PA1010项目名称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PA1010项目正式命名为PA1010。这个名称不仅仅是一个标识，更代表了PA1010项目的核心理念和愿景。它蕴含着PA1010项目所要解决问题的关键字，具有强烈的表达和辨识度，为PA1010项目树立了鲜明的品牌形象。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PA1010项目目标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核心目标是提供一种全新、高效的解决方案，满足客户日益增长的需求。PA1010项目追求的不仅仅是满足市场需求，更是在市场中获得卓越的竞争优势。通过不断提升产品或服务的质量和创新水平，PA1010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PA1010项目范围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全面涵盖了产品研发、制造、市场推广和售后服务，确保从产品设计到最终用户体验的全方位关注。这一全面的PA1010项目范围是为了确保PA1010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PA1010项目时间表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PA1010项目计划在未来18个月内完成，包括研发、测试、市场试点和正式推出等不同阶段。这个时间表的合理设计是为了确保PA1010项目各个阶段的顺利推进，以便按时交付高质量的成果。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PA1010项目预算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PA1010项目总预算估算为XX百万美元，主要分配在研发、市场推广、人员培训和运营等方面。这一充足的预算为PA1010项目提供了充足的资源，确保PA1010项目在各个方面都能取得优异的表现。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PA1010项目风险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PA1010项目可能面临的风险包括市场接受度低、技术难题、竞争激烈等。PA1010项目团队已经制定了相应的风险应对计划，通过前瞻性的风险管理，确保PA1010项目在面对不确定性时能够迅速做出应对。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PA1010项目团队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PA1010项目汇聚了一支经验丰富、多领域专业素养的核心团队，确保PA1010项目在各个方面都能拥有高水平的执行力。团队的协同作战是PA1010项目成功的关键因素之一。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PA1010项目背景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PA1010项目的背景根植于市场对更高效、创新产品的渴望，同时也受到科技发展对行业格局的深刻改变的影响。这为PA1010项目提供了广阔的发展空间和市场需求。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PA1010项目现状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截至目前，PA1010项目已完成市场调研和技术验证，取得了初步的成功。这为PA1010项目在未来的发展奠定了坚实的基础，为更远大的目标打下了坚实的基石。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93"/>
      <w:r>
        <w:rPr>
          <w:rFonts w:ascii="仿宋" w:eastAsia="仿宋" w:hAnsi="仿宋" w:cs="仿宋" w:hint="eastAsia"/>
          <w:sz w:val="28"/>
          <w:lang w:eastAsia="zh-CN"/>
        </w:rPr>
        <w:t>(二)、PA1010项目目标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keyword》PA1010项目首要业务目标是在市场中占据有利地位，实现产品/服务的成功推广和销售。通过不断提升产品质量、创新性，PA1010项目追求成为行业中的领导者，赢得更多客户的青睐。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在科技迅速发展的时代，PA1010项目着眼于技术创新。通过持续的研发和技术升级，PA1010项目旨在推出更具创新性的产品或服务，以满足市场对新鲜、先进解决方案的需求。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为了建立可持续的客户关系，PA1010项目设定了客户满意度目标。通过提供卓越的产品质量和优质的客户服务，PA1010项目追求赢得客户的信任和忠诚度，确保他们的满意度达到行业领先水平。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PA1010项目注重社会责任和可持续发展。通过实施环保、社会责任PA1010项目，PA1010项目致力于在经济发展的同时保护环境，促进社会公平，实现可持续经营。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PA1010项目的团队是实现目标的核心驱动力。因此，PA1010项目设定了团队发展目标，包括提升团队成员的专业技能、培养领导力，以及搭建协同高效的团队工作氛围。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650"/>
      <w:r>
        <w:rPr>
          <w:rFonts w:ascii="仿宋" w:eastAsia="仿宋" w:hAnsi="仿宋" w:cs="仿宋" w:hint="eastAsia"/>
          <w:sz w:val="28"/>
          <w:lang w:eastAsia="zh-CN"/>
        </w:rPr>
        <w:t>(三)、PA1010项目提出的理由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PA1010项目提出的理由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提出源于对市场机遇的深刻洞察。当前市场中存在的需求缺口和行业发展趋势表明，有巨大的商业机会等待被开发。通过准确捕捉市场机遇，PA1010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1010项目的理念基于对技术创新的信仰。通过持续的研发和技术投入，PA1010项目有望推出更具创新性的产品或服务。在科技飞速发展的当下，PA1010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https://d.book118.com/137125165061006045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PA1010项目计划设计方案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1601B"/>
    <w:rsid w:val="49B160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2516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2024-02-24T15:30:00Z</dcterms:created>
  <dcterms:modified xsi:type="dcterms:W3CDTF">2024-02-24T15:31:01Z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45E13160A6654F518ACD6948AB40FB04_11</vt:lpwstr>
  </property>
  <property fmtid="{D5CDD505-2E9C-101B-9397-08002B2CF9AE}" pid="3" name="KSOProductBuildVer">
    <vt:lpwstr>2052-12.1.0.16388</vt:lpwstr>
  </property>
</Properties>
</file>