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导电海绵项目构思建设方案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14" w:history="1">
        <w:r>
          <w:rPr>
            <w:rFonts w:ascii="仿宋" w:eastAsia="仿宋" w:hAnsi="仿宋" w:cs="仿宋" w:hint="eastAsia"/>
            <w:lang w:eastAsia="zh-CN"/>
          </w:rPr>
          <w:t>前言</w:t>
        </w:r>
        <w:r>
          <w:tab/>
        </w:r>
        <w:r>
          <w:fldChar w:fldCharType="begin"/>
        </w:r>
        <w:r>
          <w:instrText xml:space="preserve"> PAGEREF _Toc22814 \h </w:instrText>
        </w:r>
        <w:r>
          <w:fldChar w:fldCharType="separate"/>
        </w:r>
        <w:r>
          <w:t>3</w:t>
        </w:r>
        <w:r>
          <w:fldChar w:fldCharType="end"/>
        </w:r>
      </w:hyperlink>
    </w:p>
    <w:p>
      <w:pPr>
        <w:pStyle w:val="TOC1"/>
        <w:tabs>
          <w:tab w:val="right" w:leader="dot" w:pos="8306"/>
        </w:tabs>
      </w:pPr>
      <w:hyperlink w:anchor="_Toc28358" w:history="1">
        <w:r>
          <w:rPr>
            <w:rFonts w:ascii="仿宋" w:eastAsia="仿宋" w:hAnsi="仿宋" w:cs="仿宋" w:hint="eastAsia"/>
            <w:lang w:eastAsia="zh-CN"/>
          </w:rPr>
          <w:t>一、发展规划、产业政策和行业准入分析</w:t>
        </w:r>
        <w:r>
          <w:tab/>
        </w:r>
        <w:r>
          <w:fldChar w:fldCharType="begin"/>
        </w:r>
        <w:r>
          <w:instrText xml:space="preserve"> PAGEREF _Toc28358 \h </w:instrText>
        </w:r>
        <w:r>
          <w:fldChar w:fldCharType="separate"/>
        </w:r>
        <w:r>
          <w:t>3</w:t>
        </w:r>
        <w:r>
          <w:fldChar w:fldCharType="end"/>
        </w:r>
      </w:hyperlink>
    </w:p>
    <w:p>
      <w:pPr>
        <w:pStyle w:val="TOC2"/>
        <w:tabs>
          <w:tab w:val="right" w:leader="dot" w:pos="8306"/>
        </w:tabs>
      </w:pPr>
      <w:hyperlink w:anchor="_Toc23560" w:history="1">
        <w:r>
          <w:rPr>
            <w:rFonts w:ascii="仿宋" w:eastAsia="仿宋" w:hAnsi="仿宋" w:cs="仿宋" w:hint="eastAsia"/>
            <w:lang w:eastAsia="zh-CN"/>
          </w:rPr>
          <w:t>(一)、发展规划分析</w:t>
        </w:r>
        <w:r>
          <w:tab/>
        </w:r>
        <w:r>
          <w:fldChar w:fldCharType="begin"/>
        </w:r>
        <w:r>
          <w:instrText xml:space="preserve"> PAGEREF _Toc23560 \h </w:instrText>
        </w:r>
        <w:r>
          <w:fldChar w:fldCharType="separate"/>
        </w:r>
        <w:r>
          <w:t>3</w:t>
        </w:r>
        <w:r>
          <w:fldChar w:fldCharType="end"/>
        </w:r>
      </w:hyperlink>
    </w:p>
    <w:p>
      <w:pPr>
        <w:pStyle w:val="TOC2"/>
        <w:tabs>
          <w:tab w:val="right" w:leader="dot" w:pos="8306"/>
        </w:tabs>
      </w:pPr>
      <w:hyperlink w:anchor="_Toc21758" w:history="1">
        <w:r>
          <w:rPr>
            <w:rFonts w:ascii="仿宋" w:eastAsia="仿宋" w:hAnsi="仿宋" w:cs="仿宋" w:hint="eastAsia"/>
            <w:lang w:eastAsia="zh-CN"/>
          </w:rPr>
          <w:t>(二)、产业政策分析</w:t>
        </w:r>
        <w:r>
          <w:tab/>
        </w:r>
        <w:r>
          <w:fldChar w:fldCharType="begin"/>
        </w:r>
        <w:r>
          <w:instrText xml:space="preserve"> PAGEREF _Toc21758 \h </w:instrText>
        </w:r>
        <w:r>
          <w:fldChar w:fldCharType="separate"/>
        </w:r>
        <w:r>
          <w:t>5</w:t>
        </w:r>
        <w:r>
          <w:fldChar w:fldCharType="end"/>
        </w:r>
      </w:hyperlink>
    </w:p>
    <w:p>
      <w:pPr>
        <w:pStyle w:val="TOC2"/>
        <w:tabs>
          <w:tab w:val="right" w:leader="dot" w:pos="8306"/>
        </w:tabs>
      </w:pPr>
      <w:hyperlink w:anchor="_Toc1432" w:history="1">
        <w:r>
          <w:rPr>
            <w:rFonts w:ascii="仿宋" w:eastAsia="仿宋" w:hAnsi="仿宋" w:cs="仿宋" w:hint="eastAsia"/>
            <w:lang w:eastAsia="zh-CN"/>
          </w:rPr>
          <w:t>(三)、行业准入分析</w:t>
        </w:r>
        <w:r>
          <w:tab/>
        </w:r>
        <w:r>
          <w:fldChar w:fldCharType="begin"/>
        </w:r>
        <w:r>
          <w:instrText xml:space="preserve"> PAGEREF _Toc1432 \h </w:instrText>
        </w:r>
        <w:r>
          <w:fldChar w:fldCharType="separate"/>
        </w:r>
        <w:r>
          <w:t>6</w:t>
        </w:r>
        <w:r>
          <w:fldChar w:fldCharType="end"/>
        </w:r>
      </w:hyperlink>
    </w:p>
    <w:p>
      <w:pPr>
        <w:pStyle w:val="TOC1"/>
        <w:tabs>
          <w:tab w:val="right" w:leader="dot" w:pos="8306"/>
        </w:tabs>
      </w:pPr>
      <w:hyperlink w:anchor="_Toc18500" w:history="1">
        <w:r>
          <w:rPr>
            <w:rFonts w:ascii="仿宋" w:eastAsia="仿宋" w:hAnsi="仿宋" w:cs="仿宋" w:hint="eastAsia"/>
            <w:lang w:eastAsia="zh-CN"/>
          </w:rPr>
          <w:t>二、建设风险评估分析</w:t>
        </w:r>
        <w:r>
          <w:tab/>
        </w:r>
        <w:r>
          <w:fldChar w:fldCharType="begin"/>
        </w:r>
        <w:r>
          <w:instrText xml:space="preserve"> PAGEREF _Toc18500 \h </w:instrText>
        </w:r>
        <w:r>
          <w:fldChar w:fldCharType="separate"/>
        </w:r>
        <w:r>
          <w:t>7</w:t>
        </w:r>
        <w:r>
          <w:fldChar w:fldCharType="end"/>
        </w:r>
      </w:hyperlink>
    </w:p>
    <w:p>
      <w:pPr>
        <w:pStyle w:val="TOC2"/>
        <w:tabs>
          <w:tab w:val="right" w:leader="dot" w:pos="8306"/>
        </w:tabs>
      </w:pPr>
      <w:hyperlink w:anchor="_Toc19974" w:history="1">
        <w:r>
          <w:rPr>
            <w:rFonts w:ascii="仿宋" w:eastAsia="仿宋" w:hAnsi="仿宋" w:cs="仿宋" w:hint="eastAsia"/>
            <w:lang w:eastAsia="zh-CN"/>
          </w:rPr>
          <w:t>(一)、政策风险分析</w:t>
        </w:r>
        <w:r>
          <w:tab/>
        </w:r>
        <w:r>
          <w:fldChar w:fldCharType="begin"/>
        </w:r>
        <w:r>
          <w:instrText xml:space="preserve"> PAGEREF _Toc19974 \h </w:instrText>
        </w:r>
        <w:r>
          <w:fldChar w:fldCharType="separate"/>
        </w:r>
        <w:r>
          <w:t>7</w:t>
        </w:r>
        <w:r>
          <w:fldChar w:fldCharType="end"/>
        </w:r>
      </w:hyperlink>
    </w:p>
    <w:p>
      <w:pPr>
        <w:pStyle w:val="TOC2"/>
        <w:tabs>
          <w:tab w:val="right" w:leader="dot" w:pos="8306"/>
        </w:tabs>
      </w:pPr>
      <w:hyperlink w:anchor="_Toc12769" w:history="1">
        <w:r>
          <w:rPr>
            <w:rFonts w:ascii="仿宋" w:eastAsia="仿宋" w:hAnsi="仿宋" w:cs="仿宋" w:hint="eastAsia"/>
            <w:lang w:eastAsia="zh-CN"/>
          </w:rPr>
          <w:t>(二)、社会风险分析</w:t>
        </w:r>
        <w:r>
          <w:tab/>
        </w:r>
        <w:r>
          <w:fldChar w:fldCharType="begin"/>
        </w:r>
        <w:r>
          <w:instrText xml:space="preserve"> PAGEREF _Toc12769 \h </w:instrText>
        </w:r>
        <w:r>
          <w:fldChar w:fldCharType="separate"/>
        </w:r>
        <w:r>
          <w:t>9</w:t>
        </w:r>
        <w:r>
          <w:fldChar w:fldCharType="end"/>
        </w:r>
      </w:hyperlink>
    </w:p>
    <w:p>
      <w:pPr>
        <w:pStyle w:val="TOC2"/>
        <w:tabs>
          <w:tab w:val="right" w:leader="dot" w:pos="8306"/>
        </w:tabs>
      </w:pPr>
      <w:hyperlink w:anchor="_Toc19356" w:history="1">
        <w:r>
          <w:rPr>
            <w:rFonts w:ascii="仿宋" w:eastAsia="仿宋" w:hAnsi="仿宋" w:cs="仿宋" w:hint="eastAsia"/>
            <w:lang w:eastAsia="zh-CN"/>
          </w:rPr>
          <w:t>(三)、市场风险分析</w:t>
        </w:r>
        <w:r>
          <w:tab/>
        </w:r>
        <w:r>
          <w:fldChar w:fldCharType="begin"/>
        </w:r>
        <w:r>
          <w:instrText xml:space="preserve"> PAGEREF _Toc19356 \h </w:instrText>
        </w:r>
        <w:r>
          <w:fldChar w:fldCharType="separate"/>
        </w:r>
        <w:r>
          <w:t>10</w:t>
        </w:r>
        <w:r>
          <w:fldChar w:fldCharType="end"/>
        </w:r>
      </w:hyperlink>
    </w:p>
    <w:p>
      <w:pPr>
        <w:pStyle w:val="TOC2"/>
        <w:tabs>
          <w:tab w:val="right" w:leader="dot" w:pos="8306"/>
        </w:tabs>
      </w:pPr>
      <w:hyperlink w:anchor="_Toc121" w:history="1">
        <w:r>
          <w:rPr>
            <w:rFonts w:ascii="仿宋" w:eastAsia="仿宋" w:hAnsi="仿宋" w:cs="仿宋" w:hint="eastAsia"/>
            <w:lang w:eastAsia="zh-CN"/>
          </w:rPr>
          <w:t>(四)、资金风险分析</w:t>
        </w:r>
        <w:r>
          <w:tab/>
        </w:r>
        <w:r>
          <w:fldChar w:fldCharType="begin"/>
        </w:r>
        <w:r>
          <w:instrText xml:space="preserve"> PAGEREF _Toc121 \h </w:instrText>
        </w:r>
        <w:r>
          <w:fldChar w:fldCharType="separate"/>
        </w:r>
        <w:r>
          <w:t>11</w:t>
        </w:r>
        <w:r>
          <w:fldChar w:fldCharType="end"/>
        </w:r>
      </w:hyperlink>
    </w:p>
    <w:p>
      <w:pPr>
        <w:pStyle w:val="TOC2"/>
        <w:tabs>
          <w:tab w:val="right" w:leader="dot" w:pos="8306"/>
        </w:tabs>
      </w:pPr>
      <w:hyperlink w:anchor="_Toc9708" w:history="1">
        <w:r>
          <w:rPr>
            <w:rFonts w:ascii="仿宋" w:eastAsia="仿宋" w:hAnsi="仿宋" w:cs="仿宋" w:hint="eastAsia"/>
            <w:lang w:eastAsia="zh-CN"/>
          </w:rPr>
          <w:t>(五)、技术风险分析</w:t>
        </w:r>
        <w:r>
          <w:tab/>
        </w:r>
        <w:r>
          <w:fldChar w:fldCharType="begin"/>
        </w:r>
        <w:r>
          <w:instrText xml:space="preserve"> PAGEREF _Toc9708 \h </w:instrText>
        </w:r>
        <w:r>
          <w:fldChar w:fldCharType="separate"/>
        </w:r>
        <w:r>
          <w:t>12</w:t>
        </w:r>
        <w:r>
          <w:fldChar w:fldCharType="end"/>
        </w:r>
      </w:hyperlink>
    </w:p>
    <w:p>
      <w:pPr>
        <w:pStyle w:val="TOC2"/>
        <w:tabs>
          <w:tab w:val="right" w:leader="dot" w:pos="8306"/>
        </w:tabs>
      </w:pPr>
      <w:hyperlink w:anchor="_Toc19174" w:history="1">
        <w:r>
          <w:rPr>
            <w:rFonts w:ascii="仿宋" w:eastAsia="仿宋" w:hAnsi="仿宋" w:cs="仿宋" w:hint="eastAsia"/>
            <w:lang w:eastAsia="zh-CN"/>
          </w:rPr>
          <w:t>(六)、财务风险分析</w:t>
        </w:r>
        <w:r>
          <w:tab/>
        </w:r>
        <w:r>
          <w:fldChar w:fldCharType="begin"/>
        </w:r>
        <w:r>
          <w:instrText xml:space="preserve"> PAGEREF _Toc19174 \h </w:instrText>
        </w:r>
        <w:r>
          <w:fldChar w:fldCharType="separate"/>
        </w:r>
        <w:r>
          <w:t>14</w:t>
        </w:r>
        <w:r>
          <w:fldChar w:fldCharType="end"/>
        </w:r>
      </w:hyperlink>
    </w:p>
    <w:p>
      <w:pPr>
        <w:pStyle w:val="TOC2"/>
        <w:tabs>
          <w:tab w:val="right" w:leader="dot" w:pos="8306"/>
        </w:tabs>
      </w:pPr>
      <w:hyperlink w:anchor="_Toc14254" w:history="1">
        <w:r>
          <w:rPr>
            <w:rFonts w:ascii="仿宋" w:eastAsia="仿宋" w:hAnsi="仿宋" w:cs="仿宋" w:hint="eastAsia"/>
            <w:lang w:eastAsia="zh-CN"/>
          </w:rPr>
          <w:t>(七)、管理风险分析</w:t>
        </w:r>
        <w:r>
          <w:tab/>
        </w:r>
        <w:r>
          <w:fldChar w:fldCharType="begin"/>
        </w:r>
        <w:r>
          <w:instrText xml:space="preserve"> PAGEREF _Toc14254 \h </w:instrText>
        </w:r>
        <w:r>
          <w:fldChar w:fldCharType="separate"/>
        </w:r>
        <w:r>
          <w:t>15</w:t>
        </w:r>
        <w:r>
          <w:fldChar w:fldCharType="end"/>
        </w:r>
      </w:hyperlink>
    </w:p>
    <w:p>
      <w:pPr>
        <w:pStyle w:val="TOC2"/>
        <w:tabs>
          <w:tab w:val="right" w:leader="dot" w:pos="8306"/>
        </w:tabs>
      </w:pPr>
      <w:hyperlink w:anchor="_Toc19234" w:history="1">
        <w:r>
          <w:rPr>
            <w:rFonts w:ascii="仿宋" w:eastAsia="仿宋" w:hAnsi="仿宋" w:cs="仿宋" w:hint="eastAsia"/>
            <w:lang w:eastAsia="zh-CN"/>
          </w:rPr>
          <w:t>(八)、其它风险分析</w:t>
        </w:r>
        <w:r>
          <w:tab/>
        </w:r>
        <w:r>
          <w:fldChar w:fldCharType="begin"/>
        </w:r>
        <w:r>
          <w:instrText xml:space="preserve"> PAGEREF _Toc19234 \h </w:instrText>
        </w:r>
        <w:r>
          <w:fldChar w:fldCharType="separate"/>
        </w:r>
        <w:r>
          <w:t>17</w:t>
        </w:r>
        <w:r>
          <w:fldChar w:fldCharType="end"/>
        </w:r>
      </w:hyperlink>
    </w:p>
    <w:p>
      <w:pPr>
        <w:pStyle w:val="TOC2"/>
        <w:tabs>
          <w:tab w:val="right" w:leader="dot" w:pos="8306"/>
        </w:tabs>
      </w:pPr>
      <w:hyperlink w:anchor="_Toc31887" w:history="1">
        <w:r>
          <w:rPr>
            <w:rFonts w:ascii="仿宋" w:eastAsia="仿宋" w:hAnsi="仿宋" w:cs="仿宋" w:hint="eastAsia"/>
            <w:lang w:eastAsia="zh-CN"/>
          </w:rPr>
          <w:t>(九)、社会影响评估</w:t>
        </w:r>
        <w:r>
          <w:tab/>
        </w:r>
        <w:r>
          <w:fldChar w:fldCharType="begin"/>
        </w:r>
        <w:r>
          <w:instrText xml:space="preserve"> PAGEREF _Toc31887 \h </w:instrText>
        </w:r>
        <w:r>
          <w:fldChar w:fldCharType="separate"/>
        </w:r>
        <w:r>
          <w:t>18</w:t>
        </w:r>
        <w:r>
          <w:fldChar w:fldCharType="end"/>
        </w:r>
      </w:hyperlink>
    </w:p>
    <w:p>
      <w:pPr>
        <w:pStyle w:val="TOC1"/>
        <w:tabs>
          <w:tab w:val="right" w:leader="dot" w:pos="8306"/>
        </w:tabs>
      </w:pPr>
      <w:hyperlink w:anchor="_Toc31064" w:history="1">
        <w:r>
          <w:rPr>
            <w:rFonts w:ascii="仿宋" w:eastAsia="仿宋" w:hAnsi="仿宋" w:cs="仿宋" w:hint="eastAsia"/>
            <w:lang w:eastAsia="zh-CN"/>
          </w:rPr>
          <w:t>三、经济影响分析</w:t>
        </w:r>
        <w:r>
          <w:tab/>
        </w:r>
        <w:r>
          <w:fldChar w:fldCharType="begin"/>
        </w:r>
        <w:r>
          <w:instrText xml:space="preserve"> PAGEREF _Toc31064 \h </w:instrText>
        </w:r>
        <w:r>
          <w:fldChar w:fldCharType="separate"/>
        </w:r>
        <w:r>
          <w:t>20</w:t>
        </w:r>
        <w:r>
          <w:fldChar w:fldCharType="end"/>
        </w:r>
      </w:hyperlink>
    </w:p>
    <w:p>
      <w:pPr>
        <w:pStyle w:val="TOC2"/>
        <w:tabs>
          <w:tab w:val="right" w:leader="dot" w:pos="8306"/>
        </w:tabs>
      </w:pPr>
      <w:hyperlink w:anchor="_Toc4731" w:history="1">
        <w:r>
          <w:rPr>
            <w:rFonts w:ascii="仿宋" w:eastAsia="仿宋" w:hAnsi="仿宋" w:cs="仿宋" w:hint="eastAsia"/>
            <w:lang w:eastAsia="zh-CN"/>
          </w:rPr>
          <w:t>(一)、经济费用效益或费用效果分析</w:t>
        </w:r>
        <w:r>
          <w:tab/>
        </w:r>
        <w:r>
          <w:fldChar w:fldCharType="begin"/>
        </w:r>
        <w:r>
          <w:instrText xml:space="preserve"> PAGEREF _Toc4731 \h </w:instrText>
        </w:r>
        <w:r>
          <w:fldChar w:fldCharType="separate"/>
        </w:r>
        <w:r>
          <w:t>20</w:t>
        </w:r>
        <w:r>
          <w:fldChar w:fldCharType="end"/>
        </w:r>
      </w:hyperlink>
    </w:p>
    <w:p>
      <w:pPr>
        <w:pStyle w:val="TOC2"/>
        <w:tabs>
          <w:tab w:val="right" w:leader="dot" w:pos="8306"/>
        </w:tabs>
      </w:pPr>
      <w:hyperlink w:anchor="_Toc4236" w:history="1">
        <w:r>
          <w:rPr>
            <w:rFonts w:ascii="仿宋" w:eastAsia="仿宋" w:hAnsi="仿宋" w:cs="仿宋" w:hint="eastAsia"/>
            <w:lang w:eastAsia="zh-CN"/>
          </w:rPr>
          <w:t>(二)、行业影响分析</w:t>
        </w:r>
        <w:r>
          <w:tab/>
        </w:r>
        <w:r>
          <w:fldChar w:fldCharType="begin"/>
        </w:r>
        <w:r>
          <w:instrText xml:space="preserve"> PAGEREF _Toc4236 \h </w:instrText>
        </w:r>
        <w:r>
          <w:fldChar w:fldCharType="separate"/>
        </w:r>
        <w:r>
          <w:t>22</w:t>
        </w:r>
        <w:r>
          <w:fldChar w:fldCharType="end"/>
        </w:r>
      </w:hyperlink>
    </w:p>
    <w:p>
      <w:pPr>
        <w:pStyle w:val="TOC2"/>
        <w:tabs>
          <w:tab w:val="right" w:leader="dot" w:pos="8306"/>
        </w:tabs>
      </w:pPr>
      <w:hyperlink w:anchor="_Toc4641" w:history="1">
        <w:r>
          <w:rPr>
            <w:rFonts w:ascii="仿宋" w:eastAsia="仿宋" w:hAnsi="仿宋" w:cs="仿宋" w:hint="eastAsia"/>
            <w:lang w:eastAsia="zh-CN"/>
          </w:rPr>
          <w:t>(三)、区域经济影响分析</w:t>
        </w:r>
        <w:r>
          <w:tab/>
        </w:r>
        <w:r>
          <w:fldChar w:fldCharType="begin"/>
        </w:r>
        <w:r>
          <w:instrText xml:space="preserve"> PAGEREF _Toc4641 \h </w:instrText>
        </w:r>
        <w:r>
          <w:fldChar w:fldCharType="separate"/>
        </w:r>
        <w:r>
          <w:t>24</w:t>
        </w:r>
        <w:r>
          <w:fldChar w:fldCharType="end"/>
        </w:r>
      </w:hyperlink>
    </w:p>
    <w:p>
      <w:pPr>
        <w:pStyle w:val="TOC2"/>
        <w:tabs>
          <w:tab w:val="right" w:leader="dot" w:pos="8306"/>
        </w:tabs>
      </w:pPr>
      <w:hyperlink w:anchor="_Toc20860" w:history="1">
        <w:r>
          <w:rPr>
            <w:rFonts w:ascii="仿宋" w:eastAsia="仿宋" w:hAnsi="仿宋" w:cs="仿宋" w:hint="eastAsia"/>
            <w:lang w:eastAsia="zh-CN"/>
          </w:rPr>
          <w:t>(四)、宏观经济影响分析</w:t>
        </w:r>
        <w:r>
          <w:tab/>
        </w:r>
        <w:r>
          <w:fldChar w:fldCharType="begin"/>
        </w:r>
        <w:r>
          <w:instrText xml:space="preserve"> PAGEREF _Toc20860 \h </w:instrText>
        </w:r>
        <w:r>
          <w:fldChar w:fldCharType="separate"/>
        </w:r>
        <w:r>
          <w:t>25</w:t>
        </w:r>
        <w:r>
          <w:fldChar w:fldCharType="end"/>
        </w:r>
      </w:hyperlink>
    </w:p>
    <w:p>
      <w:pPr>
        <w:pStyle w:val="TOC1"/>
        <w:tabs>
          <w:tab w:val="right" w:leader="dot" w:pos="8306"/>
        </w:tabs>
      </w:pPr>
      <w:hyperlink w:anchor="_Toc24778" w:history="1">
        <w:r>
          <w:rPr>
            <w:rFonts w:ascii="仿宋" w:eastAsia="仿宋" w:hAnsi="仿宋" w:cs="仿宋" w:hint="eastAsia"/>
            <w:lang w:eastAsia="zh-CN"/>
          </w:rPr>
          <w:t>四、社会影响分析</w:t>
        </w:r>
        <w:r>
          <w:tab/>
        </w:r>
        <w:r>
          <w:fldChar w:fldCharType="begin"/>
        </w:r>
        <w:r>
          <w:instrText xml:space="preserve"> PAGEREF _Toc24778 \h </w:instrText>
        </w:r>
        <w:r>
          <w:fldChar w:fldCharType="separate"/>
        </w:r>
        <w:r>
          <w:t>26</w:t>
        </w:r>
        <w:r>
          <w:fldChar w:fldCharType="end"/>
        </w:r>
      </w:hyperlink>
    </w:p>
    <w:p>
      <w:pPr>
        <w:pStyle w:val="TOC2"/>
        <w:tabs>
          <w:tab w:val="right" w:leader="dot" w:pos="8306"/>
        </w:tabs>
      </w:pPr>
      <w:hyperlink w:anchor="_Toc15793" w:history="1">
        <w:r>
          <w:rPr>
            <w:rFonts w:ascii="仿宋" w:eastAsia="仿宋" w:hAnsi="仿宋" w:cs="仿宋" w:hint="eastAsia"/>
            <w:lang w:eastAsia="zh-CN"/>
          </w:rPr>
          <w:t>(一)、社会影响效果分析</w:t>
        </w:r>
        <w:r>
          <w:tab/>
        </w:r>
        <w:r>
          <w:fldChar w:fldCharType="begin"/>
        </w:r>
        <w:r>
          <w:instrText xml:space="preserve"> PAGEREF _Toc15793 \h </w:instrText>
        </w:r>
        <w:r>
          <w:fldChar w:fldCharType="separate"/>
        </w:r>
        <w:r>
          <w:t>26</w:t>
        </w:r>
        <w:r>
          <w:fldChar w:fldCharType="end"/>
        </w:r>
      </w:hyperlink>
    </w:p>
    <w:p>
      <w:pPr>
        <w:pStyle w:val="TOC2"/>
        <w:tabs>
          <w:tab w:val="right" w:leader="dot" w:pos="8306"/>
        </w:tabs>
      </w:pPr>
      <w:hyperlink w:anchor="_Toc28090" w:history="1">
        <w:r>
          <w:rPr>
            <w:rFonts w:ascii="仿宋" w:eastAsia="仿宋" w:hAnsi="仿宋" w:cs="仿宋" w:hint="eastAsia"/>
            <w:lang w:eastAsia="zh-CN"/>
          </w:rPr>
          <w:t>(二)、社会适应性分析</w:t>
        </w:r>
        <w:r>
          <w:tab/>
        </w:r>
        <w:r>
          <w:fldChar w:fldCharType="begin"/>
        </w:r>
        <w:r>
          <w:instrText xml:space="preserve"> PAGEREF _Toc28090 \h </w:instrText>
        </w:r>
        <w:r>
          <w:fldChar w:fldCharType="separate"/>
        </w:r>
        <w:r>
          <w:t>29</w:t>
        </w:r>
        <w:r>
          <w:fldChar w:fldCharType="end"/>
        </w:r>
      </w:hyperlink>
    </w:p>
    <w:p>
      <w:pPr>
        <w:pStyle w:val="TOC2"/>
        <w:tabs>
          <w:tab w:val="right" w:leader="dot" w:pos="8306"/>
        </w:tabs>
      </w:pPr>
      <w:hyperlink w:anchor="_Toc5071" w:history="1">
        <w:r>
          <w:rPr>
            <w:rFonts w:ascii="仿宋" w:eastAsia="仿宋" w:hAnsi="仿宋" w:cs="仿宋" w:hint="eastAsia"/>
            <w:lang w:eastAsia="zh-CN"/>
          </w:rPr>
          <w:t>(三)、社会风险及对策分析</w:t>
        </w:r>
        <w:r>
          <w:tab/>
        </w:r>
        <w:r>
          <w:fldChar w:fldCharType="begin"/>
        </w:r>
        <w:r>
          <w:instrText xml:space="preserve"> PAGEREF _Toc5071 \h </w:instrText>
        </w:r>
        <w:r>
          <w:fldChar w:fldCharType="separate"/>
        </w:r>
        <w:r>
          <w:t>30</w:t>
        </w:r>
        <w:r>
          <w:fldChar w:fldCharType="end"/>
        </w:r>
      </w:hyperlink>
    </w:p>
    <w:p>
      <w:pPr>
        <w:pStyle w:val="TOC1"/>
        <w:tabs>
          <w:tab w:val="right" w:leader="dot" w:pos="8306"/>
        </w:tabs>
      </w:pPr>
      <w:hyperlink w:anchor="_Toc8111" w:history="1">
        <w:r>
          <w:rPr>
            <w:rFonts w:ascii="仿宋" w:eastAsia="仿宋" w:hAnsi="仿宋" w:cs="仿宋" w:hint="eastAsia"/>
            <w:lang w:eastAsia="zh-CN"/>
          </w:rPr>
          <w:t>五、项目监理与质量保证</w:t>
        </w:r>
        <w:r>
          <w:tab/>
        </w:r>
        <w:r>
          <w:fldChar w:fldCharType="begin"/>
        </w:r>
        <w:r>
          <w:instrText xml:space="preserve"> PAGEREF _Toc8111 \h </w:instrText>
        </w:r>
        <w:r>
          <w:fldChar w:fldCharType="separate"/>
        </w:r>
        <w:r>
          <w:t>34</w:t>
        </w:r>
        <w:r>
          <w:fldChar w:fldCharType="end"/>
        </w:r>
      </w:hyperlink>
    </w:p>
    <w:p>
      <w:pPr>
        <w:pStyle w:val="TOC2"/>
        <w:tabs>
          <w:tab w:val="right" w:leader="dot" w:pos="8306"/>
        </w:tabs>
      </w:pPr>
      <w:hyperlink w:anchor="_Toc24484" w:history="1">
        <w:r>
          <w:rPr>
            <w:rFonts w:ascii="仿宋" w:eastAsia="仿宋" w:hAnsi="仿宋" w:cs="仿宋" w:hint="eastAsia"/>
            <w:lang w:eastAsia="zh-CN"/>
          </w:rPr>
          <w:t>(一)、监理体系构建</w:t>
        </w:r>
        <w:r>
          <w:tab/>
        </w:r>
        <w:r>
          <w:fldChar w:fldCharType="begin"/>
        </w:r>
        <w:r>
          <w:instrText xml:space="preserve"> PAGEREF _Toc24484 \h </w:instrText>
        </w:r>
        <w:r>
          <w:fldChar w:fldCharType="separate"/>
        </w:r>
        <w:r>
          <w:t>34</w:t>
        </w:r>
        <w:r>
          <w:fldChar w:fldCharType="end"/>
        </w:r>
      </w:hyperlink>
    </w:p>
    <w:p>
      <w:pPr>
        <w:pStyle w:val="TOC2"/>
        <w:tabs>
          <w:tab w:val="right" w:leader="dot" w:pos="8306"/>
        </w:tabs>
      </w:pPr>
      <w:hyperlink w:anchor="_Toc6968" w:history="1">
        <w:r>
          <w:rPr>
            <w:rFonts w:ascii="仿宋" w:eastAsia="仿宋" w:hAnsi="仿宋" w:cs="仿宋" w:hint="eastAsia"/>
            <w:lang w:eastAsia="zh-CN"/>
          </w:rPr>
          <w:t>(二)、质量保证体系实施</w:t>
        </w:r>
        <w:r>
          <w:tab/>
        </w:r>
        <w:r>
          <w:fldChar w:fldCharType="begin"/>
        </w:r>
        <w:r>
          <w:instrText xml:space="preserve"> PAGEREF _Toc6968 \h </w:instrText>
        </w:r>
        <w:r>
          <w:fldChar w:fldCharType="separate"/>
        </w:r>
        <w:r>
          <w:t>34</w:t>
        </w:r>
        <w:r>
          <w:fldChar w:fldCharType="end"/>
        </w:r>
      </w:hyperlink>
    </w:p>
    <w:p>
      <w:pPr>
        <w:pStyle w:val="TOC2"/>
        <w:tabs>
          <w:tab w:val="right" w:leader="dot" w:pos="8306"/>
        </w:tabs>
      </w:pPr>
      <w:hyperlink w:anchor="_Toc17296" w:history="1">
        <w:r>
          <w:rPr>
            <w:rFonts w:ascii="仿宋" w:eastAsia="仿宋" w:hAnsi="仿宋" w:cs="仿宋" w:hint="eastAsia"/>
            <w:lang w:eastAsia="zh-CN"/>
          </w:rPr>
          <w:t>(三)、监理与质量控制流程</w:t>
        </w:r>
        <w:r>
          <w:tab/>
        </w:r>
        <w:r>
          <w:fldChar w:fldCharType="begin"/>
        </w:r>
        <w:r>
          <w:instrText xml:space="preserve"> PAGEREF _Toc17296 \h </w:instrText>
        </w:r>
        <w:r>
          <w:fldChar w:fldCharType="separate"/>
        </w:r>
        <w:r>
          <w:t>35</w:t>
        </w:r>
        <w:r>
          <w:fldChar w:fldCharType="end"/>
        </w:r>
      </w:hyperlink>
    </w:p>
    <w:p>
      <w:pPr>
        <w:pStyle w:val="TOC1"/>
        <w:tabs>
          <w:tab w:val="right" w:leader="dot" w:pos="8306"/>
        </w:tabs>
      </w:pPr>
      <w:hyperlink w:anchor="_Toc4353" w:history="1">
        <w:r>
          <w:rPr>
            <w:rFonts w:ascii="仿宋" w:eastAsia="仿宋" w:hAnsi="仿宋" w:cs="仿宋" w:hint="eastAsia"/>
            <w:lang w:eastAsia="zh-CN"/>
          </w:rPr>
          <w:t>六、背景、必要性分析</w:t>
        </w:r>
        <w:r>
          <w:tab/>
        </w:r>
        <w:r>
          <w:fldChar w:fldCharType="begin"/>
        </w:r>
        <w:r>
          <w:instrText xml:space="preserve"> PAGEREF _Toc4353 \h </w:instrText>
        </w:r>
        <w:r>
          <w:fldChar w:fldCharType="separate"/>
        </w:r>
        <w:r>
          <w:t>36</w:t>
        </w:r>
        <w:r>
          <w:fldChar w:fldCharType="end"/>
        </w:r>
      </w:hyperlink>
    </w:p>
    <w:p>
      <w:pPr>
        <w:pStyle w:val="TOC2"/>
        <w:tabs>
          <w:tab w:val="right" w:leader="dot" w:pos="8306"/>
        </w:tabs>
      </w:pPr>
      <w:hyperlink w:anchor="_Toc3632" w:history="1">
        <w:r>
          <w:rPr>
            <w:rFonts w:ascii="仿宋" w:eastAsia="仿宋" w:hAnsi="仿宋" w:cs="仿宋" w:hint="eastAsia"/>
            <w:lang w:eastAsia="zh-CN"/>
          </w:rPr>
          <w:t>(一)、项目建设背景</w:t>
        </w:r>
        <w:r>
          <w:tab/>
        </w:r>
        <w:r>
          <w:fldChar w:fldCharType="begin"/>
        </w:r>
        <w:r>
          <w:instrText xml:space="preserve"> PAGEREF _Toc3632 \h </w:instrText>
        </w:r>
        <w:r>
          <w:fldChar w:fldCharType="separate"/>
        </w:r>
        <w:r>
          <w:t>36</w:t>
        </w:r>
        <w:r>
          <w:fldChar w:fldCharType="end"/>
        </w:r>
      </w:hyperlink>
    </w:p>
    <w:p>
      <w:pPr>
        <w:pStyle w:val="TOC2"/>
        <w:tabs>
          <w:tab w:val="right" w:leader="dot" w:pos="8306"/>
        </w:tabs>
      </w:pPr>
      <w:hyperlink w:anchor="_Toc31561" w:history="1">
        <w:r>
          <w:rPr>
            <w:rFonts w:ascii="仿宋" w:eastAsia="仿宋" w:hAnsi="仿宋" w:cs="仿宋" w:hint="eastAsia"/>
            <w:lang w:eastAsia="zh-CN"/>
          </w:rPr>
          <w:t>(二)、必要性分析</w:t>
        </w:r>
        <w:r>
          <w:tab/>
        </w:r>
        <w:r>
          <w:fldChar w:fldCharType="begin"/>
        </w:r>
        <w:r>
          <w:instrText xml:space="preserve"> PAGEREF _Toc31561 \h </w:instrText>
        </w:r>
        <w:r>
          <w:fldChar w:fldCharType="separate"/>
        </w:r>
        <w:r>
          <w:t>37</w:t>
        </w:r>
        <w:r>
          <w:fldChar w:fldCharType="end"/>
        </w:r>
      </w:hyperlink>
    </w:p>
    <w:p>
      <w:pPr>
        <w:pStyle w:val="TOC2"/>
        <w:tabs>
          <w:tab w:val="right" w:leader="dot" w:pos="8306"/>
        </w:tabs>
      </w:pPr>
      <w:hyperlink w:anchor="_Toc1662" w:history="1">
        <w:r>
          <w:rPr>
            <w:rFonts w:ascii="仿宋" w:eastAsia="仿宋" w:hAnsi="仿宋" w:cs="仿宋" w:hint="eastAsia"/>
            <w:lang w:eastAsia="zh-CN"/>
          </w:rPr>
          <w:t>(三)、项目建设有利条件</w:t>
        </w:r>
        <w:r>
          <w:tab/>
        </w:r>
        <w:r>
          <w:fldChar w:fldCharType="begin"/>
        </w:r>
        <w:r>
          <w:instrText xml:space="preserve"> PAGEREF _Toc1662 \h </w:instrText>
        </w:r>
        <w:r>
          <w:fldChar w:fldCharType="separate"/>
        </w:r>
        <w:r>
          <w:t>38</w:t>
        </w:r>
        <w:r>
          <w:fldChar w:fldCharType="end"/>
        </w:r>
      </w:hyperlink>
    </w:p>
    <w:p>
      <w:pPr>
        <w:pStyle w:val="TOC1"/>
        <w:tabs>
          <w:tab w:val="right" w:leader="dot" w:pos="8306"/>
        </w:tabs>
      </w:pPr>
      <w:hyperlink w:anchor="_Toc11279" w:history="1">
        <w:r>
          <w:rPr>
            <w:rFonts w:ascii="仿宋" w:eastAsia="仿宋" w:hAnsi="仿宋" w:cs="仿宋" w:hint="eastAsia"/>
            <w:lang w:eastAsia="zh-CN"/>
          </w:rPr>
          <w:t>七、项目实施与管理方案</w:t>
        </w:r>
        <w:r>
          <w:tab/>
        </w:r>
        <w:r>
          <w:fldChar w:fldCharType="begin"/>
        </w:r>
        <w:r>
          <w:instrText xml:space="preserve"> PAGEREF _Toc11279 \h </w:instrText>
        </w:r>
        <w:r>
          <w:fldChar w:fldCharType="separate"/>
        </w:r>
        <w:r>
          <w:t>40</w:t>
        </w:r>
        <w:r>
          <w:fldChar w:fldCharType="end"/>
        </w:r>
      </w:hyperlink>
    </w:p>
    <w:p>
      <w:pPr>
        <w:pStyle w:val="TOC2"/>
        <w:tabs>
          <w:tab w:val="right" w:leader="dot" w:pos="8306"/>
        </w:tabs>
      </w:pPr>
      <w:hyperlink w:anchor="_Toc27068" w:history="1">
        <w:r>
          <w:rPr>
            <w:rFonts w:ascii="仿宋" w:eastAsia="仿宋" w:hAnsi="仿宋" w:cs="仿宋" w:hint="eastAsia"/>
            <w:lang w:eastAsia="zh-CN"/>
          </w:rPr>
          <w:t>(一)、项目实施计划</w:t>
        </w:r>
        <w:r>
          <w:tab/>
        </w:r>
        <w:r>
          <w:fldChar w:fldCharType="begin"/>
        </w:r>
        <w:r>
          <w:instrText xml:space="preserve"> PAGEREF _Toc27068 \h </w:instrText>
        </w:r>
        <w:r>
          <w:fldChar w:fldCharType="separate"/>
        </w:r>
        <w:r>
          <w:t>40</w:t>
        </w:r>
        <w:r>
          <w:fldChar w:fldCharType="end"/>
        </w:r>
      </w:hyperlink>
    </w:p>
    <w:p>
      <w:pPr>
        <w:pStyle w:val="TOC2"/>
        <w:tabs>
          <w:tab w:val="right" w:leader="dot" w:pos="8306"/>
        </w:tabs>
      </w:pPr>
      <w:hyperlink w:anchor="_Toc22982" w:history="1">
        <w:r>
          <w:rPr>
            <w:rFonts w:ascii="仿宋" w:eastAsia="仿宋" w:hAnsi="仿宋" w:cs="仿宋" w:hint="eastAsia"/>
            <w:lang w:eastAsia="zh-CN"/>
          </w:rPr>
          <w:t>(二)、项目组织机构与职责</w:t>
        </w:r>
        <w:r>
          <w:tab/>
        </w:r>
        <w:r>
          <w:fldChar w:fldCharType="begin"/>
        </w:r>
        <w:r>
          <w:instrText xml:space="preserve"> PAGEREF _Toc22982 \h </w:instrText>
        </w:r>
        <w:r>
          <w:fldChar w:fldCharType="separate"/>
        </w:r>
        <w:r>
          <w:t>41</w:t>
        </w:r>
        <w:r>
          <w:fldChar w:fldCharType="end"/>
        </w:r>
      </w:hyperlink>
    </w:p>
    <w:p>
      <w:pPr>
        <w:pStyle w:val="TOC2"/>
        <w:tabs>
          <w:tab w:val="right" w:leader="dot" w:pos="8306"/>
        </w:tabs>
      </w:pPr>
      <w:hyperlink w:anchor="_Toc12771" w:history="1">
        <w:r>
          <w:rPr>
            <w:rFonts w:ascii="仿宋" w:eastAsia="仿宋" w:hAnsi="仿宋" w:cs="仿宋" w:hint="eastAsia"/>
            <w:lang w:eastAsia="zh-CN"/>
          </w:rPr>
          <w:t>(三)、项目管理与监控体系</w:t>
        </w:r>
        <w:r>
          <w:tab/>
        </w:r>
        <w:r>
          <w:fldChar w:fldCharType="begin"/>
        </w:r>
        <w:r>
          <w:instrText xml:space="preserve"> PAGEREF _Toc12771 \h </w:instrText>
        </w:r>
        <w:r>
          <w:fldChar w:fldCharType="separate"/>
        </w:r>
        <w:r>
          <w:t>44</w:t>
        </w:r>
        <w:r>
          <w:fldChar w:fldCharType="end"/>
        </w:r>
      </w:hyperlink>
    </w:p>
    <w:p>
      <w:pPr>
        <w:pStyle w:val="TOC1"/>
        <w:tabs>
          <w:tab w:val="right" w:leader="dot" w:pos="8306"/>
        </w:tabs>
      </w:pPr>
      <w:hyperlink w:anchor="_Toc1679" w:history="1">
        <w:r>
          <w:rPr>
            <w:rFonts w:ascii="仿宋" w:eastAsia="仿宋" w:hAnsi="仿宋" w:cs="仿宋" w:hint="eastAsia"/>
            <w:lang w:eastAsia="zh-CN"/>
          </w:rPr>
          <w:t>八、环境保护与治理方案</w:t>
        </w:r>
        <w:r>
          <w:tab/>
        </w:r>
        <w:r>
          <w:fldChar w:fldCharType="begin"/>
        </w:r>
        <w:r>
          <w:instrText xml:space="preserve"> PAGEREF _Toc1679 \h </w:instrText>
        </w:r>
        <w:r>
          <w:fldChar w:fldCharType="separate"/>
        </w:r>
        <w:r>
          <w:t>45</w:t>
        </w:r>
        <w:r>
          <w:fldChar w:fldCharType="end"/>
        </w:r>
      </w:hyperlink>
    </w:p>
    <w:p>
      <w:pPr>
        <w:pStyle w:val="TOC2"/>
        <w:tabs>
          <w:tab w:val="right" w:leader="dot" w:pos="8306"/>
        </w:tabs>
      </w:pPr>
      <w:hyperlink w:anchor="_Toc12402" w:history="1">
        <w:r>
          <w:rPr>
            <w:rFonts w:ascii="仿宋" w:eastAsia="仿宋" w:hAnsi="仿宋" w:cs="仿宋" w:hint="eastAsia"/>
            <w:lang w:eastAsia="zh-CN"/>
          </w:rPr>
          <w:t>(一)、项目环境影响评估</w:t>
        </w:r>
        <w:r>
          <w:tab/>
        </w:r>
        <w:r>
          <w:fldChar w:fldCharType="begin"/>
        </w:r>
        <w:r>
          <w:instrText xml:space="preserve"> PAGEREF _Toc12402 \h </w:instrText>
        </w:r>
        <w:r>
          <w:fldChar w:fldCharType="separate"/>
        </w:r>
        <w:r>
          <w:t>45</w:t>
        </w:r>
        <w:r>
          <w:fldChar w:fldCharType="end"/>
        </w:r>
      </w:hyperlink>
    </w:p>
    <w:p>
      <w:pPr>
        <w:pStyle w:val="TOC2"/>
        <w:tabs>
          <w:tab w:val="right" w:leader="dot" w:pos="8306"/>
        </w:tabs>
      </w:pPr>
      <w:hyperlink w:anchor="_Toc15939" w:history="1">
        <w:r>
          <w:rPr>
            <w:rFonts w:ascii="仿宋" w:eastAsia="仿宋" w:hAnsi="仿宋" w:cs="仿宋" w:hint="eastAsia"/>
            <w:lang w:eastAsia="zh-CN"/>
          </w:rPr>
          <w:t>(二)、环境保护措施与治理方案</w:t>
        </w:r>
        <w:r>
          <w:tab/>
        </w:r>
        <w:r>
          <w:fldChar w:fldCharType="begin"/>
        </w:r>
        <w:r>
          <w:instrText xml:space="preserve"> PAGEREF _Toc15939 \h </w:instrText>
        </w:r>
        <w:r>
          <w:fldChar w:fldCharType="separate"/>
        </w:r>
        <w:r>
          <w:t>46</w:t>
        </w:r>
        <w:r>
          <w:fldChar w:fldCharType="end"/>
        </w:r>
      </w:hyperlink>
    </w:p>
    <w:p>
      <w:pPr>
        <w:pStyle w:val="TOC1"/>
        <w:tabs>
          <w:tab w:val="right" w:leader="dot" w:pos="8306"/>
        </w:tabs>
      </w:pPr>
      <w:hyperlink w:anchor="_Toc10449" w:history="1">
        <w:r>
          <w:rPr>
            <w:rFonts w:ascii="仿宋" w:eastAsia="仿宋" w:hAnsi="仿宋" w:cs="仿宋" w:hint="eastAsia"/>
            <w:lang w:eastAsia="zh-CN"/>
          </w:rPr>
          <w:t>九、经济效益与社会效益优化</w:t>
        </w:r>
        <w:r>
          <w:tab/>
        </w:r>
        <w:r>
          <w:fldChar w:fldCharType="begin"/>
        </w:r>
        <w:r>
          <w:instrText xml:space="preserve"> PAGEREF _Toc10449 \h </w:instrText>
        </w:r>
        <w:r>
          <w:fldChar w:fldCharType="separate"/>
        </w:r>
        <w:r>
          <w:t>46</w:t>
        </w:r>
        <w:r>
          <w:fldChar w:fldCharType="end"/>
        </w:r>
      </w:hyperlink>
    </w:p>
    <w:p>
      <w:pPr>
        <w:pStyle w:val="TOC2"/>
        <w:tabs>
          <w:tab w:val="right" w:leader="dot" w:pos="8306"/>
        </w:tabs>
      </w:pPr>
      <w:hyperlink w:anchor="_Toc18903" w:history="1">
        <w:r>
          <w:rPr>
            <w:rFonts w:ascii="仿宋" w:eastAsia="仿宋" w:hAnsi="仿宋" w:cs="仿宋" w:hint="eastAsia"/>
            <w:lang w:eastAsia="zh-CN"/>
          </w:rPr>
          <w:t>(一)、经济效益提升策略</w:t>
        </w:r>
        <w:r>
          <w:tab/>
        </w:r>
        <w:r>
          <w:fldChar w:fldCharType="begin"/>
        </w:r>
        <w:r>
          <w:instrText xml:space="preserve"> PAGEREF _Toc18903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37" w:history="1">
        <w:r>
          <w:rPr>
            <w:rFonts w:ascii="仿宋" w:eastAsia="仿宋" w:hAnsi="仿宋" w:cs="仿宋" w:hint="eastAsia"/>
            <w:lang w:eastAsia="zh-CN"/>
          </w:rPr>
          <w:t>(二)、社会效益增强方案</w:t>
        </w:r>
        <w:r>
          <w:tab/>
        </w:r>
        <w:r>
          <w:fldChar w:fldCharType="begin"/>
        </w:r>
        <w:r>
          <w:instrText xml:space="preserve"> PAGEREF _Toc11937 \h </w:instrText>
        </w:r>
        <w:r>
          <w:fldChar w:fldCharType="separate"/>
        </w:r>
        <w:r>
          <w:t>48</w:t>
        </w:r>
        <w:r>
          <w:fldChar w:fldCharType="end"/>
        </w:r>
      </w:hyperlink>
    </w:p>
    <w:p>
      <w:pPr>
        <w:pStyle w:val="TOC1"/>
        <w:tabs>
          <w:tab w:val="right" w:leader="dot" w:pos="8306"/>
        </w:tabs>
      </w:pPr>
      <w:hyperlink w:anchor="_Toc10980" w:history="1">
        <w:r>
          <w:rPr>
            <w:rFonts w:ascii="仿宋" w:eastAsia="仿宋" w:hAnsi="仿宋" w:cs="仿宋" w:hint="eastAsia"/>
            <w:lang w:eastAsia="zh-CN"/>
          </w:rPr>
          <w:t>十、项目质量与标准</w:t>
        </w:r>
        <w:r>
          <w:tab/>
        </w:r>
        <w:r>
          <w:fldChar w:fldCharType="begin"/>
        </w:r>
        <w:r>
          <w:instrText xml:space="preserve"> PAGEREF _Toc10980 \h </w:instrText>
        </w:r>
        <w:r>
          <w:fldChar w:fldCharType="separate"/>
        </w:r>
        <w:r>
          <w:t>48</w:t>
        </w:r>
        <w:r>
          <w:fldChar w:fldCharType="end"/>
        </w:r>
      </w:hyperlink>
    </w:p>
    <w:p>
      <w:pPr>
        <w:pStyle w:val="TOC2"/>
        <w:tabs>
          <w:tab w:val="right" w:leader="dot" w:pos="8306"/>
        </w:tabs>
      </w:pPr>
      <w:hyperlink w:anchor="_Toc28588" w:history="1">
        <w:r>
          <w:rPr>
            <w:rFonts w:ascii="仿宋" w:eastAsia="仿宋" w:hAnsi="仿宋" w:cs="仿宋" w:hint="eastAsia"/>
            <w:lang w:eastAsia="zh-CN"/>
          </w:rPr>
          <w:t>(一)、质量保障体系</w:t>
        </w:r>
        <w:r>
          <w:tab/>
        </w:r>
        <w:r>
          <w:fldChar w:fldCharType="begin"/>
        </w:r>
        <w:r>
          <w:instrText xml:space="preserve"> PAGEREF _Toc28588 \h </w:instrText>
        </w:r>
        <w:r>
          <w:fldChar w:fldCharType="separate"/>
        </w:r>
        <w:r>
          <w:t>48</w:t>
        </w:r>
        <w:r>
          <w:fldChar w:fldCharType="end"/>
        </w:r>
      </w:hyperlink>
    </w:p>
    <w:p>
      <w:pPr>
        <w:pStyle w:val="TOC2"/>
        <w:tabs>
          <w:tab w:val="right" w:leader="dot" w:pos="8306"/>
        </w:tabs>
      </w:pPr>
      <w:hyperlink w:anchor="_Toc2128" w:history="1">
        <w:r>
          <w:rPr>
            <w:rFonts w:ascii="仿宋" w:eastAsia="仿宋" w:hAnsi="仿宋" w:cs="仿宋" w:hint="eastAsia"/>
            <w:lang w:eastAsia="zh-CN"/>
          </w:rPr>
          <w:t>(二)、标准化作业流程</w:t>
        </w:r>
        <w:r>
          <w:tab/>
        </w:r>
        <w:r>
          <w:fldChar w:fldCharType="begin"/>
        </w:r>
        <w:r>
          <w:instrText xml:space="preserve"> PAGEREF _Toc2128 \h </w:instrText>
        </w:r>
        <w:r>
          <w:fldChar w:fldCharType="separate"/>
        </w:r>
        <w:r>
          <w:t>50</w:t>
        </w:r>
        <w:r>
          <w:fldChar w:fldCharType="end"/>
        </w:r>
      </w:hyperlink>
    </w:p>
    <w:p>
      <w:pPr>
        <w:pStyle w:val="TOC2"/>
        <w:tabs>
          <w:tab w:val="right" w:leader="dot" w:pos="8306"/>
        </w:tabs>
      </w:pPr>
      <w:hyperlink w:anchor="_Toc3679" w:history="1">
        <w:r>
          <w:rPr>
            <w:rFonts w:ascii="仿宋" w:eastAsia="仿宋" w:hAnsi="仿宋" w:cs="仿宋" w:hint="eastAsia"/>
            <w:lang w:eastAsia="zh-CN"/>
          </w:rPr>
          <w:t>(三)、质量监控与评估</w:t>
        </w:r>
        <w:r>
          <w:tab/>
        </w:r>
        <w:r>
          <w:fldChar w:fldCharType="begin"/>
        </w:r>
        <w:r>
          <w:instrText xml:space="preserve"> PAGEREF _Toc3679 \h </w:instrText>
        </w:r>
        <w:r>
          <w:fldChar w:fldCharType="separate"/>
        </w:r>
        <w:r>
          <w:t>52</w:t>
        </w:r>
        <w:r>
          <w:fldChar w:fldCharType="end"/>
        </w:r>
      </w:hyperlink>
    </w:p>
    <w:p>
      <w:pPr>
        <w:pStyle w:val="TOC2"/>
        <w:tabs>
          <w:tab w:val="right" w:leader="dot" w:pos="8306"/>
        </w:tabs>
      </w:pPr>
      <w:hyperlink w:anchor="_Toc15730" w:history="1">
        <w:r>
          <w:rPr>
            <w:rFonts w:ascii="仿宋" w:eastAsia="仿宋" w:hAnsi="仿宋" w:cs="仿宋" w:hint="eastAsia"/>
            <w:lang w:eastAsia="zh-CN"/>
          </w:rPr>
          <w:t>(四)、质量改进计划</w:t>
        </w:r>
        <w:r>
          <w:tab/>
        </w:r>
        <w:r>
          <w:fldChar w:fldCharType="begin"/>
        </w:r>
        <w:r>
          <w:instrText xml:space="preserve"> PAGEREF _Toc15730 \h </w:instrText>
        </w:r>
        <w:r>
          <w:fldChar w:fldCharType="separate"/>
        </w:r>
        <w:r>
          <w:t>52</w:t>
        </w:r>
        <w:r>
          <w:fldChar w:fldCharType="end"/>
        </w:r>
      </w:hyperlink>
    </w:p>
    <w:p>
      <w:pPr>
        <w:pStyle w:val="TOC1"/>
        <w:tabs>
          <w:tab w:val="right" w:leader="dot" w:pos="8306"/>
        </w:tabs>
      </w:pPr>
      <w:hyperlink w:anchor="_Toc6376" w:history="1">
        <w:r>
          <w:rPr>
            <w:rFonts w:ascii="仿宋" w:eastAsia="仿宋" w:hAnsi="仿宋" w:cs="仿宋" w:hint="eastAsia"/>
            <w:lang w:eastAsia="zh-CN"/>
          </w:rPr>
          <w:t>十一、土地利用与规划方案</w:t>
        </w:r>
        <w:r>
          <w:tab/>
        </w:r>
        <w:r>
          <w:fldChar w:fldCharType="begin"/>
        </w:r>
        <w:r>
          <w:instrText xml:space="preserve"> PAGEREF _Toc6376 \h </w:instrText>
        </w:r>
        <w:r>
          <w:fldChar w:fldCharType="separate"/>
        </w:r>
        <w:r>
          <w:t>54</w:t>
        </w:r>
        <w:r>
          <w:fldChar w:fldCharType="end"/>
        </w:r>
      </w:hyperlink>
    </w:p>
    <w:p>
      <w:pPr>
        <w:pStyle w:val="TOC2"/>
        <w:tabs>
          <w:tab w:val="right" w:leader="dot" w:pos="8306"/>
        </w:tabs>
      </w:pPr>
      <w:hyperlink w:anchor="_Toc1831" w:history="1">
        <w:r>
          <w:rPr>
            <w:rFonts w:ascii="仿宋" w:eastAsia="仿宋" w:hAnsi="仿宋" w:cs="仿宋" w:hint="eastAsia"/>
            <w:lang w:eastAsia="zh-CN"/>
          </w:rPr>
          <w:t>(一)、项目用地情况分析</w:t>
        </w:r>
        <w:r>
          <w:tab/>
        </w:r>
        <w:r>
          <w:fldChar w:fldCharType="begin"/>
        </w:r>
        <w:r>
          <w:instrText xml:space="preserve"> PAGEREF _Toc1831 \h </w:instrText>
        </w:r>
        <w:r>
          <w:fldChar w:fldCharType="separate"/>
        </w:r>
        <w:r>
          <w:t>54</w:t>
        </w:r>
        <w:r>
          <w:fldChar w:fldCharType="end"/>
        </w:r>
      </w:hyperlink>
    </w:p>
    <w:p>
      <w:pPr>
        <w:pStyle w:val="TOC2"/>
        <w:tabs>
          <w:tab w:val="right" w:leader="dot" w:pos="8306"/>
        </w:tabs>
      </w:pPr>
      <w:hyperlink w:anchor="_Toc19058" w:history="1">
        <w:r>
          <w:rPr>
            <w:rFonts w:ascii="仿宋" w:eastAsia="仿宋" w:hAnsi="仿宋" w:cs="仿宋" w:hint="eastAsia"/>
            <w:lang w:eastAsia="zh-CN"/>
          </w:rPr>
          <w:t>(二)、土地利用规划方案</w:t>
        </w:r>
        <w:r>
          <w:tab/>
        </w:r>
        <w:r>
          <w:fldChar w:fldCharType="begin"/>
        </w:r>
        <w:r>
          <w:instrText xml:space="preserve"> PAGEREF _Toc19058 \h </w:instrText>
        </w:r>
        <w:r>
          <w:fldChar w:fldCharType="separate"/>
        </w:r>
        <w:r>
          <w:t>55</w:t>
        </w:r>
        <w:r>
          <w:fldChar w:fldCharType="end"/>
        </w:r>
      </w:hyperlink>
    </w:p>
    <w:p>
      <w:pPr>
        <w:pStyle w:val="TOC1"/>
        <w:tabs>
          <w:tab w:val="right" w:leader="dot" w:pos="8306"/>
        </w:tabs>
      </w:pPr>
      <w:hyperlink w:anchor="_Toc26285" w:history="1">
        <w:r>
          <w:rPr>
            <w:rFonts w:ascii="仿宋" w:eastAsia="仿宋" w:hAnsi="仿宋" w:cs="仿宋" w:hint="eastAsia"/>
            <w:lang w:eastAsia="zh-CN"/>
          </w:rPr>
          <w:t>十二、资金管理与财务规划</w:t>
        </w:r>
        <w:r>
          <w:tab/>
        </w:r>
        <w:r>
          <w:fldChar w:fldCharType="begin"/>
        </w:r>
        <w:r>
          <w:instrText xml:space="preserve"> PAGEREF _Toc26285 \h </w:instrText>
        </w:r>
        <w:r>
          <w:fldChar w:fldCharType="separate"/>
        </w:r>
        <w:r>
          <w:t>56</w:t>
        </w:r>
        <w:r>
          <w:fldChar w:fldCharType="end"/>
        </w:r>
      </w:hyperlink>
    </w:p>
    <w:p>
      <w:pPr>
        <w:pStyle w:val="TOC2"/>
        <w:tabs>
          <w:tab w:val="right" w:leader="dot" w:pos="8306"/>
        </w:tabs>
      </w:pPr>
      <w:hyperlink w:anchor="_Toc28436" w:history="1">
        <w:r>
          <w:rPr>
            <w:rFonts w:ascii="仿宋" w:eastAsia="仿宋" w:hAnsi="仿宋" w:cs="仿宋" w:hint="eastAsia"/>
            <w:lang w:eastAsia="zh-CN"/>
          </w:rPr>
          <w:t>(一)、项目资金来源与筹措</w:t>
        </w:r>
        <w:r>
          <w:tab/>
        </w:r>
        <w:r>
          <w:fldChar w:fldCharType="begin"/>
        </w:r>
        <w:r>
          <w:instrText xml:space="preserve"> PAGEREF _Toc28436 \h </w:instrText>
        </w:r>
        <w:r>
          <w:fldChar w:fldCharType="separate"/>
        </w:r>
        <w:r>
          <w:t>56</w:t>
        </w:r>
        <w:r>
          <w:fldChar w:fldCharType="end"/>
        </w:r>
      </w:hyperlink>
    </w:p>
    <w:p>
      <w:pPr>
        <w:pStyle w:val="TOC2"/>
        <w:tabs>
          <w:tab w:val="right" w:leader="dot" w:pos="8306"/>
        </w:tabs>
      </w:pPr>
      <w:hyperlink w:anchor="_Toc20549" w:history="1">
        <w:r>
          <w:rPr>
            <w:rFonts w:ascii="仿宋" w:eastAsia="仿宋" w:hAnsi="仿宋" w:cs="仿宋" w:hint="eastAsia"/>
            <w:lang w:eastAsia="zh-CN"/>
          </w:rPr>
          <w:t>(二)、资金使用与监管</w:t>
        </w:r>
        <w:r>
          <w:tab/>
        </w:r>
        <w:r>
          <w:fldChar w:fldCharType="begin"/>
        </w:r>
        <w:r>
          <w:instrText xml:space="preserve"> PAGEREF _Toc20549 \h </w:instrText>
        </w:r>
        <w:r>
          <w:fldChar w:fldCharType="separate"/>
        </w:r>
        <w:r>
          <w:t>57</w:t>
        </w:r>
        <w:r>
          <w:fldChar w:fldCharType="end"/>
        </w:r>
      </w:hyperlink>
    </w:p>
    <w:p>
      <w:pPr>
        <w:pStyle w:val="TOC2"/>
        <w:tabs>
          <w:tab w:val="right" w:leader="dot" w:pos="8306"/>
        </w:tabs>
      </w:pPr>
      <w:hyperlink w:anchor="_Toc18545" w:history="1">
        <w:r>
          <w:rPr>
            <w:rFonts w:ascii="仿宋" w:eastAsia="仿宋" w:hAnsi="仿宋" w:cs="仿宋" w:hint="eastAsia"/>
            <w:lang w:eastAsia="zh-CN"/>
          </w:rPr>
          <w:t>(三)、财务规划与预测</w:t>
        </w:r>
        <w:r>
          <w:tab/>
        </w:r>
        <w:r>
          <w:fldChar w:fldCharType="begin"/>
        </w:r>
        <w:r>
          <w:instrText xml:space="preserve"> PAGEREF _Toc18545 \h </w:instrText>
        </w:r>
        <w:r>
          <w:fldChar w:fldCharType="separate"/>
        </w:r>
        <w:r>
          <w:t>59</w:t>
        </w:r>
        <w:r>
          <w:fldChar w:fldCharType="end"/>
        </w:r>
      </w:hyperlink>
    </w:p>
    <w:p>
      <w:pPr>
        <w:pStyle w:val="TOC1"/>
        <w:tabs>
          <w:tab w:val="right" w:leader="dot" w:pos="8306"/>
        </w:tabs>
      </w:pPr>
      <w:hyperlink w:anchor="_Toc11236" w:history="1">
        <w:r>
          <w:rPr>
            <w:rFonts w:ascii="仿宋" w:eastAsia="仿宋" w:hAnsi="仿宋" w:cs="仿宋" w:hint="eastAsia"/>
            <w:lang w:eastAsia="zh-CN"/>
          </w:rPr>
          <w:t>十三、合作与交流机制建立</w:t>
        </w:r>
        <w:r>
          <w:tab/>
        </w:r>
        <w:r>
          <w:fldChar w:fldCharType="begin"/>
        </w:r>
        <w:r>
          <w:instrText xml:space="preserve"> PAGEREF _Toc11236 \h </w:instrText>
        </w:r>
        <w:r>
          <w:fldChar w:fldCharType="separate"/>
        </w:r>
        <w:r>
          <w:t>60</w:t>
        </w:r>
        <w:r>
          <w:fldChar w:fldCharType="end"/>
        </w:r>
      </w:hyperlink>
    </w:p>
    <w:p>
      <w:pPr>
        <w:pStyle w:val="TOC2"/>
        <w:tabs>
          <w:tab w:val="right" w:leader="dot" w:pos="8306"/>
        </w:tabs>
      </w:pPr>
      <w:hyperlink w:anchor="_Toc24" w:history="1">
        <w:r>
          <w:rPr>
            <w:rFonts w:ascii="仿宋" w:eastAsia="仿宋" w:hAnsi="仿宋" w:cs="仿宋" w:hint="eastAsia"/>
            <w:lang w:eastAsia="zh-CN"/>
          </w:rPr>
          <w:t>(一)、合作伙伴选择与合作方式</w:t>
        </w:r>
        <w:r>
          <w:tab/>
        </w:r>
        <w:r>
          <w:fldChar w:fldCharType="begin"/>
        </w:r>
        <w:r>
          <w:instrText xml:space="preserve"> PAGEREF _Toc24 \h </w:instrText>
        </w:r>
        <w:r>
          <w:fldChar w:fldCharType="separate"/>
        </w:r>
        <w:r>
          <w:t>60</w:t>
        </w:r>
        <w:r>
          <w:fldChar w:fldCharType="end"/>
        </w:r>
      </w:hyperlink>
    </w:p>
    <w:p>
      <w:pPr>
        <w:pStyle w:val="TOC2"/>
        <w:tabs>
          <w:tab w:val="right" w:leader="dot" w:pos="8306"/>
        </w:tabs>
      </w:pPr>
      <w:hyperlink w:anchor="_Toc8322" w:history="1">
        <w:r>
          <w:rPr>
            <w:rFonts w:ascii="仿宋" w:eastAsia="仿宋" w:hAnsi="仿宋" w:cs="仿宋" w:hint="eastAsia"/>
            <w:lang w:eastAsia="zh-CN"/>
          </w:rPr>
          <w:t>(二)、交流与合作平台搭建</w:t>
        </w:r>
        <w:r>
          <w:tab/>
        </w:r>
        <w:r>
          <w:fldChar w:fldCharType="begin"/>
        </w:r>
        <w:r>
          <w:instrText xml:space="preserve"> PAGEREF _Toc8322 \h </w:instrText>
        </w:r>
        <w:r>
          <w:fldChar w:fldCharType="separate"/>
        </w:r>
        <w:r>
          <w:t>61</w:t>
        </w:r>
        <w:r>
          <w:fldChar w:fldCharType="end"/>
        </w:r>
      </w:hyperlink>
    </w:p>
    <w:p>
      <w:pPr>
        <w:pStyle w:val="TOC1"/>
        <w:tabs>
          <w:tab w:val="right" w:leader="dot" w:pos="8306"/>
        </w:tabs>
      </w:pPr>
      <w:hyperlink w:anchor="_Toc24102" w:history="1">
        <w:r>
          <w:rPr>
            <w:rFonts w:ascii="仿宋" w:eastAsia="仿宋" w:hAnsi="仿宋" w:cs="仿宋" w:hint="eastAsia"/>
            <w:lang w:eastAsia="zh-CN"/>
          </w:rPr>
          <w:t>十四、成果转化与推广应用</w:t>
        </w:r>
        <w:r>
          <w:tab/>
        </w:r>
        <w:r>
          <w:fldChar w:fldCharType="begin"/>
        </w:r>
        <w:r>
          <w:instrText xml:space="preserve"> PAGEREF _Toc24102 \h </w:instrText>
        </w:r>
        <w:r>
          <w:fldChar w:fldCharType="separate"/>
        </w:r>
        <w:r>
          <w:t>63</w:t>
        </w:r>
        <w:r>
          <w:fldChar w:fldCharType="end"/>
        </w:r>
      </w:hyperlink>
    </w:p>
    <w:p>
      <w:pPr>
        <w:pStyle w:val="TOC2"/>
        <w:tabs>
          <w:tab w:val="right" w:leader="dot" w:pos="8306"/>
        </w:tabs>
      </w:pPr>
      <w:hyperlink w:anchor="_Toc9924" w:history="1">
        <w:r>
          <w:rPr>
            <w:rFonts w:ascii="仿宋" w:eastAsia="仿宋" w:hAnsi="仿宋" w:cs="仿宋" w:hint="eastAsia"/>
            <w:lang w:eastAsia="zh-CN"/>
          </w:rPr>
          <w:t>(一)、成果转化策略制定</w:t>
        </w:r>
        <w:r>
          <w:tab/>
        </w:r>
        <w:r>
          <w:fldChar w:fldCharType="begin"/>
        </w:r>
        <w:r>
          <w:instrText xml:space="preserve"> PAGEREF _Toc9924 \h </w:instrText>
        </w:r>
        <w:r>
          <w:fldChar w:fldCharType="separate"/>
        </w:r>
        <w:r>
          <w:t>63</w:t>
        </w:r>
        <w:r>
          <w:fldChar w:fldCharType="end"/>
        </w:r>
      </w:hyperlink>
    </w:p>
    <w:p>
      <w:pPr>
        <w:pStyle w:val="TOC2"/>
        <w:tabs>
          <w:tab w:val="right" w:leader="dot" w:pos="8306"/>
        </w:tabs>
      </w:pPr>
      <w:hyperlink w:anchor="_Toc28091" w:history="1">
        <w:r>
          <w:rPr>
            <w:rFonts w:ascii="仿宋" w:eastAsia="仿宋" w:hAnsi="仿宋" w:cs="仿宋" w:hint="eastAsia"/>
            <w:lang w:eastAsia="zh-CN"/>
          </w:rPr>
          <w:t>(二)、成果推广应用方案</w:t>
        </w:r>
        <w:r>
          <w:tab/>
        </w:r>
        <w:r>
          <w:fldChar w:fldCharType="begin"/>
        </w:r>
        <w:r>
          <w:instrText xml:space="preserve"> PAGEREF _Toc28091 \h </w:instrText>
        </w:r>
        <w:r>
          <w:fldChar w:fldCharType="separate"/>
        </w:r>
        <w:r>
          <w:t>64</w:t>
        </w:r>
        <w:r>
          <w:fldChar w:fldCharType="end"/>
        </w:r>
      </w:hyperlink>
    </w:p>
    <w:p>
      <w:pPr>
        <w:pStyle w:val="TOC1"/>
        <w:tabs>
          <w:tab w:val="right" w:leader="dot" w:pos="8306"/>
        </w:tabs>
      </w:pPr>
      <w:hyperlink w:anchor="_Toc1557" w:history="1">
        <w:r>
          <w:rPr>
            <w:rFonts w:ascii="仿宋" w:eastAsia="仿宋" w:hAnsi="仿宋" w:cs="仿宋" w:hint="eastAsia"/>
            <w:lang w:eastAsia="zh-CN"/>
          </w:rPr>
          <w:t>十五、知识产权管理与保护</w:t>
        </w:r>
        <w:r>
          <w:tab/>
        </w:r>
        <w:r>
          <w:fldChar w:fldCharType="begin"/>
        </w:r>
        <w:r>
          <w:instrText xml:space="preserve"> PAGEREF _Toc1557 \h </w:instrText>
        </w:r>
        <w:r>
          <w:fldChar w:fldCharType="separate"/>
        </w:r>
        <w:r>
          <w:t>66</w:t>
        </w:r>
        <w:r>
          <w:fldChar w:fldCharType="end"/>
        </w:r>
      </w:hyperlink>
    </w:p>
    <w:p>
      <w:pPr>
        <w:pStyle w:val="TOC2"/>
        <w:tabs>
          <w:tab w:val="right" w:leader="dot" w:pos="8306"/>
        </w:tabs>
      </w:pPr>
      <w:hyperlink w:anchor="_Toc17975" w:history="1">
        <w:r>
          <w:rPr>
            <w:rFonts w:ascii="仿宋" w:eastAsia="仿宋" w:hAnsi="仿宋" w:cs="仿宋" w:hint="eastAsia"/>
            <w:lang w:eastAsia="zh-CN"/>
          </w:rPr>
          <w:t>(一)、知识产权管理体系建设</w:t>
        </w:r>
        <w:r>
          <w:tab/>
        </w:r>
        <w:r>
          <w:fldChar w:fldCharType="begin"/>
        </w:r>
        <w:r>
          <w:instrText xml:space="preserve"> PAGEREF _Toc17975 \h </w:instrText>
        </w:r>
        <w:r>
          <w:fldChar w:fldCharType="separate"/>
        </w:r>
        <w:r>
          <w:t>66</w:t>
        </w:r>
        <w:r>
          <w:fldChar w:fldCharType="end"/>
        </w:r>
      </w:hyperlink>
    </w:p>
    <w:p>
      <w:pPr>
        <w:pStyle w:val="TOC2"/>
        <w:tabs>
          <w:tab w:val="right" w:leader="dot" w:pos="8306"/>
        </w:tabs>
      </w:pPr>
      <w:hyperlink w:anchor="_Toc14190" w:history="1">
        <w:r>
          <w:rPr>
            <w:rFonts w:ascii="仿宋" w:eastAsia="仿宋" w:hAnsi="仿宋" w:cs="仿宋" w:hint="eastAsia"/>
            <w:lang w:eastAsia="zh-CN"/>
          </w:rPr>
          <w:t>(二)、知识产权保护措施</w:t>
        </w:r>
        <w:r>
          <w:tab/>
        </w:r>
        <w:r>
          <w:fldChar w:fldCharType="begin"/>
        </w:r>
        <w:r>
          <w:instrText xml:space="preserve"> PAGEREF _Toc14190 \h </w:instrText>
        </w:r>
        <w:r>
          <w:fldChar w:fldCharType="separate"/>
        </w:r>
        <w:r>
          <w:t>66</w:t>
        </w:r>
        <w:r>
          <w:fldChar w:fldCharType="end"/>
        </w:r>
      </w:hyperlink>
    </w:p>
    <w:p>
      <w:pPr>
        <w:pStyle w:val="TOC1"/>
        <w:tabs>
          <w:tab w:val="right" w:leader="dot" w:pos="8306"/>
        </w:tabs>
      </w:pPr>
      <w:hyperlink w:anchor="_Toc10088" w:history="1">
        <w:r>
          <w:rPr>
            <w:rFonts w:ascii="仿宋" w:eastAsia="仿宋" w:hAnsi="仿宋" w:cs="仿宋" w:hint="eastAsia"/>
            <w:lang w:eastAsia="zh-CN"/>
          </w:rPr>
          <w:t>十六、质量管理与控制</w:t>
        </w:r>
        <w:r>
          <w:tab/>
        </w:r>
        <w:r>
          <w:fldChar w:fldCharType="begin"/>
        </w:r>
        <w:r>
          <w:instrText xml:space="preserve"> PAGEREF _Toc10088 \h </w:instrText>
        </w:r>
        <w:r>
          <w:fldChar w:fldCharType="separate"/>
        </w:r>
        <w:r>
          <w:t>68</w:t>
        </w:r>
        <w:r>
          <w:fldChar w:fldCharType="end"/>
        </w:r>
      </w:hyperlink>
    </w:p>
    <w:p>
      <w:pPr>
        <w:pStyle w:val="TOC2"/>
        <w:tabs>
          <w:tab w:val="right" w:leader="dot" w:pos="8306"/>
        </w:tabs>
      </w:pPr>
      <w:hyperlink w:anchor="_Toc17231" w:history="1">
        <w:r>
          <w:rPr>
            <w:rFonts w:ascii="仿宋" w:eastAsia="仿宋" w:hAnsi="仿宋" w:cs="仿宋" w:hint="eastAsia"/>
            <w:lang w:eastAsia="zh-CN"/>
          </w:rPr>
          <w:t>(一)、质量管理体系建设</w:t>
        </w:r>
        <w:r>
          <w:tab/>
        </w:r>
        <w:r>
          <w:fldChar w:fldCharType="begin"/>
        </w:r>
        <w:r>
          <w:instrText xml:space="preserve"> PAGEREF _Toc17231 \h </w:instrText>
        </w:r>
        <w:r>
          <w:fldChar w:fldCharType="separate"/>
        </w:r>
        <w:r>
          <w:t>68</w:t>
        </w:r>
        <w:r>
          <w:fldChar w:fldCharType="end"/>
        </w:r>
      </w:hyperlink>
    </w:p>
    <w:p>
      <w:pPr>
        <w:pStyle w:val="TOC2"/>
        <w:tabs>
          <w:tab w:val="right" w:leader="dot" w:pos="8306"/>
        </w:tabs>
      </w:pPr>
      <w:hyperlink w:anchor="_Toc18437" w:history="1">
        <w:r>
          <w:rPr>
            <w:rFonts w:ascii="仿宋" w:eastAsia="仿宋" w:hAnsi="仿宋" w:cs="仿宋" w:hint="eastAsia"/>
            <w:lang w:eastAsia="zh-CN"/>
          </w:rPr>
          <w:t>(二)、质量控制措施</w:t>
        </w:r>
        <w:r>
          <w:tab/>
        </w:r>
        <w:r>
          <w:fldChar w:fldCharType="begin"/>
        </w:r>
        <w:r>
          <w:instrText xml:space="preserve"> PAGEREF _Toc18437 \h </w:instrText>
        </w:r>
        <w:r>
          <w:fldChar w:fldCharType="separate"/>
        </w:r>
        <w:r>
          <w:t>70</w:t>
        </w:r>
        <w:r>
          <w:fldChar w:fldCharType="end"/>
        </w:r>
      </w:hyperlink>
    </w:p>
    <w:p>
      <w:pPr>
        <w:pStyle w:val="TOC1"/>
        <w:tabs>
          <w:tab w:val="right" w:leader="dot" w:pos="8306"/>
        </w:tabs>
      </w:pPr>
      <w:hyperlink w:anchor="_Toc7372" w:history="1">
        <w:r>
          <w:rPr>
            <w:rFonts w:ascii="仿宋" w:eastAsia="仿宋" w:hAnsi="仿宋" w:cs="仿宋" w:hint="eastAsia"/>
            <w:lang w:eastAsia="zh-CN"/>
          </w:rPr>
          <w:t>十七、项目施工方案</w:t>
        </w:r>
        <w:r>
          <w:tab/>
        </w:r>
        <w:r>
          <w:fldChar w:fldCharType="begin"/>
        </w:r>
        <w:r>
          <w:instrText xml:space="preserve"> PAGEREF _Toc7372 \h </w:instrText>
        </w:r>
        <w:r>
          <w:fldChar w:fldCharType="separate"/>
        </w:r>
        <w:r>
          <w:t>71</w:t>
        </w:r>
        <w:r>
          <w:fldChar w:fldCharType="end"/>
        </w:r>
      </w:hyperlink>
    </w:p>
    <w:p>
      <w:pPr>
        <w:pStyle w:val="TOC2"/>
        <w:tabs>
          <w:tab w:val="right" w:leader="dot" w:pos="8306"/>
        </w:tabs>
      </w:pPr>
      <w:hyperlink w:anchor="_Toc28977" w:history="1">
        <w:r>
          <w:rPr>
            <w:rFonts w:ascii="仿宋" w:eastAsia="仿宋" w:hAnsi="仿宋" w:cs="仿宋" w:hint="eastAsia"/>
            <w:lang w:eastAsia="zh-CN"/>
          </w:rPr>
          <w:t>(一)、施工组织设计</w:t>
        </w:r>
        <w:r>
          <w:tab/>
        </w:r>
        <w:r>
          <w:fldChar w:fldCharType="begin"/>
        </w:r>
        <w:r>
          <w:instrText xml:space="preserve"> PAGEREF _Toc28977 \h </w:instrText>
        </w:r>
        <w:r>
          <w:fldChar w:fldCharType="separate"/>
        </w:r>
        <w:r>
          <w:t>71</w:t>
        </w:r>
        <w:r>
          <w:fldChar w:fldCharType="end"/>
        </w:r>
      </w:hyperlink>
    </w:p>
    <w:p>
      <w:pPr>
        <w:pStyle w:val="TOC2"/>
        <w:tabs>
          <w:tab w:val="right" w:leader="dot" w:pos="8306"/>
        </w:tabs>
      </w:pPr>
      <w:hyperlink w:anchor="_Toc18826" w:history="1">
        <w:r>
          <w:rPr>
            <w:rFonts w:ascii="仿宋" w:eastAsia="仿宋" w:hAnsi="仿宋" w:cs="仿宋" w:hint="eastAsia"/>
            <w:lang w:eastAsia="zh-CN"/>
          </w:rPr>
          <w:t>(二)、施工工艺与技术路线</w:t>
        </w:r>
        <w:r>
          <w:tab/>
        </w:r>
        <w:r>
          <w:fldChar w:fldCharType="begin"/>
        </w:r>
        <w:r>
          <w:instrText xml:space="preserve"> PAGEREF _Toc18826 \h </w:instrText>
        </w:r>
        <w:r>
          <w:fldChar w:fldCharType="separate"/>
        </w:r>
        <w:r>
          <w:t>72</w:t>
        </w:r>
        <w:r>
          <w:fldChar w:fldCharType="end"/>
        </w:r>
      </w:hyperlink>
    </w:p>
    <w:p>
      <w:pPr>
        <w:pStyle w:val="TOC2"/>
        <w:tabs>
          <w:tab w:val="right" w:leader="dot" w:pos="8306"/>
        </w:tabs>
      </w:pPr>
      <w:hyperlink w:anchor="_Toc5845" w:history="1">
        <w:r>
          <w:rPr>
            <w:rFonts w:ascii="仿宋" w:eastAsia="仿宋" w:hAnsi="仿宋" w:cs="仿宋" w:hint="eastAsia"/>
            <w:lang w:eastAsia="zh-CN"/>
          </w:rPr>
          <w:t>(三)、关键节点施工计划</w:t>
        </w:r>
        <w:r>
          <w:tab/>
        </w:r>
        <w:r>
          <w:fldChar w:fldCharType="begin"/>
        </w:r>
        <w:r>
          <w:instrText xml:space="preserve"> PAGEREF _Toc5845 \h </w:instrText>
        </w:r>
        <w:r>
          <w:fldChar w:fldCharType="separate"/>
        </w:r>
        <w:r>
          <w:t>73</w:t>
        </w:r>
        <w:r>
          <w:fldChar w:fldCharType="end"/>
        </w:r>
      </w:hyperlink>
    </w:p>
    <w:p>
      <w:pPr>
        <w:pStyle w:val="TOC2"/>
        <w:tabs>
          <w:tab w:val="right" w:leader="dot" w:pos="8306"/>
        </w:tabs>
      </w:pPr>
      <w:hyperlink w:anchor="_Toc26404" w:history="1">
        <w:r>
          <w:rPr>
            <w:rFonts w:ascii="仿宋" w:eastAsia="仿宋" w:hAnsi="仿宋" w:cs="仿宋" w:hint="eastAsia"/>
            <w:lang w:eastAsia="zh-CN"/>
          </w:rPr>
          <w:t>(四)、施工现场管理</w:t>
        </w:r>
        <w:r>
          <w:tab/>
        </w:r>
        <w:r>
          <w:fldChar w:fldCharType="begin"/>
        </w:r>
        <w:r>
          <w:instrText xml:space="preserve"> PAGEREF _Toc26404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5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56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75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3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一、导电海绵项目的市场准入条件分析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导电海绵项目而言，市场准入条件首先取决于政策法规环境。政府对于[行业名称]领域的法规，如环保标准、税收政策、和技术使用规范，直接影响导电海绵项目的运营和成本结构。例如，若政府针对使用可再生能源的企业提供税收优惠，这将对导电海绵项目的财务规划产生重要影响。同时，考虑经济环境和消费者偏好的变化对导电海绵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二、导电海绵项目的行业规范与合规性要求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导电海绵项目来说，遵守行业规范和合规性要求是确保项目顺利进行的基础。这包括遵循质量控制标准、安全规定、数据保护法规等。例如，若导电海绵项目涉及数据处理，须严格遵守相关的数据保护法规。此外，行业内部的自律规范，如产品标准和服务流程，也对于提升导电海绵项目在行业内的认可度和竞争力至关重要。项目管理团队必须不断更新策略，以应对行业规范和法规的变化，确保导电海绵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三、导电海绵项目的竞争格局和战略定位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电海绵项目的发展规划中，理解行业的竞争格局对于制定有效的市场策略极为关键。这包括分析主要竞争对手的市场地位、优势及其业务模式。导电海绵项目面临的竞争对手可能包括大型成熟企业和创新型初创公司，各自采取不同的市场策略。因此，导电海绵项目需精确地定位自己的市场策略，如专注于产品创新、客户服务或成本效率，以在竞争中占据优势。通过深入的市场和竞争分析，导电海绵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50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997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276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935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2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https://d.book118.com/137141160102006053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015A09"/>
    <w:rsid w:val="18015A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7141160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2024-03-04T14:03:00Z</dcterms:created>
  <dcterms:modified xsi:type="dcterms:W3CDTF">2024-03-04T14:04:25Z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878E685C3EB8455D86288F614044F13A_11</vt:lpwstr>
  </property>
  <property fmtid="{D5CDD505-2E9C-101B-9397-08002B2CF9AE}" pid="3" name="KSOProductBuildVer">
    <vt:lpwstr>2052-12.1.0.16250</vt:lpwstr>
  </property>
</Properties>
</file>