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电测仪器项目计划设计方案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39" w:history="1">
        <w:r>
          <w:rPr>
            <w:rFonts w:ascii="仿宋" w:eastAsia="仿宋" w:hAnsi="仿宋" w:cs="仿宋" w:hint="eastAsia"/>
            <w:lang w:eastAsia="zh-CN"/>
          </w:rPr>
          <w:t>序言</w:t>
        </w:r>
        <w:r>
          <w:tab/>
        </w:r>
        <w:r>
          <w:fldChar w:fldCharType="begin"/>
        </w:r>
        <w:r>
          <w:instrText xml:space="preserve"> PAGEREF _Toc9539 \h </w:instrText>
        </w:r>
        <w:r>
          <w:fldChar w:fldCharType="separate"/>
        </w:r>
        <w:r>
          <w:t>3</w:t>
        </w:r>
        <w:r>
          <w:fldChar w:fldCharType="end"/>
        </w:r>
      </w:hyperlink>
    </w:p>
    <w:p>
      <w:pPr>
        <w:pStyle w:val="TOC1"/>
        <w:tabs>
          <w:tab w:val="right" w:leader="dot" w:pos="8306"/>
        </w:tabs>
      </w:pPr>
      <w:hyperlink w:anchor="_Toc15830" w:history="1">
        <w:r>
          <w:rPr>
            <w:rFonts w:ascii="仿宋" w:eastAsia="仿宋" w:hAnsi="仿宋" w:cs="仿宋" w:hint="eastAsia"/>
            <w:lang w:eastAsia="zh-CN"/>
          </w:rPr>
          <w:t>一、工艺说明</w:t>
        </w:r>
        <w:r>
          <w:tab/>
        </w:r>
        <w:r>
          <w:fldChar w:fldCharType="begin"/>
        </w:r>
        <w:r>
          <w:instrText xml:space="preserve"> PAGEREF _Toc15830 \h </w:instrText>
        </w:r>
        <w:r>
          <w:fldChar w:fldCharType="separate"/>
        </w:r>
        <w:r>
          <w:t>3</w:t>
        </w:r>
        <w:r>
          <w:fldChar w:fldCharType="end"/>
        </w:r>
      </w:hyperlink>
    </w:p>
    <w:p>
      <w:pPr>
        <w:pStyle w:val="TOC2"/>
        <w:tabs>
          <w:tab w:val="right" w:leader="dot" w:pos="8306"/>
        </w:tabs>
      </w:pPr>
      <w:hyperlink w:anchor="_Toc19591" w:history="1">
        <w:r>
          <w:rPr>
            <w:rFonts w:ascii="仿宋" w:eastAsia="仿宋" w:hAnsi="仿宋" w:cs="仿宋" w:hint="eastAsia"/>
            <w:lang w:eastAsia="zh-CN"/>
          </w:rPr>
          <w:t>(一)、技术管理特点</w:t>
        </w:r>
        <w:r>
          <w:tab/>
        </w:r>
        <w:r>
          <w:fldChar w:fldCharType="begin"/>
        </w:r>
        <w:r>
          <w:instrText xml:space="preserve"> PAGEREF _Toc19591 \h </w:instrText>
        </w:r>
        <w:r>
          <w:fldChar w:fldCharType="separate"/>
        </w:r>
        <w:r>
          <w:t>3</w:t>
        </w:r>
        <w:r>
          <w:fldChar w:fldCharType="end"/>
        </w:r>
      </w:hyperlink>
    </w:p>
    <w:p>
      <w:pPr>
        <w:pStyle w:val="TOC2"/>
        <w:tabs>
          <w:tab w:val="right" w:leader="dot" w:pos="8306"/>
        </w:tabs>
      </w:pPr>
      <w:hyperlink w:anchor="_Toc16868" w:history="1">
        <w:r>
          <w:rPr>
            <w:rFonts w:ascii="仿宋" w:eastAsia="仿宋" w:hAnsi="仿宋" w:cs="仿宋" w:hint="eastAsia"/>
            <w:lang w:eastAsia="zh-CN"/>
          </w:rPr>
          <w:t>(二)、电测仪器项目工艺技术设计方案</w:t>
        </w:r>
        <w:r>
          <w:tab/>
        </w:r>
        <w:r>
          <w:fldChar w:fldCharType="begin"/>
        </w:r>
        <w:r>
          <w:instrText xml:space="preserve"> PAGEREF _Toc16868 \h </w:instrText>
        </w:r>
        <w:r>
          <w:fldChar w:fldCharType="separate"/>
        </w:r>
        <w:r>
          <w:t>4</w:t>
        </w:r>
        <w:r>
          <w:fldChar w:fldCharType="end"/>
        </w:r>
      </w:hyperlink>
    </w:p>
    <w:p>
      <w:pPr>
        <w:pStyle w:val="TOC2"/>
        <w:tabs>
          <w:tab w:val="right" w:leader="dot" w:pos="8306"/>
        </w:tabs>
      </w:pPr>
      <w:hyperlink w:anchor="_Toc15727" w:history="1">
        <w:r>
          <w:rPr>
            <w:rFonts w:ascii="仿宋" w:eastAsia="仿宋" w:hAnsi="仿宋" w:cs="仿宋" w:hint="eastAsia"/>
            <w:lang w:eastAsia="zh-CN"/>
          </w:rPr>
          <w:t>(三)、设备选型方案</w:t>
        </w:r>
        <w:r>
          <w:tab/>
        </w:r>
        <w:r>
          <w:fldChar w:fldCharType="begin"/>
        </w:r>
        <w:r>
          <w:instrText xml:space="preserve"> PAGEREF _Toc15727 \h </w:instrText>
        </w:r>
        <w:r>
          <w:fldChar w:fldCharType="separate"/>
        </w:r>
        <w:r>
          <w:t>5</w:t>
        </w:r>
        <w:r>
          <w:fldChar w:fldCharType="end"/>
        </w:r>
      </w:hyperlink>
    </w:p>
    <w:p>
      <w:pPr>
        <w:pStyle w:val="TOC1"/>
        <w:tabs>
          <w:tab w:val="right" w:leader="dot" w:pos="8306"/>
        </w:tabs>
      </w:pPr>
      <w:hyperlink w:anchor="_Toc14359" w:history="1">
        <w:r>
          <w:rPr>
            <w:rFonts w:ascii="仿宋" w:eastAsia="仿宋" w:hAnsi="仿宋" w:cs="仿宋" w:hint="eastAsia"/>
            <w:lang w:eastAsia="zh-CN"/>
          </w:rPr>
          <w:t>二、电测仪器项目建设单位说明</w:t>
        </w:r>
        <w:r>
          <w:tab/>
        </w:r>
        <w:r>
          <w:fldChar w:fldCharType="begin"/>
        </w:r>
        <w:r>
          <w:instrText xml:space="preserve"> PAGEREF _Toc14359 \h </w:instrText>
        </w:r>
        <w:r>
          <w:fldChar w:fldCharType="separate"/>
        </w:r>
        <w:r>
          <w:t>7</w:t>
        </w:r>
        <w:r>
          <w:fldChar w:fldCharType="end"/>
        </w:r>
      </w:hyperlink>
    </w:p>
    <w:p>
      <w:pPr>
        <w:pStyle w:val="TOC2"/>
        <w:tabs>
          <w:tab w:val="right" w:leader="dot" w:pos="8306"/>
        </w:tabs>
      </w:pPr>
      <w:hyperlink w:anchor="_Toc16309" w:history="1">
        <w:r>
          <w:rPr>
            <w:rFonts w:ascii="仿宋" w:eastAsia="仿宋" w:hAnsi="仿宋" w:cs="仿宋" w:hint="eastAsia"/>
            <w:lang w:eastAsia="zh-CN"/>
          </w:rPr>
          <w:t>(一)、电测仪器项目承办单位基本情况</w:t>
        </w:r>
        <w:r>
          <w:tab/>
        </w:r>
        <w:r>
          <w:fldChar w:fldCharType="begin"/>
        </w:r>
        <w:r>
          <w:instrText xml:space="preserve"> PAGEREF _Toc16309 \h </w:instrText>
        </w:r>
        <w:r>
          <w:fldChar w:fldCharType="separate"/>
        </w:r>
        <w:r>
          <w:t>7</w:t>
        </w:r>
        <w:r>
          <w:fldChar w:fldCharType="end"/>
        </w:r>
      </w:hyperlink>
    </w:p>
    <w:p>
      <w:pPr>
        <w:pStyle w:val="TOC2"/>
        <w:tabs>
          <w:tab w:val="right" w:leader="dot" w:pos="8306"/>
        </w:tabs>
      </w:pPr>
      <w:hyperlink w:anchor="_Toc17357" w:history="1">
        <w:r>
          <w:rPr>
            <w:rFonts w:ascii="仿宋" w:eastAsia="仿宋" w:hAnsi="仿宋" w:cs="仿宋" w:hint="eastAsia"/>
            <w:lang w:eastAsia="zh-CN"/>
          </w:rPr>
          <w:t>(二)、公司经济效益分析</w:t>
        </w:r>
        <w:r>
          <w:tab/>
        </w:r>
        <w:r>
          <w:fldChar w:fldCharType="begin"/>
        </w:r>
        <w:r>
          <w:instrText xml:space="preserve"> PAGEREF _Toc17357 \h </w:instrText>
        </w:r>
        <w:r>
          <w:fldChar w:fldCharType="separate"/>
        </w:r>
        <w:r>
          <w:t>7</w:t>
        </w:r>
        <w:r>
          <w:fldChar w:fldCharType="end"/>
        </w:r>
      </w:hyperlink>
    </w:p>
    <w:p>
      <w:pPr>
        <w:pStyle w:val="TOC1"/>
        <w:tabs>
          <w:tab w:val="right" w:leader="dot" w:pos="8306"/>
        </w:tabs>
      </w:pPr>
      <w:hyperlink w:anchor="_Toc8605" w:history="1">
        <w:r>
          <w:rPr>
            <w:rFonts w:ascii="仿宋" w:eastAsia="仿宋" w:hAnsi="仿宋" w:cs="仿宋" w:hint="eastAsia"/>
            <w:lang w:eastAsia="zh-CN"/>
          </w:rPr>
          <w:t>三、产品规划分析</w:t>
        </w:r>
        <w:r>
          <w:tab/>
        </w:r>
        <w:r>
          <w:fldChar w:fldCharType="begin"/>
        </w:r>
        <w:r>
          <w:instrText xml:space="preserve"> PAGEREF _Toc8605 \h </w:instrText>
        </w:r>
        <w:r>
          <w:fldChar w:fldCharType="separate"/>
        </w:r>
        <w:r>
          <w:t>8</w:t>
        </w:r>
        <w:r>
          <w:fldChar w:fldCharType="end"/>
        </w:r>
      </w:hyperlink>
    </w:p>
    <w:p>
      <w:pPr>
        <w:pStyle w:val="TOC2"/>
        <w:tabs>
          <w:tab w:val="right" w:leader="dot" w:pos="8306"/>
        </w:tabs>
      </w:pPr>
      <w:hyperlink w:anchor="_Toc22800" w:history="1">
        <w:r>
          <w:rPr>
            <w:rFonts w:ascii="仿宋" w:eastAsia="仿宋" w:hAnsi="仿宋" w:cs="仿宋" w:hint="eastAsia"/>
            <w:lang w:eastAsia="zh-CN"/>
          </w:rPr>
          <w:t>(一)、产品规划</w:t>
        </w:r>
        <w:r>
          <w:tab/>
        </w:r>
        <w:r>
          <w:fldChar w:fldCharType="begin"/>
        </w:r>
        <w:r>
          <w:instrText xml:space="preserve"> PAGEREF _Toc22800 \h </w:instrText>
        </w:r>
        <w:r>
          <w:fldChar w:fldCharType="separate"/>
        </w:r>
        <w:r>
          <w:t>8</w:t>
        </w:r>
        <w:r>
          <w:fldChar w:fldCharType="end"/>
        </w:r>
      </w:hyperlink>
    </w:p>
    <w:p>
      <w:pPr>
        <w:pStyle w:val="TOC2"/>
        <w:tabs>
          <w:tab w:val="right" w:leader="dot" w:pos="8306"/>
        </w:tabs>
      </w:pPr>
      <w:hyperlink w:anchor="_Toc21122" w:history="1">
        <w:r>
          <w:rPr>
            <w:rFonts w:ascii="仿宋" w:eastAsia="仿宋" w:hAnsi="仿宋" w:cs="仿宋" w:hint="eastAsia"/>
            <w:lang w:eastAsia="zh-CN"/>
          </w:rPr>
          <w:t>(二)、建设规模</w:t>
        </w:r>
        <w:r>
          <w:tab/>
        </w:r>
        <w:r>
          <w:fldChar w:fldCharType="begin"/>
        </w:r>
        <w:r>
          <w:instrText xml:space="preserve"> PAGEREF _Toc21122 \h </w:instrText>
        </w:r>
        <w:r>
          <w:fldChar w:fldCharType="separate"/>
        </w:r>
        <w:r>
          <w:t>9</w:t>
        </w:r>
        <w:r>
          <w:fldChar w:fldCharType="end"/>
        </w:r>
      </w:hyperlink>
    </w:p>
    <w:p>
      <w:pPr>
        <w:pStyle w:val="TOC1"/>
        <w:tabs>
          <w:tab w:val="right" w:leader="dot" w:pos="8306"/>
        </w:tabs>
      </w:pPr>
      <w:hyperlink w:anchor="_Toc3964" w:history="1">
        <w:r>
          <w:rPr>
            <w:rFonts w:ascii="仿宋" w:eastAsia="仿宋" w:hAnsi="仿宋" w:cs="仿宋" w:hint="eastAsia"/>
            <w:lang w:eastAsia="zh-CN"/>
          </w:rPr>
          <w:t>四、电测仪器项目建设背景及必要性分析</w:t>
        </w:r>
        <w:r>
          <w:tab/>
        </w:r>
        <w:r>
          <w:fldChar w:fldCharType="begin"/>
        </w:r>
        <w:r>
          <w:instrText xml:space="preserve"> PAGEREF _Toc3964 \h </w:instrText>
        </w:r>
        <w:r>
          <w:fldChar w:fldCharType="separate"/>
        </w:r>
        <w:r>
          <w:t>10</w:t>
        </w:r>
        <w:r>
          <w:fldChar w:fldCharType="end"/>
        </w:r>
      </w:hyperlink>
    </w:p>
    <w:p>
      <w:pPr>
        <w:pStyle w:val="TOC2"/>
        <w:tabs>
          <w:tab w:val="right" w:leader="dot" w:pos="8306"/>
        </w:tabs>
      </w:pPr>
      <w:hyperlink w:anchor="_Toc652" w:history="1">
        <w:r>
          <w:rPr>
            <w:rFonts w:ascii="仿宋" w:eastAsia="仿宋" w:hAnsi="仿宋" w:cs="仿宋" w:hint="eastAsia"/>
            <w:lang w:eastAsia="zh-CN"/>
          </w:rPr>
          <w:t>(一)、电测仪器项目背景分析</w:t>
        </w:r>
        <w:r>
          <w:tab/>
        </w:r>
        <w:r>
          <w:fldChar w:fldCharType="begin"/>
        </w:r>
        <w:r>
          <w:instrText xml:space="preserve"> PAGEREF _Toc652 \h </w:instrText>
        </w:r>
        <w:r>
          <w:fldChar w:fldCharType="separate"/>
        </w:r>
        <w:r>
          <w:t>10</w:t>
        </w:r>
        <w:r>
          <w:fldChar w:fldCharType="end"/>
        </w:r>
      </w:hyperlink>
    </w:p>
    <w:p>
      <w:pPr>
        <w:pStyle w:val="TOC2"/>
        <w:tabs>
          <w:tab w:val="right" w:leader="dot" w:pos="8306"/>
        </w:tabs>
      </w:pPr>
      <w:hyperlink w:anchor="_Toc31123" w:history="1">
        <w:r>
          <w:rPr>
            <w:rFonts w:ascii="仿宋" w:eastAsia="仿宋" w:hAnsi="仿宋" w:cs="仿宋" w:hint="eastAsia"/>
            <w:lang w:eastAsia="zh-CN"/>
          </w:rPr>
          <w:t>(二)、电测仪器项目建设必要性分析</w:t>
        </w:r>
        <w:r>
          <w:tab/>
        </w:r>
        <w:r>
          <w:fldChar w:fldCharType="begin"/>
        </w:r>
        <w:r>
          <w:instrText xml:space="preserve"> PAGEREF _Toc31123 \h </w:instrText>
        </w:r>
        <w:r>
          <w:fldChar w:fldCharType="separate"/>
        </w:r>
        <w:r>
          <w:t>12</w:t>
        </w:r>
        <w:r>
          <w:fldChar w:fldCharType="end"/>
        </w:r>
      </w:hyperlink>
    </w:p>
    <w:p>
      <w:pPr>
        <w:pStyle w:val="TOC1"/>
        <w:tabs>
          <w:tab w:val="right" w:leader="dot" w:pos="8306"/>
        </w:tabs>
      </w:pPr>
      <w:hyperlink w:anchor="_Toc31051" w:history="1">
        <w:r>
          <w:rPr>
            <w:rFonts w:ascii="仿宋" w:eastAsia="仿宋" w:hAnsi="仿宋" w:cs="仿宋" w:hint="eastAsia"/>
            <w:lang w:eastAsia="zh-CN"/>
          </w:rPr>
          <w:t>五、电测仪器项目可持续发展</w:t>
        </w:r>
        <w:r>
          <w:tab/>
        </w:r>
        <w:r>
          <w:fldChar w:fldCharType="begin"/>
        </w:r>
        <w:r>
          <w:instrText xml:space="preserve"> PAGEREF _Toc31051 \h </w:instrText>
        </w:r>
        <w:r>
          <w:fldChar w:fldCharType="separate"/>
        </w:r>
        <w:r>
          <w:t>13</w:t>
        </w:r>
        <w:r>
          <w:fldChar w:fldCharType="end"/>
        </w:r>
      </w:hyperlink>
    </w:p>
    <w:p>
      <w:pPr>
        <w:pStyle w:val="TOC2"/>
        <w:tabs>
          <w:tab w:val="right" w:leader="dot" w:pos="8306"/>
        </w:tabs>
      </w:pPr>
      <w:hyperlink w:anchor="_Toc2925" w:history="1">
        <w:r>
          <w:rPr>
            <w:rFonts w:ascii="仿宋" w:eastAsia="仿宋" w:hAnsi="仿宋" w:cs="仿宋" w:hint="eastAsia"/>
            <w:lang w:eastAsia="zh-CN"/>
          </w:rPr>
          <w:t>(一)、可持续战略与实践</w:t>
        </w:r>
        <w:r>
          <w:tab/>
        </w:r>
        <w:r>
          <w:fldChar w:fldCharType="begin"/>
        </w:r>
        <w:r>
          <w:instrText xml:space="preserve"> PAGEREF _Toc2925 \h </w:instrText>
        </w:r>
        <w:r>
          <w:fldChar w:fldCharType="separate"/>
        </w:r>
        <w:r>
          <w:t>13</w:t>
        </w:r>
        <w:r>
          <w:fldChar w:fldCharType="end"/>
        </w:r>
      </w:hyperlink>
    </w:p>
    <w:p>
      <w:pPr>
        <w:pStyle w:val="TOC2"/>
        <w:tabs>
          <w:tab w:val="right" w:leader="dot" w:pos="8306"/>
        </w:tabs>
      </w:pPr>
      <w:hyperlink w:anchor="_Toc8725" w:history="1">
        <w:r>
          <w:rPr>
            <w:rFonts w:ascii="仿宋" w:eastAsia="仿宋" w:hAnsi="仿宋" w:cs="仿宋" w:hint="eastAsia"/>
            <w:lang w:eastAsia="zh-CN"/>
          </w:rPr>
          <w:t>(二)、环保与社会责任</w:t>
        </w:r>
        <w:r>
          <w:tab/>
        </w:r>
        <w:r>
          <w:fldChar w:fldCharType="begin"/>
        </w:r>
        <w:r>
          <w:instrText xml:space="preserve"> PAGEREF _Toc8725 \h </w:instrText>
        </w:r>
        <w:r>
          <w:fldChar w:fldCharType="separate"/>
        </w:r>
        <w:r>
          <w:t>14</w:t>
        </w:r>
        <w:r>
          <w:fldChar w:fldCharType="end"/>
        </w:r>
      </w:hyperlink>
    </w:p>
    <w:p>
      <w:pPr>
        <w:pStyle w:val="TOC1"/>
        <w:tabs>
          <w:tab w:val="right" w:leader="dot" w:pos="8306"/>
        </w:tabs>
      </w:pPr>
      <w:hyperlink w:anchor="_Toc13349" w:history="1">
        <w:r>
          <w:rPr>
            <w:rFonts w:ascii="仿宋" w:eastAsia="仿宋" w:hAnsi="仿宋" w:cs="仿宋" w:hint="eastAsia"/>
            <w:lang w:eastAsia="zh-CN"/>
          </w:rPr>
          <w:t>六、市场分析、调研</w:t>
        </w:r>
        <w:r>
          <w:tab/>
        </w:r>
        <w:r>
          <w:fldChar w:fldCharType="begin"/>
        </w:r>
        <w:r>
          <w:instrText xml:space="preserve"> PAGEREF _Toc13349 \h </w:instrText>
        </w:r>
        <w:r>
          <w:fldChar w:fldCharType="separate"/>
        </w:r>
        <w:r>
          <w:t>15</w:t>
        </w:r>
        <w:r>
          <w:fldChar w:fldCharType="end"/>
        </w:r>
      </w:hyperlink>
    </w:p>
    <w:p>
      <w:pPr>
        <w:pStyle w:val="TOC2"/>
        <w:tabs>
          <w:tab w:val="right" w:leader="dot" w:pos="8306"/>
        </w:tabs>
      </w:pPr>
      <w:hyperlink w:anchor="_Toc1103" w:history="1">
        <w:r>
          <w:rPr>
            <w:rFonts w:ascii="仿宋" w:eastAsia="仿宋" w:hAnsi="仿宋" w:cs="仿宋" w:hint="eastAsia"/>
            <w:lang w:eastAsia="zh-CN"/>
          </w:rPr>
          <w:t>(一)、电测仪器行业分析</w:t>
        </w:r>
        <w:r>
          <w:tab/>
        </w:r>
        <w:r>
          <w:fldChar w:fldCharType="begin"/>
        </w:r>
        <w:r>
          <w:instrText xml:space="preserve"> PAGEREF _Toc1103 \h </w:instrText>
        </w:r>
        <w:r>
          <w:fldChar w:fldCharType="separate"/>
        </w:r>
        <w:r>
          <w:t>15</w:t>
        </w:r>
        <w:r>
          <w:fldChar w:fldCharType="end"/>
        </w:r>
      </w:hyperlink>
    </w:p>
    <w:p>
      <w:pPr>
        <w:pStyle w:val="TOC2"/>
        <w:tabs>
          <w:tab w:val="right" w:leader="dot" w:pos="8306"/>
        </w:tabs>
      </w:pPr>
      <w:hyperlink w:anchor="_Toc10100" w:history="1">
        <w:r>
          <w:rPr>
            <w:rFonts w:ascii="仿宋" w:eastAsia="仿宋" w:hAnsi="仿宋" w:cs="仿宋" w:hint="eastAsia"/>
            <w:lang w:eastAsia="zh-CN"/>
          </w:rPr>
          <w:t>(二)、电测仪器市场分析预测</w:t>
        </w:r>
        <w:r>
          <w:tab/>
        </w:r>
        <w:r>
          <w:fldChar w:fldCharType="begin"/>
        </w:r>
        <w:r>
          <w:instrText xml:space="preserve"> PAGEREF _Toc10100 \h </w:instrText>
        </w:r>
        <w:r>
          <w:fldChar w:fldCharType="separate"/>
        </w:r>
        <w:r>
          <w:t>15</w:t>
        </w:r>
        <w:r>
          <w:fldChar w:fldCharType="end"/>
        </w:r>
      </w:hyperlink>
    </w:p>
    <w:p>
      <w:pPr>
        <w:pStyle w:val="TOC1"/>
        <w:tabs>
          <w:tab w:val="right" w:leader="dot" w:pos="8306"/>
        </w:tabs>
      </w:pPr>
      <w:hyperlink w:anchor="_Toc20237" w:history="1">
        <w:r>
          <w:rPr>
            <w:rFonts w:ascii="仿宋" w:eastAsia="仿宋" w:hAnsi="仿宋" w:cs="仿宋" w:hint="eastAsia"/>
            <w:lang w:eastAsia="zh-CN"/>
          </w:rPr>
          <w:t>七、生产安全保护</w:t>
        </w:r>
        <w:r>
          <w:tab/>
        </w:r>
        <w:r>
          <w:fldChar w:fldCharType="begin"/>
        </w:r>
        <w:r>
          <w:instrText xml:space="preserve"> PAGEREF _Toc20237 \h </w:instrText>
        </w:r>
        <w:r>
          <w:fldChar w:fldCharType="separate"/>
        </w:r>
        <w:r>
          <w:t>16</w:t>
        </w:r>
        <w:r>
          <w:fldChar w:fldCharType="end"/>
        </w:r>
      </w:hyperlink>
    </w:p>
    <w:p>
      <w:pPr>
        <w:pStyle w:val="TOC2"/>
        <w:tabs>
          <w:tab w:val="right" w:leader="dot" w:pos="8306"/>
        </w:tabs>
      </w:pPr>
      <w:hyperlink w:anchor="_Toc341" w:history="1">
        <w:r>
          <w:rPr>
            <w:rFonts w:ascii="仿宋" w:eastAsia="仿宋" w:hAnsi="仿宋" w:cs="仿宋" w:hint="eastAsia"/>
            <w:lang w:eastAsia="zh-CN"/>
          </w:rPr>
          <w:t>(一)、消防安全</w:t>
        </w:r>
        <w:r>
          <w:tab/>
        </w:r>
        <w:r>
          <w:fldChar w:fldCharType="begin"/>
        </w:r>
        <w:r>
          <w:instrText xml:space="preserve"> PAGEREF _Toc341 \h </w:instrText>
        </w:r>
        <w:r>
          <w:fldChar w:fldCharType="separate"/>
        </w:r>
        <w:r>
          <w:t>16</w:t>
        </w:r>
        <w:r>
          <w:fldChar w:fldCharType="end"/>
        </w:r>
      </w:hyperlink>
    </w:p>
    <w:p>
      <w:pPr>
        <w:pStyle w:val="TOC2"/>
        <w:tabs>
          <w:tab w:val="right" w:leader="dot" w:pos="8306"/>
        </w:tabs>
      </w:pPr>
      <w:hyperlink w:anchor="_Toc6835" w:history="1">
        <w:r>
          <w:rPr>
            <w:rFonts w:ascii="仿宋" w:eastAsia="仿宋" w:hAnsi="仿宋" w:cs="仿宋" w:hint="eastAsia"/>
            <w:lang w:eastAsia="zh-CN"/>
          </w:rPr>
          <w:t>(二)、防火防爆总图布置措施</w:t>
        </w:r>
        <w:r>
          <w:tab/>
        </w:r>
        <w:r>
          <w:fldChar w:fldCharType="begin"/>
        </w:r>
        <w:r>
          <w:instrText xml:space="preserve"> PAGEREF _Toc6835 \h </w:instrText>
        </w:r>
        <w:r>
          <w:fldChar w:fldCharType="separate"/>
        </w:r>
        <w:r>
          <w:t>18</w:t>
        </w:r>
        <w:r>
          <w:fldChar w:fldCharType="end"/>
        </w:r>
      </w:hyperlink>
    </w:p>
    <w:p>
      <w:pPr>
        <w:pStyle w:val="TOC2"/>
        <w:tabs>
          <w:tab w:val="right" w:leader="dot" w:pos="8306"/>
        </w:tabs>
      </w:pPr>
      <w:hyperlink w:anchor="_Toc31662" w:history="1">
        <w:r>
          <w:rPr>
            <w:rFonts w:ascii="仿宋" w:eastAsia="仿宋" w:hAnsi="仿宋" w:cs="仿宋" w:hint="eastAsia"/>
            <w:lang w:eastAsia="zh-CN"/>
          </w:rPr>
          <w:t>(三)、自然灾害防范措施</w:t>
        </w:r>
        <w:r>
          <w:tab/>
        </w:r>
        <w:r>
          <w:fldChar w:fldCharType="begin"/>
        </w:r>
        <w:r>
          <w:instrText xml:space="preserve"> PAGEREF _Toc31662 \h </w:instrText>
        </w:r>
        <w:r>
          <w:fldChar w:fldCharType="separate"/>
        </w:r>
        <w:r>
          <w:t>19</w:t>
        </w:r>
        <w:r>
          <w:fldChar w:fldCharType="end"/>
        </w:r>
      </w:hyperlink>
    </w:p>
    <w:p>
      <w:pPr>
        <w:pStyle w:val="TOC2"/>
        <w:tabs>
          <w:tab w:val="right" w:leader="dot" w:pos="8306"/>
        </w:tabs>
      </w:pPr>
      <w:hyperlink w:anchor="_Toc22637" w:history="1">
        <w:r>
          <w:rPr>
            <w:rFonts w:ascii="仿宋" w:eastAsia="仿宋" w:hAnsi="仿宋" w:cs="仿宋" w:hint="eastAsia"/>
            <w:lang w:eastAsia="zh-CN"/>
          </w:rPr>
          <w:t>(四)、安全色及安全标志使用要求</w:t>
        </w:r>
        <w:r>
          <w:tab/>
        </w:r>
        <w:r>
          <w:fldChar w:fldCharType="begin"/>
        </w:r>
        <w:r>
          <w:instrText xml:space="preserve"> PAGEREF _Toc22637 \h </w:instrText>
        </w:r>
        <w:r>
          <w:fldChar w:fldCharType="separate"/>
        </w:r>
        <w:r>
          <w:t>20</w:t>
        </w:r>
        <w:r>
          <w:fldChar w:fldCharType="end"/>
        </w:r>
      </w:hyperlink>
    </w:p>
    <w:p>
      <w:pPr>
        <w:pStyle w:val="TOC2"/>
        <w:tabs>
          <w:tab w:val="right" w:leader="dot" w:pos="8306"/>
        </w:tabs>
      </w:pPr>
      <w:hyperlink w:anchor="_Toc28236" w:history="1">
        <w:r>
          <w:rPr>
            <w:rFonts w:ascii="仿宋" w:eastAsia="仿宋" w:hAnsi="仿宋" w:cs="仿宋" w:hint="eastAsia"/>
            <w:lang w:eastAsia="zh-CN"/>
          </w:rPr>
          <w:t>(五)、防尘防毒措施</w:t>
        </w:r>
        <w:r>
          <w:tab/>
        </w:r>
        <w:r>
          <w:fldChar w:fldCharType="begin"/>
        </w:r>
        <w:r>
          <w:instrText xml:space="preserve"> PAGEREF _Toc28236 \h </w:instrText>
        </w:r>
        <w:r>
          <w:fldChar w:fldCharType="separate"/>
        </w:r>
        <w:r>
          <w:t>21</w:t>
        </w:r>
        <w:r>
          <w:fldChar w:fldCharType="end"/>
        </w:r>
      </w:hyperlink>
    </w:p>
    <w:p>
      <w:pPr>
        <w:pStyle w:val="TOC2"/>
        <w:tabs>
          <w:tab w:val="right" w:leader="dot" w:pos="8306"/>
        </w:tabs>
      </w:pPr>
      <w:hyperlink w:anchor="_Toc26313" w:history="1">
        <w:r>
          <w:rPr>
            <w:rFonts w:ascii="仿宋" w:eastAsia="仿宋" w:hAnsi="仿宋" w:cs="仿宋" w:hint="eastAsia"/>
            <w:lang w:eastAsia="zh-CN"/>
          </w:rPr>
          <w:t>(六)、防静电、触电防护及防雷措施</w:t>
        </w:r>
        <w:r>
          <w:tab/>
        </w:r>
        <w:r>
          <w:fldChar w:fldCharType="begin"/>
        </w:r>
        <w:r>
          <w:instrText xml:space="preserve"> PAGEREF _Toc26313 \h </w:instrText>
        </w:r>
        <w:r>
          <w:fldChar w:fldCharType="separate"/>
        </w:r>
        <w:r>
          <w:t>21</w:t>
        </w:r>
        <w:r>
          <w:fldChar w:fldCharType="end"/>
        </w:r>
      </w:hyperlink>
    </w:p>
    <w:p>
      <w:pPr>
        <w:pStyle w:val="TOC2"/>
        <w:tabs>
          <w:tab w:val="right" w:leader="dot" w:pos="8306"/>
        </w:tabs>
      </w:pPr>
      <w:hyperlink w:anchor="_Toc21431" w:history="1">
        <w:r>
          <w:rPr>
            <w:rFonts w:ascii="仿宋" w:eastAsia="仿宋" w:hAnsi="仿宋" w:cs="仿宋" w:hint="eastAsia"/>
            <w:lang w:eastAsia="zh-CN"/>
          </w:rPr>
          <w:t>(七)、机械设备安全保障措施</w:t>
        </w:r>
        <w:r>
          <w:tab/>
        </w:r>
        <w:r>
          <w:fldChar w:fldCharType="begin"/>
        </w:r>
        <w:r>
          <w:instrText xml:space="preserve"> PAGEREF _Toc21431 \h </w:instrText>
        </w:r>
        <w:r>
          <w:fldChar w:fldCharType="separate"/>
        </w:r>
        <w:r>
          <w:t>23</w:t>
        </w:r>
        <w:r>
          <w:fldChar w:fldCharType="end"/>
        </w:r>
      </w:hyperlink>
    </w:p>
    <w:p>
      <w:pPr>
        <w:pStyle w:val="TOC1"/>
        <w:tabs>
          <w:tab w:val="right" w:leader="dot" w:pos="8306"/>
        </w:tabs>
      </w:pPr>
      <w:hyperlink w:anchor="_Toc15280" w:history="1">
        <w:r>
          <w:rPr>
            <w:rFonts w:ascii="仿宋" w:eastAsia="仿宋" w:hAnsi="仿宋" w:cs="仿宋" w:hint="eastAsia"/>
            <w:lang w:eastAsia="zh-CN"/>
          </w:rPr>
          <w:t>八、电测仪器项目风险管理</w:t>
        </w:r>
        <w:r>
          <w:tab/>
        </w:r>
        <w:r>
          <w:fldChar w:fldCharType="begin"/>
        </w:r>
        <w:r>
          <w:instrText xml:space="preserve"> PAGEREF _Toc15280 \h </w:instrText>
        </w:r>
        <w:r>
          <w:fldChar w:fldCharType="separate"/>
        </w:r>
        <w:r>
          <w:t>24</w:t>
        </w:r>
        <w:r>
          <w:fldChar w:fldCharType="end"/>
        </w:r>
      </w:hyperlink>
    </w:p>
    <w:p>
      <w:pPr>
        <w:pStyle w:val="TOC2"/>
        <w:tabs>
          <w:tab w:val="right" w:leader="dot" w:pos="8306"/>
        </w:tabs>
      </w:pPr>
      <w:hyperlink w:anchor="_Toc8614" w:history="1">
        <w:r>
          <w:rPr>
            <w:rFonts w:ascii="仿宋" w:eastAsia="仿宋" w:hAnsi="仿宋" w:cs="仿宋" w:hint="eastAsia"/>
            <w:lang w:eastAsia="zh-CN"/>
          </w:rPr>
          <w:t>(一)、风险识别与评估</w:t>
        </w:r>
        <w:r>
          <w:tab/>
        </w:r>
        <w:r>
          <w:fldChar w:fldCharType="begin"/>
        </w:r>
        <w:r>
          <w:instrText xml:space="preserve"> PAGEREF _Toc8614 \h </w:instrText>
        </w:r>
        <w:r>
          <w:fldChar w:fldCharType="separate"/>
        </w:r>
        <w:r>
          <w:t>24</w:t>
        </w:r>
        <w:r>
          <w:fldChar w:fldCharType="end"/>
        </w:r>
      </w:hyperlink>
    </w:p>
    <w:p>
      <w:pPr>
        <w:pStyle w:val="TOC2"/>
        <w:tabs>
          <w:tab w:val="right" w:leader="dot" w:pos="8306"/>
        </w:tabs>
      </w:pPr>
      <w:hyperlink w:anchor="_Toc22417" w:history="1">
        <w:r>
          <w:rPr>
            <w:rFonts w:ascii="仿宋" w:eastAsia="仿宋" w:hAnsi="仿宋" w:cs="仿宋" w:hint="eastAsia"/>
            <w:lang w:eastAsia="zh-CN"/>
          </w:rPr>
          <w:t>(二)、风险应对策略</w:t>
        </w:r>
        <w:r>
          <w:tab/>
        </w:r>
        <w:r>
          <w:fldChar w:fldCharType="begin"/>
        </w:r>
        <w:r>
          <w:instrText xml:space="preserve"> PAGEREF _Toc22417 \h </w:instrText>
        </w:r>
        <w:r>
          <w:fldChar w:fldCharType="separate"/>
        </w:r>
        <w:r>
          <w:t>25</w:t>
        </w:r>
        <w:r>
          <w:fldChar w:fldCharType="end"/>
        </w:r>
      </w:hyperlink>
    </w:p>
    <w:p>
      <w:pPr>
        <w:pStyle w:val="TOC2"/>
        <w:tabs>
          <w:tab w:val="right" w:leader="dot" w:pos="8306"/>
        </w:tabs>
      </w:pPr>
      <w:hyperlink w:anchor="_Toc31261" w:history="1">
        <w:r>
          <w:rPr>
            <w:rFonts w:ascii="仿宋" w:eastAsia="仿宋" w:hAnsi="仿宋" w:cs="仿宋" w:hint="eastAsia"/>
            <w:lang w:eastAsia="zh-CN"/>
          </w:rPr>
          <w:t>(三)、风险监控与控制</w:t>
        </w:r>
        <w:r>
          <w:tab/>
        </w:r>
        <w:r>
          <w:fldChar w:fldCharType="begin"/>
        </w:r>
        <w:r>
          <w:instrText xml:space="preserve"> PAGEREF _Toc31261 \h </w:instrText>
        </w:r>
        <w:r>
          <w:fldChar w:fldCharType="separate"/>
        </w:r>
        <w:r>
          <w:t>27</w:t>
        </w:r>
        <w:r>
          <w:fldChar w:fldCharType="end"/>
        </w:r>
      </w:hyperlink>
    </w:p>
    <w:p>
      <w:pPr>
        <w:pStyle w:val="TOC1"/>
        <w:tabs>
          <w:tab w:val="right" w:leader="dot" w:pos="8306"/>
        </w:tabs>
      </w:pPr>
      <w:hyperlink w:anchor="_Toc4733" w:history="1">
        <w:r>
          <w:rPr>
            <w:rFonts w:ascii="仿宋" w:eastAsia="仿宋" w:hAnsi="仿宋" w:cs="仿宋" w:hint="eastAsia"/>
            <w:lang w:eastAsia="zh-CN"/>
          </w:rPr>
          <w:t>九、电测仪器项目社会影响</w:t>
        </w:r>
        <w:r>
          <w:tab/>
        </w:r>
        <w:r>
          <w:fldChar w:fldCharType="begin"/>
        </w:r>
        <w:r>
          <w:instrText xml:space="preserve"> PAGEREF _Toc4733 \h </w:instrText>
        </w:r>
        <w:r>
          <w:fldChar w:fldCharType="separate"/>
        </w:r>
        <w:r>
          <w:t>28</w:t>
        </w:r>
        <w:r>
          <w:fldChar w:fldCharType="end"/>
        </w:r>
      </w:hyperlink>
    </w:p>
    <w:p>
      <w:pPr>
        <w:pStyle w:val="TOC2"/>
        <w:tabs>
          <w:tab w:val="right" w:leader="dot" w:pos="8306"/>
        </w:tabs>
      </w:pPr>
      <w:hyperlink w:anchor="_Toc8832" w:history="1">
        <w:r>
          <w:rPr>
            <w:rFonts w:ascii="仿宋" w:eastAsia="仿宋" w:hAnsi="仿宋" w:cs="仿宋" w:hint="eastAsia"/>
            <w:lang w:eastAsia="zh-CN"/>
          </w:rPr>
          <w:t>(一)、社会责任与义务</w:t>
        </w:r>
        <w:r>
          <w:tab/>
        </w:r>
        <w:r>
          <w:fldChar w:fldCharType="begin"/>
        </w:r>
        <w:r>
          <w:instrText xml:space="preserve"> PAGEREF _Toc8832 \h </w:instrText>
        </w:r>
        <w:r>
          <w:fldChar w:fldCharType="separate"/>
        </w:r>
        <w:r>
          <w:t>28</w:t>
        </w:r>
        <w:r>
          <w:fldChar w:fldCharType="end"/>
        </w:r>
      </w:hyperlink>
    </w:p>
    <w:p>
      <w:pPr>
        <w:pStyle w:val="TOC2"/>
        <w:tabs>
          <w:tab w:val="right" w:leader="dot" w:pos="8306"/>
        </w:tabs>
      </w:pPr>
      <w:hyperlink w:anchor="_Toc7040" w:history="1">
        <w:r>
          <w:rPr>
            <w:rFonts w:ascii="仿宋" w:eastAsia="仿宋" w:hAnsi="仿宋" w:cs="仿宋" w:hint="eastAsia"/>
            <w:lang w:eastAsia="zh-CN"/>
          </w:rPr>
          <w:t>(二)、社会参与与沟通</w:t>
        </w:r>
        <w:r>
          <w:tab/>
        </w:r>
        <w:r>
          <w:fldChar w:fldCharType="begin"/>
        </w:r>
        <w:r>
          <w:instrText xml:space="preserve"> PAGEREF _Toc7040 \h </w:instrText>
        </w:r>
        <w:r>
          <w:fldChar w:fldCharType="separate"/>
        </w:r>
        <w:r>
          <w:t>29</w:t>
        </w:r>
        <w:r>
          <w:fldChar w:fldCharType="end"/>
        </w:r>
      </w:hyperlink>
    </w:p>
    <w:p>
      <w:pPr>
        <w:pStyle w:val="TOC1"/>
        <w:tabs>
          <w:tab w:val="right" w:leader="dot" w:pos="8306"/>
        </w:tabs>
      </w:pPr>
      <w:hyperlink w:anchor="_Toc22549" w:history="1">
        <w:r>
          <w:rPr>
            <w:rFonts w:ascii="仿宋" w:eastAsia="仿宋" w:hAnsi="仿宋" w:cs="仿宋" w:hint="eastAsia"/>
            <w:lang w:eastAsia="zh-CN"/>
          </w:rPr>
          <w:t>十、电测仪器项目创新与研发</w:t>
        </w:r>
        <w:r>
          <w:tab/>
        </w:r>
        <w:r>
          <w:fldChar w:fldCharType="begin"/>
        </w:r>
        <w:r>
          <w:instrText xml:space="preserve"> PAGEREF _Toc22549 \h </w:instrText>
        </w:r>
        <w:r>
          <w:fldChar w:fldCharType="separate"/>
        </w:r>
        <w:r>
          <w:t>30</w:t>
        </w:r>
        <w:r>
          <w:fldChar w:fldCharType="end"/>
        </w:r>
      </w:hyperlink>
    </w:p>
    <w:p>
      <w:pPr>
        <w:pStyle w:val="TOC2"/>
        <w:tabs>
          <w:tab w:val="right" w:leader="dot" w:pos="8306"/>
        </w:tabs>
      </w:pPr>
      <w:hyperlink w:anchor="_Toc902" w:history="1">
        <w:r>
          <w:rPr>
            <w:rFonts w:ascii="仿宋" w:eastAsia="仿宋" w:hAnsi="仿宋" w:cs="仿宋" w:hint="eastAsia"/>
            <w:lang w:eastAsia="zh-CN"/>
          </w:rPr>
          <w:t>(一)、创新策略与方向</w:t>
        </w:r>
        <w:r>
          <w:tab/>
        </w:r>
        <w:r>
          <w:fldChar w:fldCharType="begin"/>
        </w:r>
        <w:r>
          <w:instrText xml:space="preserve"> PAGEREF _Toc902 \h </w:instrText>
        </w:r>
        <w:r>
          <w:fldChar w:fldCharType="separate"/>
        </w:r>
        <w:r>
          <w:t>30</w:t>
        </w:r>
        <w:r>
          <w:fldChar w:fldCharType="end"/>
        </w:r>
      </w:hyperlink>
    </w:p>
    <w:p>
      <w:pPr>
        <w:pStyle w:val="TOC2"/>
        <w:tabs>
          <w:tab w:val="right" w:leader="dot" w:pos="8306"/>
        </w:tabs>
      </w:pPr>
      <w:hyperlink w:anchor="_Toc5586" w:history="1">
        <w:r>
          <w:rPr>
            <w:rFonts w:ascii="仿宋" w:eastAsia="仿宋" w:hAnsi="仿宋" w:cs="仿宋" w:hint="eastAsia"/>
            <w:lang w:eastAsia="zh-CN"/>
          </w:rPr>
          <w:t>(二)、研发规划与投入</w:t>
        </w:r>
        <w:r>
          <w:tab/>
        </w:r>
        <w:r>
          <w:fldChar w:fldCharType="begin"/>
        </w:r>
        <w:r>
          <w:instrText xml:space="preserve"> PAGEREF _Toc5586 \h </w:instrText>
        </w:r>
        <w:r>
          <w:fldChar w:fldCharType="separate"/>
        </w:r>
        <w:r>
          <w:t>31</w:t>
        </w:r>
        <w:r>
          <w:fldChar w:fldCharType="end"/>
        </w:r>
      </w:hyperlink>
    </w:p>
    <w:p>
      <w:pPr>
        <w:pStyle w:val="TOC1"/>
        <w:tabs>
          <w:tab w:val="right" w:leader="dot" w:pos="8306"/>
        </w:tabs>
      </w:pPr>
      <w:hyperlink w:anchor="_Toc14465" w:history="1">
        <w:r>
          <w:rPr>
            <w:rFonts w:ascii="仿宋" w:eastAsia="仿宋" w:hAnsi="仿宋" w:cs="仿宋" w:hint="eastAsia"/>
            <w:lang w:eastAsia="zh-CN"/>
          </w:rPr>
          <w:t>十一、电测仪器项目技术管理</w:t>
        </w:r>
        <w:r>
          <w:tab/>
        </w:r>
        <w:r>
          <w:fldChar w:fldCharType="begin"/>
        </w:r>
        <w:r>
          <w:instrText xml:space="preserve"> PAGEREF _Toc14465 \h </w:instrText>
        </w:r>
        <w:r>
          <w:fldChar w:fldCharType="separate"/>
        </w:r>
        <w:r>
          <w:t>33</w:t>
        </w:r>
        <w:r>
          <w:fldChar w:fldCharType="end"/>
        </w:r>
      </w:hyperlink>
    </w:p>
    <w:p>
      <w:pPr>
        <w:pStyle w:val="TOC2"/>
        <w:tabs>
          <w:tab w:val="right" w:leader="dot" w:pos="8306"/>
        </w:tabs>
      </w:pPr>
      <w:hyperlink w:anchor="_Toc15725" w:history="1">
        <w:r>
          <w:rPr>
            <w:rFonts w:ascii="仿宋" w:eastAsia="仿宋" w:hAnsi="仿宋" w:cs="仿宋" w:hint="eastAsia"/>
            <w:lang w:eastAsia="zh-CN"/>
          </w:rPr>
          <w:t>(一)、技术方案选用方向</w:t>
        </w:r>
        <w:r>
          <w:tab/>
        </w:r>
        <w:r>
          <w:fldChar w:fldCharType="begin"/>
        </w:r>
        <w:r>
          <w:instrText xml:space="preserve"> PAGEREF _Toc15725 \h </w:instrText>
        </w:r>
        <w:r>
          <w:fldChar w:fldCharType="separate"/>
        </w:r>
        <w:r>
          <w:t>33</w:t>
        </w:r>
        <w:r>
          <w:fldChar w:fldCharType="end"/>
        </w:r>
      </w:hyperlink>
    </w:p>
    <w:p>
      <w:pPr>
        <w:pStyle w:val="TOC2"/>
        <w:tabs>
          <w:tab w:val="right" w:leader="dot" w:pos="8306"/>
        </w:tabs>
      </w:pPr>
      <w:hyperlink w:anchor="_Toc15024" w:history="1">
        <w:r>
          <w:rPr>
            <w:rFonts w:ascii="仿宋" w:eastAsia="仿宋" w:hAnsi="仿宋" w:cs="仿宋" w:hint="eastAsia"/>
            <w:lang w:eastAsia="zh-CN"/>
          </w:rPr>
          <w:t>(二)、工艺技术方案选用原则</w:t>
        </w:r>
        <w:r>
          <w:tab/>
        </w:r>
        <w:r>
          <w:fldChar w:fldCharType="begin"/>
        </w:r>
        <w:r>
          <w:instrText xml:space="preserve"> PAGEREF _Toc15024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12" w:history="1">
        <w:r>
          <w:rPr>
            <w:rFonts w:ascii="仿宋" w:eastAsia="仿宋" w:hAnsi="仿宋" w:cs="仿宋" w:hint="eastAsia"/>
            <w:lang w:eastAsia="zh-CN"/>
          </w:rPr>
          <w:t>(三)、工艺技术方案要求</w:t>
        </w:r>
        <w:r>
          <w:tab/>
        </w:r>
        <w:r>
          <w:fldChar w:fldCharType="begin"/>
        </w:r>
        <w:r>
          <w:instrText xml:space="preserve"> PAGEREF _Toc26112 \h </w:instrText>
        </w:r>
        <w:r>
          <w:fldChar w:fldCharType="separate"/>
        </w:r>
        <w:r>
          <w:t>37</w:t>
        </w:r>
        <w:r>
          <w:fldChar w:fldCharType="end"/>
        </w:r>
      </w:hyperlink>
    </w:p>
    <w:p>
      <w:pPr>
        <w:pStyle w:val="TOC1"/>
        <w:tabs>
          <w:tab w:val="right" w:leader="dot" w:pos="8306"/>
        </w:tabs>
      </w:pPr>
      <w:hyperlink w:anchor="_Toc25914" w:history="1">
        <w:r>
          <w:rPr>
            <w:rFonts w:ascii="仿宋" w:eastAsia="仿宋" w:hAnsi="仿宋" w:cs="仿宋" w:hint="eastAsia"/>
            <w:lang w:eastAsia="zh-CN"/>
          </w:rPr>
          <w:t>十二、电测仪器项目计划安排</w:t>
        </w:r>
        <w:r>
          <w:tab/>
        </w:r>
        <w:r>
          <w:fldChar w:fldCharType="begin"/>
        </w:r>
        <w:r>
          <w:instrText xml:space="preserve"> PAGEREF _Toc25914 \h </w:instrText>
        </w:r>
        <w:r>
          <w:fldChar w:fldCharType="separate"/>
        </w:r>
        <w:r>
          <w:t>39</w:t>
        </w:r>
        <w:r>
          <w:fldChar w:fldCharType="end"/>
        </w:r>
      </w:hyperlink>
    </w:p>
    <w:p>
      <w:pPr>
        <w:pStyle w:val="TOC2"/>
        <w:tabs>
          <w:tab w:val="right" w:leader="dot" w:pos="8306"/>
        </w:tabs>
      </w:pPr>
      <w:hyperlink w:anchor="_Toc25794" w:history="1">
        <w:r>
          <w:rPr>
            <w:rFonts w:ascii="仿宋" w:eastAsia="仿宋" w:hAnsi="仿宋" w:cs="仿宋" w:hint="eastAsia"/>
            <w:lang w:eastAsia="zh-CN"/>
          </w:rPr>
          <w:t>(一)、建设周期</w:t>
        </w:r>
        <w:r>
          <w:tab/>
        </w:r>
        <w:r>
          <w:fldChar w:fldCharType="begin"/>
        </w:r>
        <w:r>
          <w:instrText xml:space="preserve"> PAGEREF _Toc25794 \h </w:instrText>
        </w:r>
        <w:r>
          <w:fldChar w:fldCharType="separate"/>
        </w:r>
        <w:r>
          <w:t>39</w:t>
        </w:r>
        <w:r>
          <w:fldChar w:fldCharType="end"/>
        </w:r>
      </w:hyperlink>
    </w:p>
    <w:p>
      <w:pPr>
        <w:pStyle w:val="TOC2"/>
        <w:tabs>
          <w:tab w:val="right" w:leader="dot" w:pos="8306"/>
        </w:tabs>
      </w:pPr>
      <w:hyperlink w:anchor="_Toc11380" w:history="1">
        <w:r>
          <w:rPr>
            <w:rFonts w:ascii="仿宋" w:eastAsia="仿宋" w:hAnsi="仿宋" w:cs="仿宋" w:hint="eastAsia"/>
            <w:lang w:eastAsia="zh-CN"/>
          </w:rPr>
          <w:t>(二)、建设进度</w:t>
        </w:r>
        <w:r>
          <w:tab/>
        </w:r>
        <w:r>
          <w:fldChar w:fldCharType="begin"/>
        </w:r>
        <w:r>
          <w:instrText xml:space="preserve"> PAGEREF _Toc11380 \h </w:instrText>
        </w:r>
        <w:r>
          <w:fldChar w:fldCharType="separate"/>
        </w:r>
        <w:r>
          <w:t>40</w:t>
        </w:r>
        <w:r>
          <w:fldChar w:fldCharType="end"/>
        </w:r>
      </w:hyperlink>
    </w:p>
    <w:p>
      <w:pPr>
        <w:pStyle w:val="TOC2"/>
        <w:tabs>
          <w:tab w:val="right" w:leader="dot" w:pos="8306"/>
        </w:tabs>
      </w:pPr>
      <w:hyperlink w:anchor="_Toc2219" w:history="1">
        <w:r>
          <w:rPr>
            <w:rFonts w:ascii="仿宋" w:eastAsia="仿宋" w:hAnsi="仿宋" w:cs="仿宋" w:hint="eastAsia"/>
            <w:lang w:eastAsia="zh-CN"/>
          </w:rPr>
          <w:t>(三)、进度安排注意事项</w:t>
        </w:r>
        <w:r>
          <w:tab/>
        </w:r>
        <w:r>
          <w:fldChar w:fldCharType="begin"/>
        </w:r>
        <w:r>
          <w:instrText xml:space="preserve"> PAGEREF _Toc2219 \h </w:instrText>
        </w:r>
        <w:r>
          <w:fldChar w:fldCharType="separate"/>
        </w:r>
        <w:r>
          <w:t>41</w:t>
        </w:r>
        <w:r>
          <w:fldChar w:fldCharType="end"/>
        </w:r>
      </w:hyperlink>
    </w:p>
    <w:p>
      <w:pPr>
        <w:pStyle w:val="TOC2"/>
        <w:tabs>
          <w:tab w:val="right" w:leader="dot" w:pos="8306"/>
        </w:tabs>
      </w:pPr>
      <w:hyperlink w:anchor="_Toc1936" w:history="1">
        <w:r>
          <w:rPr>
            <w:rFonts w:ascii="仿宋" w:eastAsia="仿宋" w:hAnsi="仿宋" w:cs="仿宋" w:hint="eastAsia"/>
            <w:lang w:eastAsia="zh-CN"/>
          </w:rPr>
          <w:t>(四)、人力资源配置</w:t>
        </w:r>
        <w:r>
          <w:tab/>
        </w:r>
        <w:r>
          <w:fldChar w:fldCharType="begin"/>
        </w:r>
        <w:r>
          <w:instrText xml:space="preserve"> PAGEREF _Toc1936 \h </w:instrText>
        </w:r>
        <w:r>
          <w:fldChar w:fldCharType="separate"/>
        </w:r>
        <w:r>
          <w:t>42</w:t>
        </w:r>
        <w:r>
          <w:fldChar w:fldCharType="end"/>
        </w:r>
      </w:hyperlink>
    </w:p>
    <w:p>
      <w:pPr>
        <w:pStyle w:val="TOC1"/>
        <w:tabs>
          <w:tab w:val="right" w:leader="dot" w:pos="8306"/>
        </w:tabs>
      </w:pPr>
      <w:hyperlink w:anchor="_Toc2035" w:history="1">
        <w:r>
          <w:rPr>
            <w:rFonts w:ascii="仿宋" w:eastAsia="仿宋" w:hAnsi="仿宋" w:cs="仿宋" w:hint="eastAsia"/>
            <w:lang w:eastAsia="zh-CN"/>
          </w:rPr>
          <w:t>十三、营销与推广策略</w:t>
        </w:r>
        <w:r>
          <w:tab/>
        </w:r>
        <w:r>
          <w:fldChar w:fldCharType="begin"/>
        </w:r>
        <w:r>
          <w:instrText xml:space="preserve"> PAGEREF _Toc2035 \h </w:instrText>
        </w:r>
        <w:r>
          <w:fldChar w:fldCharType="separate"/>
        </w:r>
        <w:r>
          <w:t>43</w:t>
        </w:r>
        <w:r>
          <w:fldChar w:fldCharType="end"/>
        </w:r>
      </w:hyperlink>
    </w:p>
    <w:p>
      <w:pPr>
        <w:pStyle w:val="TOC2"/>
        <w:tabs>
          <w:tab w:val="right" w:leader="dot" w:pos="8306"/>
        </w:tabs>
      </w:pPr>
      <w:hyperlink w:anchor="_Toc10373" w:history="1">
        <w:r>
          <w:rPr>
            <w:rFonts w:ascii="仿宋" w:eastAsia="仿宋" w:hAnsi="仿宋" w:cs="仿宋" w:hint="eastAsia"/>
            <w:lang w:eastAsia="zh-CN"/>
          </w:rPr>
          <w:t>(一)、产品/服务定位与特点</w:t>
        </w:r>
        <w:r>
          <w:tab/>
        </w:r>
        <w:r>
          <w:fldChar w:fldCharType="begin"/>
        </w:r>
        <w:r>
          <w:instrText xml:space="preserve"> PAGEREF _Toc10373 \h </w:instrText>
        </w:r>
        <w:r>
          <w:fldChar w:fldCharType="separate"/>
        </w:r>
        <w:r>
          <w:t>43</w:t>
        </w:r>
        <w:r>
          <w:fldChar w:fldCharType="end"/>
        </w:r>
      </w:hyperlink>
    </w:p>
    <w:p>
      <w:pPr>
        <w:pStyle w:val="TOC2"/>
        <w:tabs>
          <w:tab w:val="right" w:leader="dot" w:pos="8306"/>
        </w:tabs>
      </w:pPr>
      <w:hyperlink w:anchor="_Toc22221" w:history="1">
        <w:r>
          <w:rPr>
            <w:rFonts w:ascii="仿宋" w:eastAsia="仿宋" w:hAnsi="仿宋" w:cs="仿宋" w:hint="eastAsia"/>
            <w:lang w:eastAsia="zh-CN"/>
          </w:rPr>
          <w:t>(二)、市场定位与竞争分析</w:t>
        </w:r>
        <w:r>
          <w:tab/>
        </w:r>
        <w:r>
          <w:fldChar w:fldCharType="begin"/>
        </w:r>
        <w:r>
          <w:instrText xml:space="preserve"> PAGEREF _Toc22221 \h </w:instrText>
        </w:r>
        <w:r>
          <w:fldChar w:fldCharType="separate"/>
        </w:r>
        <w:r>
          <w:t>44</w:t>
        </w:r>
        <w:r>
          <w:fldChar w:fldCharType="end"/>
        </w:r>
      </w:hyperlink>
    </w:p>
    <w:p>
      <w:pPr>
        <w:pStyle w:val="TOC2"/>
        <w:tabs>
          <w:tab w:val="right" w:leader="dot" w:pos="8306"/>
        </w:tabs>
      </w:pPr>
      <w:hyperlink w:anchor="_Toc31853" w:history="1">
        <w:r>
          <w:rPr>
            <w:rFonts w:ascii="仿宋" w:eastAsia="仿宋" w:hAnsi="仿宋" w:cs="仿宋" w:hint="eastAsia"/>
            <w:lang w:eastAsia="zh-CN"/>
          </w:rPr>
          <w:t>(三)、营销渠道与策略</w:t>
        </w:r>
        <w:r>
          <w:tab/>
        </w:r>
        <w:r>
          <w:fldChar w:fldCharType="begin"/>
        </w:r>
        <w:r>
          <w:instrText xml:space="preserve"> PAGEREF _Toc31853 \h </w:instrText>
        </w:r>
        <w:r>
          <w:fldChar w:fldCharType="separate"/>
        </w:r>
        <w:r>
          <w:t>46</w:t>
        </w:r>
        <w:r>
          <w:fldChar w:fldCharType="end"/>
        </w:r>
      </w:hyperlink>
    </w:p>
    <w:p>
      <w:pPr>
        <w:pStyle w:val="TOC2"/>
        <w:tabs>
          <w:tab w:val="right" w:leader="dot" w:pos="8306"/>
        </w:tabs>
      </w:pPr>
      <w:hyperlink w:anchor="_Toc6357" w:history="1">
        <w:r>
          <w:rPr>
            <w:rFonts w:ascii="仿宋" w:eastAsia="仿宋" w:hAnsi="仿宋" w:cs="仿宋" w:hint="eastAsia"/>
            <w:lang w:eastAsia="zh-CN"/>
          </w:rPr>
          <w:t>(四)、推广与宣传活动</w:t>
        </w:r>
        <w:r>
          <w:tab/>
        </w:r>
        <w:r>
          <w:fldChar w:fldCharType="begin"/>
        </w:r>
        <w:r>
          <w:instrText xml:space="preserve"> PAGEREF _Toc6357 \h </w:instrText>
        </w:r>
        <w:r>
          <w:fldChar w:fldCharType="separate"/>
        </w:r>
        <w:r>
          <w:t>47</w:t>
        </w:r>
        <w:r>
          <w:fldChar w:fldCharType="end"/>
        </w:r>
      </w:hyperlink>
    </w:p>
    <w:p>
      <w:pPr>
        <w:pStyle w:val="TOC1"/>
        <w:tabs>
          <w:tab w:val="right" w:leader="dot" w:pos="8306"/>
        </w:tabs>
      </w:pPr>
      <w:hyperlink w:anchor="_Toc32691" w:history="1">
        <w:r>
          <w:rPr>
            <w:rFonts w:ascii="仿宋" w:eastAsia="仿宋" w:hAnsi="仿宋" w:cs="仿宋" w:hint="eastAsia"/>
            <w:lang w:eastAsia="zh-CN"/>
          </w:rPr>
          <w:t>十四、电测仪器项目治理与监督</w:t>
        </w:r>
        <w:r>
          <w:tab/>
        </w:r>
        <w:r>
          <w:fldChar w:fldCharType="begin"/>
        </w:r>
        <w:r>
          <w:instrText xml:space="preserve"> PAGEREF _Toc32691 \h </w:instrText>
        </w:r>
        <w:r>
          <w:fldChar w:fldCharType="separate"/>
        </w:r>
        <w:r>
          <w:t>52</w:t>
        </w:r>
        <w:r>
          <w:fldChar w:fldCharType="end"/>
        </w:r>
      </w:hyperlink>
    </w:p>
    <w:p>
      <w:pPr>
        <w:pStyle w:val="TOC2"/>
        <w:tabs>
          <w:tab w:val="right" w:leader="dot" w:pos="8306"/>
        </w:tabs>
      </w:pPr>
      <w:hyperlink w:anchor="_Toc11013" w:history="1">
        <w:r>
          <w:rPr>
            <w:rFonts w:ascii="仿宋" w:eastAsia="仿宋" w:hAnsi="仿宋" w:cs="仿宋" w:hint="eastAsia"/>
            <w:lang w:eastAsia="zh-CN"/>
          </w:rPr>
          <w:t>(一)、电测仪器项目治理结构</w:t>
        </w:r>
        <w:r>
          <w:tab/>
        </w:r>
        <w:r>
          <w:fldChar w:fldCharType="begin"/>
        </w:r>
        <w:r>
          <w:instrText xml:space="preserve"> PAGEREF _Toc11013 \h </w:instrText>
        </w:r>
        <w:r>
          <w:fldChar w:fldCharType="separate"/>
        </w:r>
        <w:r>
          <w:t>52</w:t>
        </w:r>
        <w:r>
          <w:fldChar w:fldCharType="end"/>
        </w:r>
      </w:hyperlink>
    </w:p>
    <w:p>
      <w:pPr>
        <w:pStyle w:val="TOC2"/>
        <w:tabs>
          <w:tab w:val="right" w:leader="dot" w:pos="8306"/>
        </w:tabs>
      </w:pPr>
      <w:hyperlink w:anchor="_Toc3264" w:history="1">
        <w:r>
          <w:rPr>
            <w:rFonts w:ascii="仿宋" w:eastAsia="仿宋" w:hAnsi="仿宋" w:cs="仿宋" w:hint="eastAsia"/>
            <w:lang w:eastAsia="zh-CN"/>
          </w:rPr>
          <w:t>(二)、监督与审计</w:t>
        </w:r>
        <w:r>
          <w:tab/>
        </w:r>
        <w:r>
          <w:fldChar w:fldCharType="begin"/>
        </w:r>
        <w:r>
          <w:instrText xml:space="preserve"> PAGEREF _Toc3264 \h </w:instrText>
        </w:r>
        <w:r>
          <w:fldChar w:fldCharType="separate"/>
        </w:r>
        <w:r>
          <w:t>54</w:t>
        </w:r>
        <w:r>
          <w:fldChar w:fldCharType="end"/>
        </w:r>
      </w:hyperlink>
    </w:p>
    <w:p>
      <w:pPr>
        <w:pStyle w:val="TOC1"/>
        <w:tabs>
          <w:tab w:val="right" w:leader="dot" w:pos="8306"/>
        </w:tabs>
      </w:pPr>
      <w:hyperlink w:anchor="_Toc29225" w:history="1">
        <w:r>
          <w:rPr>
            <w:rFonts w:ascii="仿宋" w:eastAsia="仿宋" w:hAnsi="仿宋" w:cs="仿宋" w:hint="eastAsia"/>
            <w:lang w:eastAsia="zh-CN"/>
          </w:rPr>
          <w:t>十五、电测仪器项目实施时间节点</w:t>
        </w:r>
        <w:r>
          <w:tab/>
        </w:r>
        <w:r>
          <w:fldChar w:fldCharType="begin"/>
        </w:r>
        <w:r>
          <w:instrText xml:space="preserve"> PAGEREF _Toc29225 \h </w:instrText>
        </w:r>
        <w:r>
          <w:fldChar w:fldCharType="separate"/>
        </w:r>
        <w:r>
          <w:t>55</w:t>
        </w:r>
        <w:r>
          <w:fldChar w:fldCharType="end"/>
        </w:r>
      </w:hyperlink>
    </w:p>
    <w:p>
      <w:pPr>
        <w:pStyle w:val="TOC2"/>
        <w:tabs>
          <w:tab w:val="right" w:leader="dot" w:pos="8306"/>
        </w:tabs>
      </w:pPr>
      <w:hyperlink w:anchor="_Toc16655" w:history="1">
        <w:r>
          <w:rPr>
            <w:rFonts w:ascii="仿宋" w:eastAsia="仿宋" w:hAnsi="仿宋" w:cs="仿宋" w:hint="eastAsia"/>
            <w:lang w:eastAsia="zh-CN"/>
          </w:rPr>
          <w:t>(一)、电测仪器项目启动阶段时间节点</w:t>
        </w:r>
        <w:r>
          <w:tab/>
        </w:r>
        <w:r>
          <w:fldChar w:fldCharType="begin"/>
        </w:r>
        <w:r>
          <w:instrText xml:space="preserve"> PAGEREF _Toc16655 \h </w:instrText>
        </w:r>
        <w:r>
          <w:fldChar w:fldCharType="separate"/>
        </w:r>
        <w:r>
          <w:t>55</w:t>
        </w:r>
        <w:r>
          <w:fldChar w:fldCharType="end"/>
        </w:r>
      </w:hyperlink>
    </w:p>
    <w:p>
      <w:pPr>
        <w:pStyle w:val="TOC2"/>
        <w:tabs>
          <w:tab w:val="right" w:leader="dot" w:pos="8306"/>
        </w:tabs>
      </w:pPr>
      <w:hyperlink w:anchor="_Toc14895" w:history="1">
        <w:r>
          <w:rPr>
            <w:rFonts w:ascii="仿宋" w:eastAsia="仿宋" w:hAnsi="仿宋" w:cs="仿宋" w:hint="eastAsia"/>
            <w:lang w:eastAsia="zh-CN"/>
          </w:rPr>
          <w:t>(二)、电测仪器项目执行阶段时间节点</w:t>
        </w:r>
        <w:r>
          <w:tab/>
        </w:r>
        <w:r>
          <w:fldChar w:fldCharType="begin"/>
        </w:r>
        <w:r>
          <w:instrText xml:space="preserve"> PAGEREF _Toc14895 \h </w:instrText>
        </w:r>
        <w:r>
          <w:fldChar w:fldCharType="separate"/>
        </w:r>
        <w:r>
          <w:t>56</w:t>
        </w:r>
        <w:r>
          <w:fldChar w:fldCharType="end"/>
        </w:r>
      </w:hyperlink>
    </w:p>
    <w:p>
      <w:pPr>
        <w:pStyle w:val="TOC2"/>
        <w:tabs>
          <w:tab w:val="right" w:leader="dot" w:pos="8306"/>
        </w:tabs>
      </w:pPr>
      <w:hyperlink w:anchor="_Toc13254" w:history="1">
        <w:r>
          <w:rPr>
            <w:rFonts w:ascii="仿宋" w:eastAsia="仿宋" w:hAnsi="仿宋" w:cs="仿宋" w:hint="eastAsia"/>
            <w:lang w:eastAsia="zh-CN"/>
          </w:rPr>
          <w:t>(三)、电测仪器项目完成阶段时间节点</w:t>
        </w:r>
        <w:r>
          <w:tab/>
        </w:r>
        <w:r>
          <w:fldChar w:fldCharType="begin"/>
        </w:r>
        <w:r>
          <w:instrText xml:space="preserve"> PAGEREF _Toc13254 \h </w:instrText>
        </w:r>
        <w:r>
          <w:fldChar w:fldCharType="separate"/>
        </w:r>
        <w:r>
          <w:t>57</w:t>
        </w:r>
        <w:r>
          <w:fldChar w:fldCharType="end"/>
        </w:r>
      </w:hyperlink>
    </w:p>
    <w:p>
      <w:pPr>
        <w:pStyle w:val="TOC1"/>
        <w:tabs>
          <w:tab w:val="right" w:leader="dot" w:pos="8306"/>
        </w:tabs>
      </w:pPr>
      <w:hyperlink w:anchor="_Toc5323" w:history="1">
        <w:r>
          <w:rPr>
            <w:rFonts w:ascii="仿宋" w:eastAsia="仿宋" w:hAnsi="仿宋" w:cs="仿宋" w:hint="eastAsia"/>
            <w:lang w:eastAsia="zh-CN"/>
          </w:rPr>
          <w:t>十六、利益相关者分析与沟通计划</w:t>
        </w:r>
        <w:r>
          <w:tab/>
        </w:r>
        <w:r>
          <w:fldChar w:fldCharType="begin"/>
        </w:r>
        <w:r>
          <w:instrText xml:space="preserve"> PAGEREF _Toc5323 \h </w:instrText>
        </w:r>
        <w:r>
          <w:fldChar w:fldCharType="separate"/>
        </w:r>
        <w:r>
          <w:t>58</w:t>
        </w:r>
        <w:r>
          <w:fldChar w:fldCharType="end"/>
        </w:r>
      </w:hyperlink>
    </w:p>
    <w:p>
      <w:pPr>
        <w:pStyle w:val="TOC2"/>
        <w:tabs>
          <w:tab w:val="right" w:leader="dot" w:pos="8306"/>
        </w:tabs>
      </w:pPr>
      <w:hyperlink w:anchor="_Toc21072" w:history="1">
        <w:r>
          <w:rPr>
            <w:rFonts w:ascii="仿宋" w:eastAsia="仿宋" w:hAnsi="仿宋" w:cs="仿宋" w:hint="eastAsia"/>
            <w:lang w:eastAsia="zh-CN"/>
          </w:rPr>
          <w:t>(一)、利益相关者分析</w:t>
        </w:r>
        <w:r>
          <w:tab/>
        </w:r>
        <w:r>
          <w:fldChar w:fldCharType="begin"/>
        </w:r>
        <w:r>
          <w:instrText xml:space="preserve"> PAGEREF _Toc21072 \h </w:instrText>
        </w:r>
        <w:r>
          <w:fldChar w:fldCharType="separate"/>
        </w:r>
        <w:r>
          <w:t>58</w:t>
        </w:r>
        <w:r>
          <w:fldChar w:fldCharType="end"/>
        </w:r>
      </w:hyperlink>
    </w:p>
    <w:p>
      <w:pPr>
        <w:pStyle w:val="TOC2"/>
        <w:tabs>
          <w:tab w:val="right" w:leader="dot" w:pos="8306"/>
        </w:tabs>
      </w:pPr>
      <w:hyperlink w:anchor="_Toc23096" w:history="1">
        <w:r>
          <w:rPr>
            <w:rFonts w:ascii="仿宋" w:eastAsia="仿宋" w:hAnsi="仿宋" w:cs="仿宋" w:hint="eastAsia"/>
            <w:lang w:eastAsia="zh-CN"/>
          </w:rPr>
          <w:t>(二)、沟通计划</w:t>
        </w:r>
        <w:r>
          <w:tab/>
        </w:r>
        <w:r>
          <w:fldChar w:fldCharType="begin"/>
        </w:r>
        <w:r>
          <w:instrText xml:space="preserve"> PAGEREF _Toc23096 \h </w:instrText>
        </w:r>
        <w:r>
          <w:fldChar w:fldCharType="separate"/>
        </w:r>
        <w:r>
          <w:t>59</w:t>
        </w:r>
        <w:r>
          <w:fldChar w:fldCharType="end"/>
        </w:r>
      </w:hyperlink>
    </w:p>
    <w:p>
      <w:pPr>
        <w:pStyle w:val="TOC1"/>
        <w:tabs>
          <w:tab w:val="right" w:leader="dot" w:pos="8306"/>
        </w:tabs>
      </w:pPr>
      <w:hyperlink w:anchor="_Toc6793" w:history="1">
        <w:r>
          <w:rPr>
            <w:rFonts w:ascii="仿宋" w:eastAsia="仿宋" w:hAnsi="仿宋" w:cs="仿宋" w:hint="eastAsia"/>
            <w:lang w:eastAsia="zh-CN"/>
          </w:rPr>
          <w:t>十七、电测仪器项目实施保障措施</w:t>
        </w:r>
        <w:r>
          <w:tab/>
        </w:r>
        <w:r>
          <w:fldChar w:fldCharType="begin"/>
        </w:r>
        <w:r>
          <w:instrText xml:space="preserve"> PAGEREF _Toc6793 \h </w:instrText>
        </w:r>
        <w:r>
          <w:fldChar w:fldCharType="separate"/>
        </w:r>
        <w:r>
          <w:t>60</w:t>
        </w:r>
        <w:r>
          <w:fldChar w:fldCharType="end"/>
        </w:r>
      </w:hyperlink>
    </w:p>
    <w:p>
      <w:pPr>
        <w:pStyle w:val="TOC2"/>
        <w:tabs>
          <w:tab w:val="right" w:leader="dot" w:pos="8306"/>
        </w:tabs>
      </w:pPr>
      <w:hyperlink w:anchor="_Toc17708" w:history="1">
        <w:r>
          <w:rPr>
            <w:rFonts w:ascii="仿宋" w:eastAsia="仿宋" w:hAnsi="仿宋" w:cs="仿宋" w:hint="eastAsia"/>
            <w:lang w:eastAsia="zh-CN"/>
          </w:rPr>
          <w:t>(一)、电测仪器项目实施保障机制</w:t>
        </w:r>
        <w:r>
          <w:tab/>
        </w:r>
        <w:r>
          <w:fldChar w:fldCharType="begin"/>
        </w:r>
        <w:r>
          <w:instrText xml:space="preserve"> PAGEREF _Toc17708 \h </w:instrText>
        </w:r>
        <w:r>
          <w:fldChar w:fldCharType="separate"/>
        </w:r>
        <w:r>
          <w:t>60</w:t>
        </w:r>
        <w:r>
          <w:fldChar w:fldCharType="end"/>
        </w:r>
      </w:hyperlink>
    </w:p>
    <w:p>
      <w:pPr>
        <w:pStyle w:val="TOC2"/>
        <w:tabs>
          <w:tab w:val="right" w:leader="dot" w:pos="8306"/>
        </w:tabs>
      </w:pPr>
      <w:hyperlink w:anchor="_Toc26485" w:history="1">
        <w:r>
          <w:rPr>
            <w:rFonts w:ascii="仿宋" w:eastAsia="仿宋" w:hAnsi="仿宋" w:cs="仿宋" w:hint="eastAsia"/>
            <w:lang w:eastAsia="zh-CN"/>
          </w:rPr>
          <w:t>(二)、电测仪器项目法律合规要求</w:t>
        </w:r>
        <w:r>
          <w:tab/>
        </w:r>
        <w:r>
          <w:fldChar w:fldCharType="begin"/>
        </w:r>
        <w:r>
          <w:instrText xml:space="preserve"> PAGEREF _Toc26485 \h </w:instrText>
        </w:r>
        <w:r>
          <w:fldChar w:fldCharType="separate"/>
        </w:r>
        <w:r>
          <w:t>64</w:t>
        </w:r>
        <w:r>
          <w:fldChar w:fldCharType="end"/>
        </w:r>
      </w:hyperlink>
    </w:p>
    <w:p>
      <w:pPr>
        <w:pStyle w:val="TOC2"/>
        <w:tabs>
          <w:tab w:val="right" w:leader="dot" w:pos="8306"/>
        </w:tabs>
      </w:pPr>
      <w:hyperlink w:anchor="_Toc11056" w:history="1">
        <w:r>
          <w:rPr>
            <w:rFonts w:ascii="仿宋" w:eastAsia="仿宋" w:hAnsi="仿宋" w:cs="仿宋" w:hint="eastAsia"/>
            <w:lang w:eastAsia="zh-CN"/>
          </w:rPr>
          <w:t>(三)、电测仪器项目合同管理与法律事务</w:t>
        </w:r>
        <w:r>
          <w:tab/>
        </w:r>
        <w:r>
          <w:fldChar w:fldCharType="begin"/>
        </w:r>
        <w:r>
          <w:instrText xml:space="preserve"> PAGEREF _Toc11056 \h </w:instrText>
        </w:r>
        <w:r>
          <w:fldChar w:fldCharType="separate"/>
        </w:r>
        <w:r>
          <w:t>68</w:t>
        </w:r>
        <w:r>
          <w:fldChar w:fldCharType="end"/>
        </w:r>
      </w:hyperlink>
    </w:p>
    <w:p>
      <w:pPr>
        <w:pStyle w:val="TOC2"/>
        <w:tabs>
          <w:tab w:val="right" w:leader="dot" w:pos="8306"/>
        </w:tabs>
      </w:pPr>
      <w:hyperlink w:anchor="_Toc27814" w:history="1">
        <w:r>
          <w:rPr>
            <w:rFonts w:ascii="仿宋" w:eastAsia="仿宋" w:hAnsi="仿宋" w:cs="仿宋" w:hint="eastAsia"/>
            <w:lang w:eastAsia="zh-CN"/>
          </w:rPr>
          <w:t>(四)、电测仪器项目知识产权保护策略</w:t>
        </w:r>
        <w:r>
          <w:tab/>
        </w:r>
        <w:r>
          <w:fldChar w:fldCharType="begin"/>
        </w:r>
        <w:r>
          <w:instrText xml:space="preserve"> PAGEREF _Toc27814 \h </w:instrText>
        </w:r>
        <w:r>
          <w:fldChar w:fldCharType="separate"/>
        </w:r>
        <w:r>
          <w:t>74</w:t>
        </w:r>
        <w:r>
          <w:fldChar w:fldCharType="end"/>
        </w:r>
      </w:hyperlink>
    </w:p>
    <w:p>
      <w:pPr>
        <w:pStyle w:val="TOC1"/>
        <w:tabs>
          <w:tab w:val="right" w:leader="dot" w:pos="8306"/>
        </w:tabs>
      </w:pPr>
      <w:hyperlink w:anchor="_Toc7425" w:history="1">
        <w:r>
          <w:rPr>
            <w:rFonts w:ascii="仿宋" w:eastAsia="仿宋" w:hAnsi="仿宋" w:cs="仿宋" w:hint="eastAsia"/>
            <w:lang w:eastAsia="zh-CN"/>
          </w:rPr>
          <w:t>十八、质量管理体系</w:t>
        </w:r>
        <w:r>
          <w:tab/>
        </w:r>
        <w:r>
          <w:fldChar w:fldCharType="begin"/>
        </w:r>
        <w:r>
          <w:instrText xml:space="preserve"> PAGEREF _Toc7425 \h </w:instrText>
        </w:r>
        <w:r>
          <w:fldChar w:fldCharType="separate"/>
        </w:r>
        <w:r>
          <w:t>77</w:t>
        </w:r>
        <w:r>
          <w:fldChar w:fldCharType="end"/>
        </w:r>
      </w:hyperlink>
    </w:p>
    <w:p>
      <w:pPr>
        <w:pStyle w:val="TOC2"/>
        <w:tabs>
          <w:tab w:val="right" w:leader="dot" w:pos="8306"/>
        </w:tabs>
      </w:pPr>
      <w:hyperlink w:anchor="_Toc7596" w:history="1">
        <w:r>
          <w:rPr>
            <w:rFonts w:ascii="仿宋" w:eastAsia="仿宋" w:hAnsi="仿宋" w:cs="仿宋" w:hint="eastAsia"/>
            <w:lang w:eastAsia="zh-CN"/>
          </w:rPr>
          <w:t>(一)、质量目标与方针</w:t>
        </w:r>
        <w:r>
          <w:tab/>
        </w:r>
        <w:r>
          <w:fldChar w:fldCharType="begin"/>
        </w:r>
        <w:r>
          <w:instrText xml:space="preserve"> PAGEREF _Toc7596 \h </w:instrText>
        </w:r>
        <w:r>
          <w:fldChar w:fldCharType="separate"/>
        </w:r>
        <w:r>
          <w:t>77</w:t>
        </w:r>
        <w:r>
          <w:fldChar w:fldCharType="end"/>
        </w:r>
      </w:hyperlink>
    </w:p>
    <w:p>
      <w:pPr>
        <w:pStyle w:val="TOC2"/>
        <w:tabs>
          <w:tab w:val="right" w:leader="dot" w:pos="8306"/>
        </w:tabs>
      </w:pPr>
      <w:hyperlink w:anchor="_Toc22177" w:history="1">
        <w:r>
          <w:rPr>
            <w:rFonts w:ascii="仿宋" w:eastAsia="仿宋" w:hAnsi="仿宋" w:cs="仿宋" w:hint="eastAsia"/>
            <w:lang w:eastAsia="zh-CN"/>
          </w:rPr>
          <w:t>(二)、质量管理责任</w:t>
        </w:r>
        <w:r>
          <w:tab/>
        </w:r>
        <w:r>
          <w:fldChar w:fldCharType="begin"/>
        </w:r>
        <w:r>
          <w:instrText xml:space="preserve"> PAGEREF _Toc22177 \h </w:instrText>
        </w:r>
        <w:r>
          <w:fldChar w:fldCharType="separate"/>
        </w:r>
        <w:r>
          <w:t>78</w:t>
        </w:r>
        <w:r>
          <w:fldChar w:fldCharType="end"/>
        </w:r>
      </w:hyperlink>
    </w:p>
    <w:p>
      <w:pPr>
        <w:pStyle w:val="TOC2"/>
        <w:tabs>
          <w:tab w:val="right" w:leader="dot" w:pos="8306"/>
        </w:tabs>
      </w:pPr>
      <w:hyperlink w:anchor="_Toc27218" w:history="1">
        <w:r>
          <w:rPr>
            <w:rFonts w:ascii="仿宋" w:eastAsia="仿宋" w:hAnsi="仿宋" w:cs="仿宋" w:hint="eastAsia"/>
            <w:lang w:eastAsia="zh-CN"/>
          </w:rPr>
          <w:t>(三)、质量管理体系文件</w:t>
        </w:r>
        <w:r>
          <w:tab/>
        </w:r>
        <w:r>
          <w:fldChar w:fldCharType="begin"/>
        </w:r>
        <w:r>
          <w:instrText xml:space="preserve"> PAGEREF _Toc27218 \h </w:instrText>
        </w:r>
        <w:r>
          <w:fldChar w:fldCharType="separate"/>
        </w:r>
        <w:r>
          <w:t>79</w:t>
        </w:r>
        <w:r>
          <w:fldChar w:fldCharType="end"/>
        </w:r>
      </w:hyperlink>
    </w:p>
    <w:p>
      <w:pPr>
        <w:pStyle w:val="TOC2"/>
        <w:tabs>
          <w:tab w:val="right" w:leader="dot" w:pos="8306"/>
        </w:tabs>
      </w:pPr>
      <w:hyperlink w:anchor="_Toc25917" w:history="1">
        <w:r>
          <w:rPr>
            <w:rFonts w:ascii="仿宋" w:eastAsia="仿宋" w:hAnsi="仿宋" w:cs="仿宋" w:hint="eastAsia"/>
            <w:lang w:eastAsia="zh-CN"/>
          </w:rPr>
          <w:t>(四)、质量培训与教育</w:t>
        </w:r>
        <w:r>
          <w:tab/>
        </w:r>
        <w:r>
          <w:fldChar w:fldCharType="begin"/>
        </w:r>
        <w:r>
          <w:instrText xml:space="preserve"> PAGEREF _Toc25917 \h </w:instrText>
        </w:r>
        <w:r>
          <w:fldChar w:fldCharType="separate"/>
        </w:r>
        <w:r>
          <w:t>81</w:t>
        </w:r>
        <w:r>
          <w:fldChar w:fldCharType="end"/>
        </w:r>
      </w:hyperlink>
    </w:p>
    <w:p>
      <w:pPr>
        <w:pStyle w:val="TOC2"/>
        <w:tabs>
          <w:tab w:val="right" w:leader="dot" w:pos="8306"/>
        </w:tabs>
      </w:pPr>
      <w:hyperlink w:anchor="_Toc15731" w:history="1">
        <w:r>
          <w:rPr>
            <w:rFonts w:ascii="仿宋" w:eastAsia="仿宋" w:hAnsi="仿宋" w:cs="仿宋" w:hint="eastAsia"/>
            <w:lang w:eastAsia="zh-CN"/>
          </w:rPr>
          <w:t>(五)、质量审核与评价</w:t>
        </w:r>
        <w:r>
          <w:tab/>
        </w:r>
        <w:r>
          <w:fldChar w:fldCharType="begin"/>
        </w:r>
        <w:r>
          <w:instrText xml:space="preserve"> PAGEREF _Toc15731 \h </w:instrText>
        </w:r>
        <w:r>
          <w:fldChar w:fldCharType="separate"/>
        </w:r>
        <w:r>
          <w:t>82</w:t>
        </w:r>
        <w:r>
          <w:fldChar w:fldCharType="end"/>
        </w:r>
      </w:hyperlink>
    </w:p>
    <w:p>
      <w:pPr>
        <w:pStyle w:val="TOC2"/>
        <w:tabs>
          <w:tab w:val="right" w:leader="dot" w:pos="8306"/>
        </w:tabs>
      </w:pPr>
      <w:hyperlink w:anchor="_Toc22816" w:history="1">
        <w:r>
          <w:rPr>
            <w:rFonts w:ascii="仿宋" w:eastAsia="仿宋" w:hAnsi="仿宋" w:cs="仿宋" w:hint="eastAsia"/>
            <w:lang w:eastAsia="zh-CN"/>
          </w:rPr>
          <w:t>(六)、不符合与纠正措施</w:t>
        </w:r>
        <w:r>
          <w:tab/>
        </w:r>
        <w:r>
          <w:fldChar w:fldCharType="begin"/>
        </w:r>
        <w:r>
          <w:instrText xml:space="preserve"> PAGEREF _Toc22816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83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59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的技术管理特点体现在其创新导向。通过引入最先进的技术趋势和解决方案，电测仪器项目致力于提升科技含量、提高质量和效率水平。这意味着我们将采用最新的工具和方法，确保电测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测仪器项目技术管理的显著特征。通过整合不同领域的技术资源，我们实现了跨学科的协同工作。这有助于优化技术架构，提高整体效能。此外，整合性策略还促进了不同技术团队之间的紧密沟通和高效合作，确保电测仪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测仪器项目所采用的技术。通过不断优化技术方案，电测仪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测仪器项目团队将在电测仪器项目初期识别可能的技术风险，并采取相应的预防和应对措施。通过建立健全的风险评估机制，电测仪器项目能够在实施过程中及时发现并解决潜在的技术问题，保障电测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测仪器项目中，技术将成为电测仪器项目成功的有力支持。这一深度剖析揭示了技术管理在电测仪器项目实施中的关键作用，为电测仪器项目的技术基础奠定了坚实的基础。</w:t>
      </w:r>
    </w:p>
    <w:p>
      <w:pPr>
        <w:pStyle w:val="Heading2"/>
        <w:ind w:firstLine="560" w:firstLineChars="200"/>
        <w:rPr>
          <w:rFonts w:ascii="仿宋" w:eastAsia="仿宋" w:hAnsi="仿宋" w:cs="仿宋" w:hint="eastAsia"/>
          <w:sz w:val="28"/>
          <w:lang w:eastAsia="zh-CN"/>
        </w:rPr>
      </w:pPr>
      <w:bookmarkStart w:id="4" w:name="_Toc16868"/>
      <w:r>
        <w:rPr>
          <w:rFonts w:ascii="仿宋" w:eastAsia="仿宋" w:hAnsi="仿宋" w:cs="仿宋" w:hint="eastAsia"/>
          <w:sz w:val="28"/>
          <w:lang w:eastAsia="zh-CN"/>
        </w:rPr>
        <w:t>(二)、电测仪器项目工艺技术设计方案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测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电测仪器项目将严格按照相关行业规范要求进行组织。通过有效控制产品质量，电测仪器项目将致力于为顾客提供优质的电测仪器项目产品和良好的服务。这体现了电测仪器项目对于生产活动合规性和质量标准的高度重视，为电测仪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测仪器项目注重生态效益和清洁生产原则。电测仪器项目建设将紧密结合地方特色经济发展，与社会经济发展规划和区域环境保护规划方案相协调一致。通过与当地区域自然生态系统的结合，电测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测仪器项目产品具有多样化的客户需求和个性化的特点。因此，电测仪器项目产品规格品种多样，且单批生产数量较小。为满足这一特点，电测仪器项目承办单位将建设先进的柔性制造生产线。通过广泛应用柔性制造技术，电测仪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测仪器项目采用的技术具有较高的技术含量和自动化水平，处于国内先进水平。这一技术选用不仅体现了对生产效率、质量和环境友好性的高标准要求，同时为电测仪器项目的可持续发展奠定了坚实的基础。</w:t>
      </w:r>
    </w:p>
    <w:p>
      <w:pPr>
        <w:pStyle w:val="Heading2"/>
        <w:ind w:firstLine="560" w:firstLineChars="200"/>
        <w:rPr>
          <w:rFonts w:ascii="仿宋" w:eastAsia="仿宋" w:hAnsi="仿宋" w:cs="仿宋" w:hint="eastAsia"/>
          <w:sz w:val="28"/>
          <w:lang w:eastAsia="zh-CN"/>
        </w:rPr>
      </w:pPr>
      <w:bookmarkStart w:id="5" w:name="_Toc1572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为确保电测仪器项目的高效生产和技术实施，我们制定了一套精心设计的设备选型方案，以满足电测仪器项目生产、质量和环保的要求。该方案的主要特点如下：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测仪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针对电测仪器项目产品的多样性和小批量生产的特点，我们将建设柔性制造生产线。通过在设备选型中考虑柔性制造技术，可以灵活应对不同产品规格和生产需求，实现生产线的高度灵活性和适应性。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359"/>
      <w:r>
        <w:rPr>
          <w:rFonts w:ascii="仿宋" w:eastAsia="仿宋" w:hAnsi="仿宋" w:cs="仿宋" w:hint="eastAsia"/>
          <w:sz w:val="28"/>
          <w:lang w:eastAsia="zh-CN"/>
        </w:rPr>
        <w:t>二、电测仪器项目建设单位说明</w:t>
      </w:r>
      <w:bookmarkEnd w:id="6"/>
    </w:p>
    <w:p>
      <w:pPr>
        <w:pStyle w:val="Heading2"/>
        <w:rPr>
          <w:rFonts w:ascii="仿宋" w:eastAsia="仿宋" w:hAnsi="仿宋" w:cs="仿宋" w:hint="eastAsia"/>
          <w:lang w:eastAsia="zh-CN"/>
        </w:rPr>
      </w:pPr>
      <w:bookmarkStart w:id="7" w:name="_Toc16309"/>
      <w:r>
        <w:rPr>
          <w:rFonts w:ascii="仿宋" w:eastAsia="仿宋" w:hAnsi="仿宋" w:cs="仿宋" w:hint="eastAsia"/>
          <w:lang w:eastAsia="zh-CN"/>
        </w:rPr>
        <w:t>(一)、电测仪器项目承办单位基本情况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7357"/>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测仪器项目承办单位的XXXX，我们着眼于实现可持续的经济效益。通过技术创新和解决方案的提供，公司预计在电测仪器项目执行期间将获得可观的收入增长。这一收入来源主要包括电测仪器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同时，我们注重成本控制和效率提升，以确保电测仪器项目的可持续盈利。透过精细的管理和资源优化，公司期望实现电测仪器项目利润最大化。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测仪器项目实施进行全面的投资评估，包括电测仪器项目启动阶段的资金投入和后续运营成本。通过对电测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测仪器项目实施过程中具备足够的资金流动性，公司将进行详尽的现金流分析。这包括资金需求的合理预测、电测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860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2800"/>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电测仪器项目的主要产品是XXXX，预计年产值为XXX万元。这一产品在市场中占据着重要的地位，其广泛的应用范围使得该电测仪器项目的市场前景非常广阔。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测仪器项目的xxx产品作为重要的原材料之一，将在多个领域发挥关键作用。其在建筑、交通、能源等方面的广泛应用将为整个产业链提供强大的支持，形成产业协同效应。电测仪器项目的年产值XXX万XXX万XXX万万元不仅反映了其在市场上的巨大潜力，更预示着它对国民经济的积极贡献。这种关联度高、涉及面广的产业关系，使得该电测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112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总征地面积为XXXX平方米，相当于约XX.XX亩，其中净用地面积为XXXX平方米，红线范围内相当于约XX.XX亩。这一用地规模充分考虑了电测仪器项目的建设需求，保障了电测仪器项目在合适的空间内得以充分发展。电测仪器项目规划的总建筑面积为XXXX平方米，其中主体工程建设占XXXX平方米，计容建筑面积达XXXX平方米。预计建筑工程的投资将达到XXXX万元，为电测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计划购置的设备共计XXXX台（套），设备购置费用为XXXX万元。这一设备购置计划充分考虑到电测仪器项目的生产需求和技术要求，确保了电测仪器项目在生产运营中具备先进的技术装备和高效的生产能力。设备的合理配置将为电测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计划总投资为XXXX万元，预计年实现营业收入为XXXX万元。这一产能规模的设定旨在确保电测仪器项目能够在投资与回报之间取得平衡，实现长期可持续的发展。电测仪器项目的总投资充分考虑到各个方面的需求，包括用地建设、设备购置等多个环节，以确保电测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964"/>
      <w:r>
        <w:rPr>
          <w:rFonts w:ascii="仿宋" w:eastAsia="仿宋" w:hAnsi="仿宋" w:cs="仿宋" w:hint="eastAsia"/>
          <w:sz w:val="28"/>
          <w:lang w:eastAsia="zh-CN"/>
        </w:rPr>
        <w:t>四、电测仪器项目建设背景及必要性分析</w:t>
      </w:r>
      <w:bookmarkEnd w:id="12"/>
    </w:p>
    <w:p>
      <w:pPr>
        <w:pStyle w:val="Heading2"/>
        <w:rPr>
          <w:rFonts w:ascii="仿宋" w:eastAsia="仿宋" w:hAnsi="仿宋" w:cs="仿宋" w:hint="eastAsia"/>
          <w:lang w:eastAsia="zh-CN"/>
        </w:rPr>
      </w:pPr>
      <w:bookmarkStart w:id="13" w:name="_Toc652"/>
      <w:r>
        <w:rPr>
          <w:rFonts w:ascii="仿宋" w:eastAsia="仿宋" w:hAnsi="仿宋" w:cs="仿宋" w:hint="eastAsia"/>
          <w:lang w:eastAsia="zh-CN"/>
        </w:rPr>
        <w:t>(一)、电测仪器项目背景分析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测仪器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测仪器项目在这个潮流中的定位。同时，我们将关注行业内涌现的新兴机遇，以便电测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测仪器项目提供了强大的发展动力。我们将聚焦于行业内最新的技术发展趋势，包括但不限于人工智能、大数据分析、物联网等领域。通过深度的技术研究，我们将确保电测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测仪器项目发展的源泉。我们将投入更多的精力对市场需求进行深入剖析，超越表面的需求，深入挖掘潜在的市场痛点和机遇。通过对市场需求的细致了解，电测仪器项目将更有针对性地设计解决方案，满足市场的多样化需求，从而更好地促进电测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测仪器项目战略至关重要。我们将对竞争态势进行更为深入的分析，包括但不限于市场份额、产品特点、客户满意度等多个维度。通过深度的竞争分析，电测仪器项目将能够更准确地把握市场脉搏，制定具有竞争力的电测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测仪器项目的发展具有直接的影响。我们将进行更为全面的法规和政策分析，了解行业发展中的潜在法律风险和合规挑战。通过充分了解和遵守相关法规，电测仪器项目将确保在法律框架内合法合规运营，为电测仪器项目的稳健发展提供有力支持。</w:t>
      </w:r>
    </w:p>
    <w:p>
      <w:pPr>
        <w:pStyle w:val="Heading2"/>
        <w:ind w:firstLine="560" w:firstLineChars="200"/>
        <w:rPr>
          <w:rFonts w:ascii="仿宋" w:eastAsia="仿宋" w:hAnsi="仿宋" w:cs="仿宋" w:hint="eastAsia"/>
          <w:sz w:val="28"/>
          <w:lang w:eastAsia="zh-CN"/>
        </w:rPr>
      </w:pPr>
      <w:bookmarkStart w:id="14" w:name="_Toc31123"/>
      <w:r>
        <w:rPr>
          <w:rFonts w:ascii="仿宋" w:eastAsia="仿宋" w:hAnsi="仿宋" w:cs="仿宋" w:hint="eastAsia"/>
          <w:sz w:val="28"/>
          <w:lang w:eastAsia="zh-CN"/>
        </w:rPr>
        <w:t>(二)、电测仪器项目建设必要性分析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建设的迫切性源于对行业发展趋势的深刻洞察。我们正处于一个行业变革的时代，科技创新、数字化转型成为企业发展的关键动力。电测仪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建设不仅仅是为了跟上潮流，更是为了通过技术创新推动企业的持续发展。通过引入先进的技术和解决方案，电测仪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电测仪器项目的建设成为必然选择，通过提高产品质量、拓展服务领域，从而在竞争中获得更多的机会。电测仪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测仪器项目建设的必要性体现在对客户需求更精准的满足。通过电测仪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建设的背后是对企业持续创新的追求。只有通过不断创新，企业才能在竞争中立于不败之地。电测仪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1051"/>
      <w:r>
        <w:rPr>
          <w:rFonts w:ascii="仿宋" w:eastAsia="仿宋" w:hAnsi="仿宋" w:cs="仿宋" w:hint="eastAsia"/>
          <w:sz w:val="28"/>
          <w:lang w:eastAsia="zh-CN"/>
        </w:rPr>
        <w:t>五、电测仪器项目可持续发展</w:t>
      </w:r>
      <w:bookmarkEnd w:id="15"/>
    </w:p>
    <w:p>
      <w:pPr>
        <w:pStyle w:val="Heading2"/>
        <w:rPr>
          <w:rFonts w:ascii="仿宋" w:eastAsia="仿宋" w:hAnsi="仿宋" w:cs="仿宋" w:hint="eastAsia"/>
          <w:lang w:eastAsia="zh-CN"/>
        </w:rPr>
      </w:pPr>
      <w:bookmarkStart w:id="16" w:name="_Toc2925"/>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测仪器项目中，电测仪器项目团队着眼于未来，明确了可持续发展的战略方向。制定的具体可持续发展目标包括降低资源使用、采用环保技术、最大化社会效益等。这一步骤不仅有助于电测仪器项目在环保和社会责任方面达到最高标准，也为未来提供了明确的指引，确保电测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可持续实践的融入电测仪器项目管理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测仪器项目管理周期。从电测仪器项目规划开始，电测仪器项目团队就考虑了环境和社会的因素。在执行阶段，电测仪器项目团队积极推动绿色技术的应用，优化资源利用。此外，关注员工的社会责任，通过培训和沟通活动提高员工对可持续发展的认知，使他们能够在日常工作中践行可持续实践。这些举措不仅为电测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872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扎根于电测仪器项目的可持续发展理念，我们深信环保与社会责任是电测仪器项目成功的关键支柱。在电测仪器项目的每一步，我们都致力于通过创新和实践，履行对环境和社会的坚定责任。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团队通过引入先进的环保技术、建立高效的废物处理系统以及推动能源节约措施，积极履行环保责任。定期的环保监测和评估确保电测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电测仪器项目不仅致力于自身可持续发展，还注重对社会的回馈。通过支持社区电测仪器项目、参与慈善事业、提供培训机会等方式，电测仪器项目积极履行社会责任。与当地社区建立积极互动，关注员工的工作与生活平衡，以及员工的身心健康，是电测仪器项目在社会责任层面的关键举措。这样的实践不仅增强了电测仪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3349"/>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1103"/>
      <w:r>
        <w:rPr>
          <w:rFonts w:ascii="仿宋" w:eastAsia="仿宋" w:hAnsi="仿宋" w:cs="仿宋" w:hint="eastAsia"/>
          <w:lang w:eastAsia="zh-CN"/>
        </w:rPr>
        <w:t>(一)、电测仪器行业分析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行业一直以来都是市场的关注焦点。行业内的发展趋势、竞争态势以及潜在机会都对电测仪器项目的推进产生深远的影响。通过深入研究行业的整体概貌，我们将更好地理解行业的核心特征，为电测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测仪器行业，技术一直是推动创新和发展的关键因素。我们将对当前技术趋势进行详尽分析，包括但不限于人工智能、大数据应用、先进制造技术等。这有助于电测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测仪器项目成功的基础。我们将对主要竞争对手进行深入研究，包括其市场份额、产品特点、市场定位等。通过全面了解竞争对手的优势和劣势，电测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10100"/>
      <w:r>
        <w:rPr>
          <w:rFonts w:ascii="仿宋" w:eastAsia="仿宋" w:hAnsi="仿宋" w:cs="仿宋" w:hint="eastAsia"/>
          <w:sz w:val="28"/>
          <w:lang w:eastAsia="zh-CN"/>
        </w:rPr>
        <w:t>(二)、电测仪器市场分析预测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通过对市场规模的深入调研，我们将预测电测仪器市场未来的增长趋势。这包括市场的整体规模、各细分领域的发展趋势等。电测仪器项目可以根据市场的扩张速度和潜在机会，制定更符合市场需求的发展策略。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测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测仪器项目实施过程中需要充分考虑的因素。我们将对市场风险进行全面评估，包括但不限于政策法规风险、市场竞争风险、技术变革风险等。通过对潜在风险的深入分析，电测仪器项目可以制定相应的风险缓解策略，降低不确定性对电测仪器项目的影响。</w:t>
      </w:r>
    </w:p>
    <w:p>
      <w:pPr>
        <w:pStyle w:val="Heading1"/>
        <w:ind w:firstLine="560" w:firstLineChars="200"/>
        <w:rPr>
          <w:rFonts w:ascii="仿宋" w:eastAsia="仿宋" w:hAnsi="仿宋" w:cs="仿宋" w:hint="eastAsia"/>
          <w:sz w:val="28"/>
          <w:lang w:eastAsia="zh-CN"/>
        </w:rPr>
      </w:pPr>
      <w:bookmarkStart w:id="21" w:name="_Toc20237"/>
      <w:r>
        <w:rPr>
          <w:rFonts w:ascii="仿宋" w:eastAsia="仿宋" w:hAnsi="仿宋" w:cs="仿宋" w:hint="eastAsia"/>
          <w:sz w:val="28"/>
          <w:lang w:eastAsia="zh-CN"/>
        </w:rPr>
        <w:t>七、生产安全保护</w:t>
      </w:r>
      <w:bookmarkEnd w:id="21"/>
    </w:p>
    <w:p>
      <w:pPr>
        <w:pStyle w:val="Heading2"/>
        <w:rPr>
          <w:rFonts w:ascii="仿宋" w:eastAsia="仿宋" w:hAnsi="仿宋" w:cs="仿宋" w:hint="eastAsia"/>
          <w:lang w:eastAsia="zh-CN"/>
        </w:rPr>
      </w:pPr>
      <w:bookmarkStart w:id="22" w:name="_Toc341"/>
      <w:r>
        <w:rPr>
          <w:rFonts w:ascii="仿宋" w:eastAsia="仿宋" w:hAnsi="仿宋" w:cs="仿宋" w:hint="eastAsia"/>
          <w:lang w:eastAsia="zh-CN"/>
        </w:rPr>
        <w:t>(一)、消防安全</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消防设计原则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https://d.book118.com/137146025133006053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A4608C"/>
    <w:rsid w:val="44A460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1460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2024-03-04T12:55:00Z</dcterms:created>
  <dcterms:modified xsi:type="dcterms:W3CDTF">2024-03-04T12:56:13Z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F1E45107801740E4B91BFB21F8870651_11</vt:lpwstr>
  </property>
  <property fmtid="{D5CDD505-2E9C-101B-9397-08002B2CF9AE}" pid="3" name="KSOProductBuildVer">
    <vt:lpwstr>2052-12.1.0.16388</vt:lpwstr>
  </property>
</Properties>
</file>