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体重秤项目构思建设方案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11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_Toc29113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93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_Toc14093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_Toc14187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_Toc26291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58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_Toc9058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_Toc15024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_Toc17890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_Toc17773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38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_Toc26138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_Toc24090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_Toc29463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_Toc26774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_Toc20599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40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_Toc26340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_Toc991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_Toc27868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_Toc4105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53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_Toc29253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_Toc30132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_Toc1202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_Toc1227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_Toc21109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89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_Toc16389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0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_Toc29270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0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_Toc11860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_Toc30140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_Toc4300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_Toc367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_Toc26877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_Toc18718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44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_Toc23244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6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_Toc27716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_Toc3654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_Toc26415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_Toc6422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92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_Toc8492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_Toc29814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_Toc10536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02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_Toc27602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_Toc31813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48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_Toc4482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_Toc20025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_Toc29244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93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_Toc18793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_Toc17712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_Toc11553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7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_Toc1517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8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_Toc8798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_Toc3708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3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_Toc9213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96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_Toc15196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_Toc32077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_Toc12347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41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_Toc14941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_Toc19364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_Toc32630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2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_Toc2302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_Toc10653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_Toc19336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_Toc26657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61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_Toc8761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_Toc16243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_Toc21428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00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_Toc10200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_Toc15013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_Toc20164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25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_Toc32325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_Toc30675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_Toc20450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_Toc8892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_Toc23948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0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_Toc1460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_Toc27489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_Toc10269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_Toc20495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_Toc1909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53" w:history="1">
        <w:r>
          <w:rPr>
            <w:rFonts w:ascii="仿宋" w:eastAsia="仿宋" w:hAnsi="仿宋" w:cs="仿宋" w:hint="eastAsia"/>
            <w:lang w:eastAsia="zh-CN"/>
          </w:rPr>
          <w:t>十九、合作与交流机制建立</w:t>
        </w:r>
        <w:r>
          <w:tab/>
        </w:r>
        <w:r>
          <w:fldChar w:fldCharType="begin"/>
        </w:r>
        <w:r>
          <w:instrText xml:space="preserve"> PAGEREF _Toc13953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_Toc16599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9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_Toc21969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11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093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187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体重秤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291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058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5024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7890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773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6138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409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体重秤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体重秤项目将进行详细的生态影响评估，确保不会对当地的动植物种群和自然栖息地造成负面影响。如果项目地点附近有重要的生物栖息地或生态敏感区，项目将重新考虑建设地点或采取相应的保护措施。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体重秤项目将积极采用可持续材料，如再生塑料和生物降解材料，以减少对环境的影响。项目还将推行废物减量和回收计划，例如通过再利用工业废料或建立回收系统。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体重秤项目还将参与当地的环保活动和计划，如资助当地的环境保护项目或与社区合作进行环保宣传活动。通过这些活动，项目不仅能够提高自身的环境表现，还能在当地社区中树立积极的环保形象。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4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体重秤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土壤和地质影响：体重秤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体重秤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946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体重秤项目将采用绿色屋顶和生态墙等环境友好型建筑设计，这些设计不仅有助于改善空气质量，还能为城市野生动植物提供栖息地。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体重秤项目将建立高效的废水处理系统，确保所有工业废水在排放前都经过适当处理，达到或超过环保标准。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体重秤项目将致力于使用清洁能源，如太阳能和风能，减少对化石燃料的依赖。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体重秤项目将举办环保教育研讨会，向员工和当地社区普及环保知识，提升对环境保护重要性的认识。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https://d.book118.com/137155163003006055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体重秤项目构思建设方案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体重秤项目构思建设方案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体重秤项目构思建设方案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体重秤项目构思建设方案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体重秤项目构思建设方案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体重秤项目构思建设方案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体重秤项目构思建设方案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体重秤项目构思建设方案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体重秤项目构思建设方案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体重秤项目构思建设方案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体重秤项目构思建设方案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体重秤项目构思建设方案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62D4492"/>
    <w:rsid w:val="062D449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3715516300300605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2024-03-17T03:37:00Z</dcterms:created>
  <dcterms:modified xsi:type="dcterms:W3CDTF">2024-03-17T03:38:29Z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A6EC628400D4419187216F836928959F_11</vt:lpwstr>
  </property>
  <property fmtid="{D5CDD505-2E9C-101B-9397-08002B2CF9AE}" pid="3" name="KSOProductBuildVer">
    <vt:lpwstr>2052-12.1.0.16250</vt:lpwstr>
  </property>
</Properties>
</file>