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制浆和造纸专用设备项目规划设计方案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57" w:history="1">
        <w:r>
          <w:rPr>
            <w:rFonts w:ascii="仿宋" w:eastAsia="仿宋" w:hAnsi="仿宋" w:cs="仿宋" w:hint="eastAsia"/>
            <w:lang w:eastAsia="zh-CN"/>
          </w:rPr>
          <w:t>前言</w:t>
        </w:r>
        <w:r>
          <w:tab/>
        </w:r>
        <w:r>
          <w:fldChar w:fldCharType="begin"/>
        </w:r>
        <w:r>
          <w:instrText xml:space="preserve"> PAGEREF _Toc27457 \h </w:instrText>
        </w:r>
        <w:r>
          <w:fldChar w:fldCharType="separate"/>
        </w:r>
        <w:r>
          <w:t>3</w:t>
        </w:r>
        <w:r>
          <w:fldChar w:fldCharType="end"/>
        </w:r>
      </w:hyperlink>
    </w:p>
    <w:p>
      <w:pPr>
        <w:pStyle w:val="TOC1"/>
        <w:tabs>
          <w:tab w:val="right" w:leader="dot" w:pos="8306"/>
        </w:tabs>
      </w:pPr>
      <w:hyperlink w:anchor="_Toc4496" w:history="1">
        <w:r>
          <w:rPr>
            <w:rFonts w:ascii="仿宋" w:eastAsia="仿宋" w:hAnsi="仿宋" w:cs="仿宋" w:hint="eastAsia"/>
            <w:lang w:eastAsia="zh-CN"/>
          </w:rPr>
          <w:t>一、制浆和造纸专用设备项目可持续发展</w:t>
        </w:r>
        <w:r>
          <w:tab/>
        </w:r>
        <w:r>
          <w:fldChar w:fldCharType="begin"/>
        </w:r>
        <w:r>
          <w:instrText xml:space="preserve"> PAGEREF _Toc4496 \h </w:instrText>
        </w:r>
        <w:r>
          <w:fldChar w:fldCharType="separate"/>
        </w:r>
        <w:r>
          <w:t>3</w:t>
        </w:r>
        <w:r>
          <w:fldChar w:fldCharType="end"/>
        </w:r>
      </w:hyperlink>
    </w:p>
    <w:p>
      <w:pPr>
        <w:pStyle w:val="TOC2"/>
        <w:tabs>
          <w:tab w:val="right" w:leader="dot" w:pos="8306"/>
        </w:tabs>
      </w:pPr>
      <w:hyperlink w:anchor="_Toc15695" w:history="1">
        <w:r>
          <w:rPr>
            <w:rFonts w:ascii="仿宋" w:eastAsia="仿宋" w:hAnsi="仿宋" w:cs="仿宋" w:hint="eastAsia"/>
            <w:lang w:eastAsia="zh-CN"/>
          </w:rPr>
          <w:t>(一)、可持续战略与实践</w:t>
        </w:r>
        <w:r>
          <w:tab/>
        </w:r>
        <w:r>
          <w:fldChar w:fldCharType="begin"/>
        </w:r>
        <w:r>
          <w:instrText xml:space="preserve"> PAGEREF _Toc15695 \h </w:instrText>
        </w:r>
        <w:r>
          <w:fldChar w:fldCharType="separate"/>
        </w:r>
        <w:r>
          <w:t>3</w:t>
        </w:r>
        <w:r>
          <w:fldChar w:fldCharType="end"/>
        </w:r>
      </w:hyperlink>
    </w:p>
    <w:p>
      <w:pPr>
        <w:pStyle w:val="TOC2"/>
        <w:tabs>
          <w:tab w:val="right" w:leader="dot" w:pos="8306"/>
        </w:tabs>
      </w:pPr>
      <w:hyperlink w:anchor="_Toc21633" w:history="1">
        <w:r>
          <w:rPr>
            <w:rFonts w:ascii="仿宋" w:eastAsia="仿宋" w:hAnsi="仿宋" w:cs="仿宋" w:hint="eastAsia"/>
            <w:lang w:eastAsia="zh-CN"/>
          </w:rPr>
          <w:t>(二)、环保与社会责任</w:t>
        </w:r>
        <w:r>
          <w:tab/>
        </w:r>
        <w:r>
          <w:fldChar w:fldCharType="begin"/>
        </w:r>
        <w:r>
          <w:instrText xml:space="preserve"> PAGEREF _Toc21633 \h </w:instrText>
        </w:r>
        <w:r>
          <w:fldChar w:fldCharType="separate"/>
        </w:r>
        <w:r>
          <w:t>4</w:t>
        </w:r>
        <w:r>
          <w:fldChar w:fldCharType="end"/>
        </w:r>
      </w:hyperlink>
    </w:p>
    <w:p>
      <w:pPr>
        <w:pStyle w:val="TOC1"/>
        <w:tabs>
          <w:tab w:val="right" w:leader="dot" w:pos="8306"/>
        </w:tabs>
      </w:pPr>
      <w:hyperlink w:anchor="_Toc7244" w:history="1">
        <w:r>
          <w:rPr>
            <w:rFonts w:ascii="仿宋" w:eastAsia="仿宋" w:hAnsi="仿宋" w:cs="仿宋" w:hint="eastAsia"/>
            <w:lang w:eastAsia="zh-CN"/>
          </w:rPr>
          <w:t>二、制浆和造纸专用设备项目概论</w:t>
        </w:r>
        <w:r>
          <w:tab/>
        </w:r>
        <w:r>
          <w:fldChar w:fldCharType="begin"/>
        </w:r>
        <w:r>
          <w:instrText xml:space="preserve"> PAGEREF _Toc7244 \h </w:instrText>
        </w:r>
        <w:r>
          <w:fldChar w:fldCharType="separate"/>
        </w:r>
        <w:r>
          <w:t>5</w:t>
        </w:r>
        <w:r>
          <w:fldChar w:fldCharType="end"/>
        </w:r>
      </w:hyperlink>
    </w:p>
    <w:p>
      <w:pPr>
        <w:pStyle w:val="TOC2"/>
        <w:tabs>
          <w:tab w:val="right" w:leader="dot" w:pos="8306"/>
        </w:tabs>
      </w:pPr>
      <w:hyperlink w:anchor="_Toc18101" w:history="1">
        <w:r>
          <w:rPr>
            <w:rFonts w:ascii="仿宋" w:eastAsia="仿宋" w:hAnsi="仿宋" w:cs="仿宋" w:hint="eastAsia"/>
            <w:lang w:eastAsia="zh-CN"/>
          </w:rPr>
          <w:t>(一)、制浆和造纸专用设备项目概况</w:t>
        </w:r>
        <w:r>
          <w:tab/>
        </w:r>
        <w:r>
          <w:fldChar w:fldCharType="begin"/>
        </w:r>
        <w:r>
          <w:instrText xml:space="preserve"> PAGEREF _Toc18101 \h </w:instrText>
        </w:r>
        <w:r>
          <w:fldChar w:fldCharType="separate"/>
        </w:r>
        <w:r>
          <w:t>5</w:t>
        </w:r>
        <w:r>
          <w:fldChar w:fldCharType="end"/>
        </w:r>
      </w:hyperlink>
    </w:p>
    <w:p>
      <w:pPr>
        <w:pStyle w:val="TOC2"/>
        <w:tabs>
          <w:tab w:val="right" w:leader="dot" w:pos="8306"/>
        </w:tabs>
      </w:pPr>
      <w:hyperlink w:anchor="_Toc1099" w:history="1">
        <w:r>
          <w:rPr>
            <w:rFonts w:ascii="仿宋" w:eastAsia="仿宋" w:hAnsi="仿宋" w:cs="仿宋" w:hint="eastAsia"/>
            <w:lang w:eastAsia="zh-CN"/>
          </w:rPr>
          <w:t>(二)、制浆和造纸专用设备项目目标</w:t>
        </w:r>
        <w:r>
          <w:tab/>
        </w:r>
        <w:r>
          <w:fldChar w:fldCharType="begin"/>
        </w:r>
        <w:r>
          <w:instrText xml:space="preserve"> PAGEREF _Toc1099 \h </w:instrText>
        </w:r>
        <w:r>
          <w:fldChar w:fldCharType="separate"/>
        </w:r>
        <w:r>
          <w:t>7</w:t>
        </w:r>
        <w:r>
          <w:fldChar w:fldCharType="end"/>
        </w:r>
      </w:hyperlink>
    </w:p>
    <w:p>
      <w:pPr>
        <w:pStyle w:val="TOC2"/>
        <w:tabs>
          <w:tab w:val="right" w:leader="dot" w:pos="8306"/>
        </w:tabs>
      </w:pPr>
      <w:hyperlink w:anchor="_Toc3721" w:history="1">
        <w:r>
          <w:rPr>
            <w:rFonts w:ascii="仿宋" w:eastAsia="仿宋" w:hAnsi="仿宋" w:cs="仿宋" w:hint="eastAsia"/>
            <w:lang w:eastAsia="zh-CN"/>
          </w:rPr>
          <w:t>(三)、制浆和造纸专用设备项目提出的理由</w:t>
        </w:r>
        <w:r>
          <w:tab/>
        </w:r>
        <w:r>
          <w:fldChar w:fldCharType="begin"/>
        </w:r>
        <w:r>
          <w:instrText xml:space="preserve"> PAGEREF _Toc3721 \h </w:instrText>
        </w:r>
        <w:r>
          <w:fldChar w:fldCharType="separate"/>
        </w:r>
        <w:r>
          <w:t>8</w:t>
        </w:r>
        <w:r>
          <w:fldChar w:fldCharType="end"/>
        </w:r>
      </w:hyperlink>
    </w:p>
    <w:p>
      <w:pPr>
        <w:pStyle w:val="TOC2"/>
        <w:tabs>
          <w:tab w:val="right" w:leader="dot" w:pos="8306"/>
        </w:tabs>
      </w:pPr>
      <w:hyperlink w:anchor="_Toc31357" w:history="1">
        <w:r>
          <w:rPr>
            <w:rFonts w:ascii="仿宋" w:eastAsia="仿宋" w:hAnsi="仿宋" w:cs="仿宋" w:hint="eastAsia"/>
            <w:lang w:eastAsia="zh-CN"/>
          </w:rPr>
          <w:t>(四)、制浆和造纸专用设备项目意义</w:t>
        </w:r>
        <w:r>
          <w:tab/>
        </w:r>
        <w:r>
          <w:fldChar w:fldCharType="begin"/>
        </w:r>
        <w:r>
          <w:instrText xml:space="preserve"> PAGEREF _Toc31357 \h </w:instrText>
        </w:r>
        <w:r>
          <w:fldChar w:fldCharType="separate"/>
        </w:r>
        <w:r>
          <w:t>10</w:t>
        </w:r>
        <w:r>
          <w:fldChar w:fldCharType="end"/>
        </w:r>
      </w:hyperlink>
    </w:p>
    <w:p>
      <w:pPr>
        <w:pStyle w:val="TOC2"/>
        <w:tabs>
          <w:tab w:val="right" w:leader="dot" w:pos="8306"/>
        </w:tabs>
      </w:pPr>
      <w:hyperlink w:anchor="_Toc23435" w:history="1">
        <w:r>
          <w:rPr>
            <w:rFonts w:ascii="仿宋" w:eastAsia="仿宋" w:hAnsi="仿宋" w:cs="仿宋" w:hint="eastAsia"/>
            <w:lang w:eastAsia="zh-CN"/>
          </w:rPr>
          <w:t>(五)、制浆和造纸专用设备项目背景</w:t>
        </w:r>
        <w:r>
          <w:tab/>
        </w:r>
        <w:r>
          <w:fldChar w:fldCharType="begin"/>
        </w:r>
        <w:r>
          <w:instrText xml:space="preserve"> PAGEREF _Toc23435 \h </w:instrText>
        </w:r>
        <w:r>
          <w:fldChar w:fldCharType="separate"/>
        </w:r>
        <w:r>
          <w:t>11</w:t>
        </w:r>
        <w:r>
          <w:fldChar w:fldCharType="end"/>
        </w:r>
      </w:hyperlink>
    </w:p>
    <w:p>
      <w:pPr>
        <w:pStyle w:val="TOC1"/>
        <w:tabs>
          <w:tab w:val="right" w:leader="dot" w:pos="8306"/>
        </w:tabs>
      </w:pPr>
      <w:hyperlink w:anchor="_Toc15058" w:history="1">
        <w:r>
          <w:rPr>
            <w:rFonts w:ascii="仿宋" w:eastAsia="仿宋" w:hAnsi="仿宋" w:cs="仿宋" w:hint="eastAsia"/>
            <w:lang w:eastAsia="zh-CN"/>
          </w:rPr>
          <w:t>三、制浆和造纸专用设备项目文档管理</w:t>
        </w:r>
        <w:r>
          <w:tab/>
        </w:r>
        <w:r>
          <w:fldChar w:fldCharType="begin"/>
        </w:r>
        <w:r>
          <w:instrText xml:space="preserve"> PAGEREF _Toc15058 \h </w:instrText>
        </w:r>
        <w:r>
          <w:fldChar w:fldCharType="separate"/>
        </w:r>
        <w:r>
          <w:t>12</w:t>
        </w:r>
        <w:r>
          <w:fldChar w:fldCharType="end"/>
        </w:r>
      </w:hyperlink>
    </w:p>
    <w:p>
      <w:pPr>
        <w:pStyle w:val="TOC2"/>
        <w:tabs>
          <w:tab w:val="right" w:leader="dot" w:pos="8306"/>
        </w:tabs>
      </w:pPr>
      <w:hyperlink w:anchor="_Toc540" w:history="1">
        <w:r>
          <w:rPr>
            <w:rFonts w:ascii="仿宋" w:eastAsia="仿宋" w:hAnsi="仿宋" w:cs="仿宋" w:hint="eastAsia"/>
            <w:lang w:eastAsia="zh-CN"/>
          </w:rPr>
          <w:t>(一)、文档编制与审查</w:t>
        </w:r>
        <w:r>
          <w:tab/>
        </w:r>
        <w:r>
          <w:fldChar w:fldCharType="begin"/>
        </w:r>
        <w:r>
          <w:instrText xml:space="preserve"> PAGEREF _Toc540 \h </w:instrText>
        </w:r>
        <w:r>
          <w:fldChar w:fldCharType="separate"/>
        </w:r>
        <w:r>
          <w:t>12</w:t>
        </w:r>
        <w:r>
          <w:fldChar w:fldCharType="end"/>
        </w:r>
      </w:hyperlink>
    </w:p>
    <w:p>
      <w:pPr>
        <w:pStyle w:val="TOC2"/>
        <w:tabs>
          <w:tab w:val="right" w:leader="dot" w:pos="8306"/>
        </w:tabs>
      </w:pPr>
      <w:hyperlink w:anchor="_Toc30609" w:history="1">
        <w:r>
          <w:rPr>
            <w:rFonts w:ascii="仿宋" w:eastAsia="仿宋" w:hAnsi="仿宋" w:cs="仿宋" w:hint="eastAsia"/>
            <w:lang w:eastAsia="zh-CN"/>
          </w:rPr>
          <w:t>(二)、文档发布与分发</w:t>
        </w:r>
        <w:r>
          <w:tab/>
        </w:r>
        <w:r>
          <w:fldChar w:fldCharType="begin"/>
        </w:r>
        <w:r>
          <w:instrText xml:space="preserve"> PAGEREF _Toc30609 \h </w:instrText>
        </w:r>
        <w:r>
          <w:fldChar w:fldCharType="separate"/>
        </w:r>
        <w:r>
          <w:t>13</w:t>
        </w:r>
        <w:r>
          <w:fldChar w:fldCharType="end"/>
        </w:r>
      </w:hyperlink>
    </w:p>
    <w:p>
      <w:pPr>
        <w:pStyle w:val="TOC2"/>
        <w:tabs>
          <w:tab w:val="right" w:leader="dot" w:pos="8306"/>
        </w:tabs>
      </w:pPr>
      <w:hyperlink w:anchor="_Toc1319" w:history="1">
        <w:r>
          <w:rPr>
            <w:rFonts w:ascii="仿宋" w:eastAsia="仿宋" w:hAnsi="仿宋" w:cs="仿宋" w:hint="eastAsia"/>
            <w:lang w:eastAsia="zh-CN"/>
          </w:rPr>
          <w:t>(三)、文档存档与归档</w:t>
        </w:r>
        <w:r>
          <w:tab/>
        </w:r>
        <w:r>
          <w:fldChar w:fldCharType="begin"/>
        </w:r>
        <w:r>
          <w:instrText xml:space="preserve"> PAGEREF _Toc1319 \h </w:instrText>
        </w:r>
        <w:r>
          <w:fldChar w:fldCharType="separate"/>
        </w:r>
        <w:r>
          <w:t>14</w:t>
        </w:r>
        <w:r>
          <w:fldChar w:fldCharType="end"/>
        </w:r>
      </w:hyperlink>
    </w:p>
    <w:p>
      <w:pPr>
        <w:pStyle w:val="TOC1"/>
        <w:tabs>
          <w:tab w:val="right" w:leader="dot" w:pos="8306"/>
        </w:tabs>
      </w:pPr>
      <w:hyperlink w:anchor="_Toc25267" w:history="1">
        <w:r>
          <w:rPr>
            <w:rFonts w:ascii="仿宋" w:eastAsia="仿宋" w:hAnsi="仿宋" w:cs="仿宋" w:hint="eastAsia"/>
            <w:lang w:eastAsia="zh-CN"/>
          </w:rPr>
          <w:t>四、制浆和造纸专用设备项目危机管理</w:t>
        </w:r>
        <w:r>
          <w:tab/>
        </w:r>
        <w:r>
          <w:fldChar w:fldCharType="begin"/>
        </w:r>
        <w:r>
          <w:instrText xml:space="preserve"> PAGEREF _Toc25267 \h </w:instrText>
        </w:r>
        <w:r>
          <w:fldChar w:fldCharType="separate"/>
        </w:r>
        <w:r>
          <w:t>15</w:t>
        </w:r>
        <w:r>
          <w:fldChar w:fldCharType="end"/>
        </w:r>
      </w:hyperlink>
    </w:p>
    <w:p>
      <w:pPr>
        <w:pStyle w:val="TOC2"/>
        <w:tabs>
          <w:tab w:val="right" w:leader="dot" w:pos="8306"/>
        </w:tabs>
      </w:pPr>
      <w:hyperlink w:anchor="_Toc1687" w:history="1">
        <w:r>
          <w:rPr>
            <w:rFonts w:ascii="仿宋" w:eastAsia="仿宋" w:hAnsi="仿宋" w:cs="仿宋" w:hint="eastAsia"/>
            <w:lang w:eastAsia="zh-CN"/>
          </w:rPr>
          <w:t>(一)、危机预警与识别</w:t>
        </w:r>
        <w:r>
          <w:tab/>
        </w:r>
        <w:r>
          <w:fldChar w:fldCharType="begin"/>
        </w:r>
        <w:r>
          <w:instrText xml:space="preserve"> PAGEREF _Toc1687 \h </w:instrText>
        </w:r>
        <w:r>
          <w:fldChar w:fldCharType="separate"/>
        </w:r>
        <w:r>
          <w:t>15</w:t>
        </w:r>
        <w:r>
          <w:fldChar w:fldCharType="end"/>
        </w:r>
      </w:hyperlink>
    </w:p>
    <w:p>
      <w:pPr>
        <w:pStyle w:val="TOC2"/>
        <w:tabs>
          <w:tab w:val="right" w:leader="dot" w:pos="8306"/>
        </w:tabs>
      </w:pPr>
      <w:hyperlink w:anchor="_Toc14082" w:history="1">
        <w:r>
          <w:rPr>
            <w:rFonts w:ascii="仿宋" w:eastAsia="仿宋" w:hAnsi="仿宋" w:cs="仿宋" w:hint="eastAsia"/>
            <w:lang w:eastAsia="zh-CN"/>
          </w:rPr>
          <w:t>(二)、危机应对与恢复</w:t>
        </w:r>
        <w:r>
          <w:tab/>
        </w:r>
        <w:r>
          <w:fldChar w:fldCharType="begin"/>
        </w:r>
        <w:r>
          <w:instrText xml:space="preserve"> PAGEREF _Toc14082 \h </w:instrText>
        </w:r>
        <w:r>
          <w:fldChar w:fldCharType="separate"/>
        </w:r>
        <w:r>
          <w:t>16</w:t>
        </w:r>
        <w:r>
          <w:fldChar w:fldCharType="end"/>
        </w:r>
      </w:hyperlink>
    </w:p>
    <w:p>
      <w:pPr>
        <w:pStyle w:val="TOC1"/>
        <w:tabs>
          <w:tab w:val="right" w:leader="dot" w:pos="8306"/>
        </w:tabs>
      </w:pPr>
      <w:hyperlink w:anchor="_Toc7279" w:history="1">
        <w:r>
          <w:rPr>
            <w:rFonts w:ascii="仿宋" w:eastAsia="仿宋" w:hAnsi="仿宋" w:cs="仿宋" w:hint="eastAsia"/>
            <w:lang w:eastAsia="zh-CN"/>
          </w:rPr>
          <w:t>五、市场分析、调研</w:t>
        </w:r>
        <w:r>
          <w:tab/>
        </w:r>
        <w:r>
          <w:fldChar w:fldCharType="begin"/>
        </w:r>
        <w:r>
          <w:instrText xml:space="preserve"> PAGEREF _Toc7279 \h </w:instrText>
        </w:r>
        <w:r>
          <w:fldChar w:fldCharType="separate"/>
        </w:r>
        <w:r>
          <w:t>18</w:t>
        </w:r>
        <w:r>
          <w:fldChar w:fldCharType="end"/>
        </w:r>
      </w:hyperlink>
    </w:p>
    <w:p>
      <w:pPr>
        <w:pStyle w:val="TOC2"/>
        <w:tabs>
          <w:tab w:val="right" w:leader="dot" w:pos="8306"/>
        </w:tabs>
      </w:pPr>
      <w:hyperlink w:anchor="_Toc26445" w:history="1">
        <w:r>
          <w:rPr>
            <w:rFonts w:ascii="仿宋" w:eastAsia="仿宋" w:hAnsi="仿宋" w:cs="仿宋" w:hint="eastAsia"/>
            <w:lang w:eastAsia="zh-CN"/>
          </w:rPr>
          <w:t>(一)、制浆和造纸专用设备行业分析</w:t>
        </w:r>
        <w:r>
          <w:tab/>
        </w:r>
        <w:r>
          <w:fldChar w:fldCharType="begin"/>
        </w:r>
        <w:r>
          <w:instrText xml:space="preserve"> PAGEREF _Toc26445 \h </w:instrText>
        </w:r>
        <w:r>
          <w:fldChar w:fldCharType="separate"/>
        </w:r>
        <w:r>
          <w:t>18</w:t>
        </w:r>
        <w:r>
          <w:fldChar w:fldCharType="end"/>
        </w:r>
      </w:hyperlink>
    </w:p>
    <w:p>
      <w:pPr>
        <w:pStyle w:val="TOC2"/>
        <w:tabs>
          <w:tab w:val="right" w:leader="dot" w:pos="8306"/>
        </w:tabs>
      </w:pPr>
      <w:hyperlink w:anchor="_Toc14259" w:history="1">
        <w:r>
          <w:rPr>
            <w:rFonts w:ascii="仿宋" w:eastAsia="仿宋" w:hAnsi="仿宋" w:cs="仿宋" w:hint="eastAsia"/>
            <w:lang w:eastAsia="zh-CN"/>
          </w:rPr>
          <w:t>(二)、制浆和造纸专用设备市场分析预测</w:t>
        </w:r>
        <w:r>
          <w:tab/>
        </w:r>
        <w:r>
          <w:fldChar w:fldCharType="begin"/>
        </w:r>
        <w:r>
          <w:instrText xml:space="preserve"> PAGEREF _Toc14259 \h </w:instrText>
        </w:r>
        <w:r>
          <w:fldChar w:fldCharType="separate"/>
        </w:r>
        <w:r>
          <w:t>19</w:t>
        </w:r>
        <w:r>
          <w:fldChar w:fldCharType="end"/>
        </w:r>
      </w:hyperlink>
    </w:p>
    <w:p>
      <w:pPr>
        <w:pStyle w:val="TOC1"/>
        <w:tabs>
          <w:tab w:val="right" w:leader="dot" w:pos="8306"/>
        </w:tabs>
      </w:pPr>
      <w:hyperlink w:anchor="_Toc3125" w:history="1">
        <w:r>
          <w:rPr>
            <w:rFonts w:ascii="仿宋" w:eastAsia="仿宋" w:hAnsi="仿宋" w:cs="仿宋" w:hint="eastAsia"/>
            <w:lang w:eastAsia="zh-CN"/>
          </w:rPr>
          <w:t>六、工艺说明</w:t>
        </w:r>
        <w:r>
          <w:tab/>
        </w:r>
        <w:r>
          <w:fldChar w:fldCharType="begin"/>
        </w:r>
        <w:r>
          <w:instrText xml:space="preserve"> PAGEREF _Toc3125 \h </w:instrText>
        </w:r>
        <w:r>
          <w:fldChar w:fldCharType="separate"/>
        </w:r>
        <w:r>
          <w:t>20</w:t>
        </w:r>
        <w:r>
          <w:fldChar w:fldCharType="end"/>
        </w:r>
      </w:hyperlink>
    </w:p>
    <w:p>
      <w:pPr>
        <w:pStyle w:val="TOC2"/>
        <w:tabs>
          <w:tab w:val="right" w:leader="dot" w:pos="8306"/>
        </w:tabs>
      </w:pPr>
      <w:hyperlink w:anchor="_Toc29567" w:history="1">
        <w:r>
          <w:rPr>
            <w:rFonts w:ascii="仿宋" w:eastAsia="仿宋" w:hAnsi="仿宋" w:cs="仿宋" w:hint="eastAsia"/>
            <w:lang w:eastAsia="zh-CN"/>
          </w:rPr>
          <w:t>(一)、技术管理特点</w:t>
        </w:r>
        <w:r>
          <w:tab/>
        </w:r>
        <w:r>
          <w:fldChar w:fldCharType="begin"/>
        </w:r>
        <w:r>
          <w:instrText xml:space="preserve"> PAGEREF _Toc29567 \h </w:instrText>
        </w:r>
        <w:r>
          <w:fldChar w:fldCharType="separate"/>
        </w:r>
        <w:r>
          <w:t>20</w:t>
        </w:r>
        <w:r>
          <w:fldChar w:fldCharType="end"/>
        </w:r>
      </w:hyperlink>
    </w:p>
    <w:p>
      <w:pPr>
        <w:pStyle w:val="TOC2"/>
        <w:tabs>
          <w:tab w:val="right" w:leader="dot" w:pos="8306"/>
        </w:tabs>
      </w:pPr>
      <w:hyperlink w:anchor="_Toc11612" w:history="1">
        <w:r>
          <w:rPr>
            <w:rFonts w:ascii="仿宋" w:eastAsia="仿宋" w:hAnsi="仿宋" w:cs="仿宋" w:hint="eastAsia"/>
            <w:lang w:eastAsia="zh-CN"/>
          </w:rPr>
          <w:t>(二)、制浆和造纸专用设备项目工艺技术设计方案</w:t>
        </w:r>
        <w:r>
          <w:tab/>
        </w:r>
        <w:r>
          <w:fldChar w:fldCharType="begin"/>
        </w:r>
        <w:r>
          <w:instrText xml:space="preserve"> PAGEREF _Toc11612 \h </w:instrText>
        </w:r>
        <w:r>
          <w:fldChar w:fldCharType="separate"/>
        </w:r>
        <w:r>
          <w:t>21</w:t>
        </w:r>
        <w:r>
          <w:fldChar w:fldCharType="end"/>
        </w:r>
      </w:hyperlink>
    </w:p>
    <w:p>
      <w:pPr>
        <w:pStyle w:val="TOC2"/>
        <w:tabs>
          <w:tab w:val="right" w:leader="dot" w:pos="8306"/>
        </w:tabs>
      </w:pPr>
      <w:hyperlink w:anchor="_Toc5639" w:history="1">
        <w:r>
          <w:rPr>
            <w:rFonts w:ascii="仿宋" w:eastAsia="仿宋" w:hAnsi="仿宋" w:cs="仿宋" w:hint="eastAsia"/>
            <w:lang w:eastAsia="zh-CN"/>
          </w:rPr>
          <w:t>(三)、设备选型方案</w:t>
        </w:r>
        <w:r>
          <w:tab/>
        </w:r>
        <w:r>
          <w:fldChar w:fldCharType="begin"/>
        </w:r>
        <w:r>
          <w:instrText xml:space="preserve"> PAGEREF _Toc5639 \h </w:instrText>
        </w:r>
        <w:r>
          <w:fldChar w:fldCharType="separate"/>
        </w:r>
        <w:r>
          <w:t>22</w:t>
        </w:r>
        <w:r>
          <w:fldChar w:fldCharType="end"/>
        </w:r>
      </w:hyperlink>
    </w:p>
    <w:p>
      <w:pPr>
        <w:pStyle w:val="TOC1"/>
        <w:tabs>
          <w:tab w:val="right" w:leader="dot" w:pos="8306"/>
        </w:tabs>
      </w:pPr>
      <w:hyperlink w:anchor="_Toc10485" w:history="1">
        <w:r>
          <w:rPr>
            <w:rFonts w:ascii="仿宋" w:eastAsia="仿宋" w:hAnsi="仿宋" w:cs="仿宋" w:hint="eastAsia"/>
            <w:lang w:eastAsia="zh-CN"/>
          </w:rPr>
          <w:t>七、制浆和造纸专用设备项目技术管理</w:t>
        </w:r>
        <w:r>
          <w:tab/>
        </w:r>
        <w:r>
          <w:fldChar w:fldCharType="begin"/>
        </w:r>
        <w:r>
          <w:instrText xml:space="preserve"> PAGEREF _Toc10485 \h </w:instrText>
        </w:r>
        <w:r>
          <w:fldChar w:fldCharType="separate"/>
        </w:r>
        <w:r>
          <w:t>24</w:t>
        </w:r>
        <w:r>
          <w:fldChar w:fldCharType="end"/>
        </w:r>
      </w:hyperlink>
    </w:p>
    <w:p>
      <w:pPr>
        <w:pStyle w:val="TOC2"/>
        <w:tabs>
          <w:tab w:val="right" w:leader="dot" w:pos="8306"/>
        </w:tabs>
      </w:pPr>
      <w:hyperlink w:anchor="_Toc6732" w:history="1">
        <w:r>
          <w:rPr>
            <w:rFonts w:ascii="仿宋" w:eastAsia="仿宋" w:hAnsi="仿宋" w:cs="仿宋" w:hint="eastAsia"/>
            <w:lang w:eastAsia="zh-CN"/>
          </w:rPr>
          <w:t>(一)、技术方案选用方向</w:t>
        </w:r>
        <w:r>
          <w:tab/>
        </w:r>
        <w:r>
          <w:fldChar w:fldCharType="begin"/>
        </w:r>
        <w:r>
          <w:instrText xml:space="preserve"> PAGEREF _Toc6732 \h </w:instrText>
        </w:r>
        <w:r>
          <w:fldChar w:fldCharType="separate"/>
        </w:r>
        <w:r>
          <w:t>24</w:t>
        </w:r>
        <w:r>
          <w:fldChar w:fldCharType="end"/>
        </w:r>
      </w:hyperlink>
    </w:p>
    <w:p>
      <w:pPr>
        <w:pStyle w:val="TOC2"/>
        <w:tabs>
          <w:tab w:val="right" w:leader="dot" w:pos="8306"/>
        </w:tabs>
      </w:pPr>
      <w:hyperlink w:anchor="_Toc21778" w:history="1">
        <w:r>
          <w:rPr>
            <w:rFonts w:ascii="仿宋" w:eastAsia="仿宋" w:hAnsi="仿宋" w:cs="仿宋" w:hint="eastAsia"/>
            <w:lang w:eastAsia="zh-CN"/>
          </w:rPr>
          <w:t>(二)、工艺技术方案选用原则</w:t>
        </w:r>
        <w:r>
          <w:tab/>
        </w:r>
        <w:r>
          <w:fldChar w:fldCharType="begin"/>
        </w:r>
        <w:r>
          <w:instrText xml:space="preserve"> PAGEREF _Toc21778 \h </w:instrText>
        </w:r>
        <w:r>
          <w:fldChar w:fldCharType="separate"/>
        </w:r>
        <w:r>
          <w:t>26</w:t>
        </w:r>
        <w:r>
          <w:fldChar w:fldCharType="end"/>
        </w:r>
      </w:hyperlink>
    </w:p>
    <w:p>
      <w:pPr>
        <w:pStyle w:val="TOC2"/>
        <w:tabs>
          <w:tab w:val="right" w:leader="dot" w:pos="8306"/>
        </w:tabs>
      </w:pPr>
      <w:hyperlink w:anchor="_Toc4302" w:history="1">
        <w:r>
          <w:rPr>
            <w:rFonts w:ascii="仿宋" w:eastAsia="仿宋" w:hAnsi="仿宋" w:cs="仿宋" w:hint="eastAsia"/>
            <w:lang w:eastAsia="zh-CN"/>
          </w:rPr>
          <w:t>(三)、工艺技术方案要求</w:t>
        </w:r>
        <w:r>
          <w:tab/>
        </w:r>
        <w:r>
          <w:fldChar w:fldCharType="begin"/>
        </w:r>
        <w:r>
          <w:instrText xml:space="preserve"> PAGEREF _Toc4302 \h </w:instrText>
        </w:r>
        <w:r>
          <w:fldChar w:fldCharType="separate"/>
        </w:r>
        <w:r>
          <w:t>28</w:t>
        </w:r>
        <w:r>
          <w:fldChar w:fldCharType="end"/>
        </w:r>
      </w:hyperlink>
    </w:p>
    <w:p>
      <w:pPr>
        <w:pStyle w:val="TOC1"/>
        <w:tabs>
          <w:tab w:val="right" w:leader="dot" w:pos="8306"/>
        </w:tabs>
      </w:pPr>
      <w:hyperlink w:anchor="_Toc4128" w:history="1">
        <w:r>
          <w:rPr>
            <w:rFonts w:ascii="仿宋" w:eastAsia="仿宋" w:hAnsi="仿宋" w:cs="仿宋" w:hint="eastAsia"/>
            <w:lang w:eastAsia="zh-CN"/>
          </w:rPr>
          <w:t>八、制浆和造纸专用设备项目人力资源培养与发展</w:t>
        </w:r>
        <w:r>
          <w:tab/>
        </w:r>
        <w:r>
          <w:fldChar w:fldCharType="begin"/>
        </w:r>
        <w:r>
          <w:instrText xml:space="preserve"> PAGEREF _Toc4128 \h </w:instrText>
        </w:r>
        <w:r>
          <w:fldChar w:fldCharType="separate"/>
        </w:r>
        <w:r>
          <w:t>30</w:t>
        </w:r>
        <w:r>
          <w:fldChar w:fldCharType="end"/>
        </w:r>
      </w:hyperlink>
    </w:p>
    <w:p>
      <w:pPr>
        <w:pStyle w:val="TOC2"/>
        <w:tabs>
          <w:tab w:val="right" w:leader="dot" w:pos="8306"/>
        </w:tabs>
      </w:pPr>
      <w:hyperlink w:anchor="_Toc22151" w:history="1">
        <w:r>
          <w:rPr>
            <w:rFonts w:ascii="仿宋" w:eastAsia="仿宋" w:hAnsi="仿宋" w:cs="仿宋" w:hint="eastAsia"/>
            <w:lang w:eastAsia="zh-CN"/>
          </w:rPr>
          <w:t>(一)、人才需求与规划</w:t>
        </w:r>
        <w:r>
          <w:tab/>
        </w:r>
        <w:r>
          <w:fldChar w:fldCharType="begin"/>
        </w:r>
        <w:r>
          <w:instrText xml:space="preserve"> PAGEREF _Toc22151 \h </w:instrText>
        </w:r>
        <w:r>
          <w:fldChar w:fldCharType="separate"/>
        </w:r>
        <w:r>
          <w:t>30</w:t>
        </w:r>
        <w:r>
          <w:fldChar w:fldCharType="end"/>
        </w:r>
      </w:hyperlink>
    </w:p>
    <w:p>
      <w:pPr>
        <w:pStyle w:val="TOC2"/>
        <w:tabs>
          <w:tab w:val="right" w:leader="dot" w:pos="8306"/>
        </w:tabs>
      </w:pPr>
      <w:hyperlink w:anchor="_Toc25194" w:history="1">
        <w:r>
          <w:rPr>
            <w:rFonts w:ascii="仿宋" w:eastAsia="仿宋" w:hAnsi="仿宋" w:cs="仿宋" w:hint="eastAsia"/>
            <w:lang w:eastAsia="zh-CN"/>
          </w:rPr>
          <w:t>(二)、培训与发展计划</w:t>
        </w:r>
        <w:r>
          <w:tab/>
        </w:r>
        <w:r>
          <w:fldChar w:fldCharType="begin"/>
        </w:r>
        <w:r>
          <w:instrText xml:space="preserve"> PAGEREF _Toc25194 \h </w:instrText>
        </w:r>
        <w:r>
          <w:fldChar w:fldCharType="separate"/>
        </w:r>
        <w:r>
          <w:t>31</w:t>
        </w:r>
        <w:r>
          <w:fldChar w:fldCharType="end"/>
        </w:r>
      </w:hyperlink>
    </w:p>
    <w:p>
      <w:pPr>
        <w:pStyle w:val="TOC1"/>
        <w:tabs>
          <w:tab w:val="right" w:leader="dot" w:pos="8306"/>
        </w:tabs>
      </w:pPr>
      <w:hyperlink w:anchor="_Toc23787" w:history="1">
        <w:r>
          <w:rPr>
            <w:rFonts w:ascii="仿宋" w:eastAsia="仿宋" w:hAnsi="仿宋" w:cs="仿宋" w:hint="eastAsia"/>
            <w:lang w:eastAsia="zh-CN"/>
          </w:rPr>
          <w:t>九、制浆和造纸专用设备项目风险管理</w:t>
        </w:r>
        <w:r>
          <w:tab/>
        </w:r>
        <w:r>
          <w:fldChar w:fldCharType="begin"/>
        </w:r>
        <w:r>
          <w:instrText xml:space="preserve"> PAGEREF _Toc23787 \h </w:instrText>
        </w:r>
        <w:r>
          <w:fldChar w:fldCharType="separate"/>
        </w:r>
        <w:r>
          <w:t>31</w:t>
        </w:r>
        <w:r>
          <w:fldChar w:fldCharType="end"/>
        </w:r>
      </w:hyperlink>
    </w:p>
    <w:p>
      <w:pPr>
        <w:pStyle w:val="TOC2"/>
        <w:tabs>
          <w:tab w:val="right" w:leader="dot" w:pos="8306"/>
        </w:tabs>
      </w:pPr>
      <w:hyperlink w:anchor="_Toc8352" w:history="1">
        <w:r>
          <w:rPr>
            <w:rFonts w:ascii="仿宋" w:eastAsia="仿宋" w:hAnsi="仿宋" w:cs="仿宋" w:hint="eastAsia"/>
            <w:lang w:eastAsia="zh-CN"/>
          </w:rPr>
          <w:t>(一)、风险识别与评估</w:t>
        </w:r>
        <w:r>
          <w:tab/>
        </w:r>
        <w:r>
          <w:fldChar w:fldCharType="begin"/>
        </w:r>
        <w:r>
          <w:instrText xml:space="preserve"> PAGEREF _Toc8352 \h </w:instrText>
        </w:r>
        <w:r>
          <w:fldChar w:fldCharType="separate"/>
        </w:r>
        <w:r>
          <w:t>31</w:t>
        </w:r>
        <w:r>
          <w:fldChar w:fldCharType="end"/>
        </w:r>
      </w:hyperlink>
    </w:p>
    <w:p>
      <w:pPr>
        <w:pStyle w:val="TOC2"/>
        <w:tabs>
          <w:tab w:val="right" w:leader="dot" w:pos="8306"/>
        </w:tabs>
      </w:pPr>
      <w:hyperlink w:anchor="_Toc21189" w:history="1">
        <w:r>
          <w:rPr>
            <w:rFonts w:ascii="仿宋" w:eastAsia="仿宋" w:hAnsi="仿宋" w:cs="仿宋" w:hint="eastAsia"/>
            <w:lang w:eastAsia="zh-CN"/>
          </w:rPr>
          <w:t>(二)、风险应对策略</w:t>
        </w:r>
        <w:r>
          <w:tab/>
        </w:r>
        <w:r>
          <w:fldChar w:fldCharType="begin"/>
        </w:r>
        <w:r>
          <w:instrText xml:space="preserve"> PAGEREF _Toc21189 \h </w:instrText>
        </w:r>
        <w:r>
          <w:fldChar w:fldCharType="separate"/>
        </w:r>
        <w:r>
          <w:t>32</w:t>
        </w:r>
        <w:r>
          <w:fldChar w:fldCharType="end"/>
        </w:r>
      </w:hyperlink>
    </w:p>
    <w:p>
      <w:pPr>
        <w:pStyle w:val="TOC2"/>
        <w:tabs>
          <w:tab w:val="right" w:leader="dot" w:pos="8306"/>
        </w:tabs>
      </w:pPr>
      <w:hyperlink w:anchor="_Toc16313" w:history="1">
        <w:r>
          <w:rPr>
            <w:rFonts w:ascii="仿宋" w:eastAsia="仿宋" w:hAnsi="仿宋" w:cs="仿宋" w:hint="eastAsia"/>
            <w:lang w:eastAsia="zh-CN"/>
          </w:rPr>
          <w:t>(三)、风险监控与控制</w:t>
        </w:r>
        <w:r>
          <w:tab/>
        </w:r>
        <w:r>
          <w:fldChar w:fldCharType="begin"/>
        </w:r>
        <w:r>
          <w:instrText xml:space="preserve"> PAGEREF _Toc16313 \h </w:instrText>
        </w:r>
        <w:r>
          <w:fldChar w:fldCharType="separate"/>
        </w:r>
        <w:r>
          <w:t>34</w:t>
        </w:r>
        <w:r>
          <w:fldChar w:fldCharType="end"/>
        </w:r>
      </w:hyperlink>
    </w:p>
    <w:p>
      <w:pPr>
        <w:pStyle w:val="TOC1"/>
        <w:tabs>
          <w:tab w:val="right" w:leader="dot" w:pos="8306"/>
        </w:tabs>
      </w:pPr>
      <w:hyperlink w:anchor="_Toc15658" w:history="1">
        <w:r>
          <w:rPr>
            <w:rFonts w:ascii="仿宋" w:eastAsia="仿宋" w:hAnsi="仿宋" w:cs="仿宋" w:hint="eastAsia"/>
            <w:lang w:eastAsia="zh-CN"/>
          </w:rPr>
          <w:t>十、制浆和造纸专用设备项目创新与研发</w:t>
        </w:r>
        <w:r>
          <w:tab/>
        </w:r>
        <w:r>
          <w:fldChar w:fldCharType="begin"/>
        </w:r>
        <w:r>
          <w:instrText xml:space="preserve"> PAGEREF _Toc15658 \h </w:instrText>
        </w:r>
        <w:r>
          <w:fldChar w:fldCharType="separate"/>
        </w:r>
        <w:r>
          <w:t>35</w:t>
        </w:r>
        <w:r>
          <w:fldChar w:fldCharType="end"/>
        </w:r>
      </w:hyperlink>
    </w:p>
    <w:p>
      <w:pPr>
        <w:pStyle w:val="TOC2"/>
        <w:tabs>
          <w:tab w:val="right" w:leader="dot" w:pos="8306"/>
        </w:tabs>
      </w:pPr>
      <w:hyperlink w:anchor="_Toc19613" w:history="1">
        <w:r>
          <w:rPr>
            <w:rFonts w:ascii="仿宋" w:eastAsia="仿宋" w:hAnsi="仿宋" w:cs="仿宋" w:hint="eastAsia"/>
            <w:lang w:eastAsia="zh-CN"/>
          </w:rPr>
          <w:t>(一)、创新策略与方向</w:t>
        </w:r>
        <w:r>
          <w:tab/>
        </w:r>
        <w:r>
          <w:fldChar w:fldCharType="begin"/>
        </w:r>
        <w:r>
          <w:instrText xml:space="preserve"> PAGEREF _Toc19613 \h </w:instrText>
        </w:r>
        <w:r>
          <w:fldChar w:fldCharType="separate"/>
        </w:r>
        <w:r>
          <w:t>35</w:t>
        </w:r>
        <w:r>
          <w:fldChar w:fldCharType="end"/>
        </w:r>
      </w:hyperlink>
    </w:p>
    <w:p>
      <w:pPr>
        <w:pStyle w:val="TOC2"/>
        <w:tabs>
          <w:tab w:val="right" w:leader="dot" w:pos="8306"/>
        </w:tabs>
      </w:pPr>
      <w:hyperlink w:anchor="_Toc18652" w:history="1">
        <w:r>
          <w:rPr>
            <w:rFonts w:ascii="仿宋" w:eastAsia="仿宋" w:hAnsi="仿宋" w:cs="仿宋" w:hint="eastAsia"/>
            <w:lang w:eastAsia="zh-CN"/>
          </w:rPr>
          <w:t>(二)、研发规划与投入</w:t>
        </w:r>
        <w:r>
          <w:tab/>
        </w:r>
        <w:r>
          <w:fldChar w:fldCharType="begin"/>
        </w:r>
        <w:r>
          <w:instrText xml:space="preserve"> PAGEREF _Toc18652 \h </w:instrText>
        </w:r>
        <w:r>
          <w:fldChar w:fldCharType="separate"/>
        </w:r>
        <w:r>
          <w:t>37</w:t>
        </w:r>
        <w:r>
          <w:fldChar w:fldCharType="end"/>
        </w:r>
      </w:hyperlink>
    </w:p>
    <w:p>
      <w:pPr>
        <w:pStyle w:val="TOC1"/>
        <w:tabs>
          <w:tab w:val="right" w:leader="dot" w:pos="8306"/>
        </w:tabs>
      </w:pPr>
      <w:hyperlink w:anchor="_Toc20101" w:history="1">
        <w:r>
          <w:rPr>
            <w:rFonts w:ascii="仿宋" w:eastAsia="仿宋" w:hAnsi="仿宋" w:cs="仿宋" w:hint="eastAsia"/>
            <w:lang w:eastAsia="zh-CN"/>
          </w:rPr>
          <w:t>十一、制浆和造纸专用设备项目投资规划</w:t>
        </w:r>
        <w:r>
          <w:tab/>
        </w:r>
        <w:r>
          <w:fldChar w:fldCharType="begin"/>
        </w:r>
        <w:r>
          <w:instrText xml:space="preserve"> PAGEREF _Toc20101 \h </w:instrText>
        </w:r>
        <w:r>
          <w:fldChar w:fldCharType="separate"/>
        </w:r>
        <w:r>
          <w:t>38</w:t>
        </w:r>
        <w:r>
          <w:fldChar w:fldCharType="end"/>
        </w:r>
      </w:hyperlink>
    </w:p>
    <w:p>
      <w:pPr>
        <w:pStyle w:val="TOC2"/>
        <w:tabs>
          <w:tab w:val="right" w:leader="dot" w:pos="8306"/>
        </w:tabs>
      </w:pPr>
      <w:hyperlink w:anchor="_Toc8137" w:history="1">
        <w:r>
          <w:rPr>
            <w:rFonts w:ascii="仿宋" w:eastAsia="仿宋" w:hAnsi="仿宋" w:cs="仿宋" w:hint="eastAsia"/>
            <w:lang w:eastAsia="zh-CN"/>
          </w:rPr>
          <w:t>(一)、制浆和造纸专用设备项目总投资估算</w:t>
        </w:r>
        <w:r>
          <w:tab/>
        </w:r>
        <w:r>
          <w:fldChar w:fldCharType="begin"/>
        </w:r>
        <w:r>
          <w:instrText xml:space="preserve"> PAGEREF _Toc8137 \h </w:instrText>
        </w:r>
        <w:r>
          <w:fldChar w:fldCharType="separate"/>
        </w:r>
        <w:r>
          <w:t>38</w:t>
        </w:r>
        <w:r>
          <w:fldChar w:fldCharType="end"/>
        </w:r>
      </w:hyperlink>
    </w:p>
    <w:p>
      <w:pPr>
        <w:pStyle w:val="TOC2"/>
        <w:tabs>
          <w:tab w:val="right" w:leader="dot" w:pos="8306"/>
        </w:tabs>
      </w:pPr>
      <w:hyperlink w:anchor="_Toc20721" w:history="1">
        <w:r>
          <w:rPr>
            <w:rFonts w:ascii="仿宋" w:eastAsia="仿宋" w:hAnsi="仿宋" w:cs="仿宋" w:hint="eastAsia"/>
            <w:lang w:eastAsia="zh-CN"/>
          </w:rPr>
          <w:t>(二)、资金筹措</w:t>
        </w:r>
        <w:r>
          <w:tab/>
        </w:r>
        <w:r>
          <w:fldChar w:fldCharType="begin"/>
        </w:r>
        <w:r>
          <w:instrText xml:space="preserve"> PAGEREF _Toc20721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52" w:history="1">
        <w:r>
          <w:rPr>
            <w:rFonts w:ascii="仿宋" w:eastAsia="仿宋" w:hAnsi="仿宋" w:cs="仿宋" w:hint="eastAsia"/>
            <w:lang w:eastAsia="zh-CN"/>
          </w:rPr>
          <w:t>十二、制浆和造纸专用设备项目环境影响分析</w:t>
        </w:r>
        <w:r>
          <w:tab/>
        </w:r>
        <w:r>
          <w:fldChar w:fldCharType="begin"/>
        </w:r>
        <w:r>
          <w:instrText xml:space="preserve"> PAGEREF _Toc11152 \h </w:instrText>
        </w:r>
        <w:r>
          <w:fldChar w:fldCharType="separate"/>
        </w:r>
        <w:r>
          <w:t>40</w:t>
        </w:r>
        <w:r>
          <w:fldChar w:fldCharType="end"/>
        </w:r>
      </w:hyperlink>
    </w:p>
    <w:p>
      <w:pPr>
        <w:pStyle w:val="TOC2"/>
        <w:tabs>
          <w:tab w:val="right" w:leader="dot" w:pos="8306"/>
        </w:tabs>
      </w:pPr>
      <w:hyperlink w:anchor="_Toc31387" w:history="1">
        <w:r>
          <w:rPr>
            <w:rFonts w:ascii="仿宋" w:eastAsia="仿宋" w:hAnsi="仿宋" w:cs="仿宋" w:hint="eastAsia"/>
            <w:lang w:eastAsia="zh-CN"/>
          </w:rPr>
          <w:t>(一)、建设区域环境质量现状</w:t>
        </w:r>
        <w:r>
          <w:tab/>
        </w:r>
        <w:r>
          <w:fldChar w:fldCharType="begin"/>
        </w:r>
        <w:r>
          <w:instrText xml:space="preserve"> PAGEREF _Toc31387 \h </w:instrText>
        </w:r>
        <w:r>
          <w:fldChar w:fldCharType="separate"/>
        </w:r>
        <w:r>
          <w:t>40</w:t>
        </w:r>
        <w:r>
          <w:fldChar w:fldCharType="end"/>
        </w:r>
      </w:hyperlink>
    </w:p>
    <w:p>
      <w:pPr>
        <w:pStyle w:val="TOC2"/>
        <w:tabs>
          <w:tab w:val="right" w:leader="dot" w:pos="8306"/>
        </w:tabs>
      </w:pPr>
      <w:hyperlink w:anchor="_Toc13623" w:history="1">
        <w:r>
          <w:rPr>
            <w:rFonts w:ascii="仿宋" w:eastAsia="仿宋" w:hAnsi="仿宋" w:cs="仿宋" w:hint="eastAsia"/>
            <w:lang w:eastAsia="zh-CN"/>
          </w:rPr>
          <w:t>(二)、建设期环境保护</w:t>
        </w:r>
        <w:r>
          <w:tab/>
        </w:r>
        <w:r>
          <w:fldChar w:fldCharType="begin"/>
        </w:r>
        <w:r>
          <w:instrText xml:space="preserve"> PAGEREF _Toc13623 \h </w:instrText>
        </w:r>
        <w:r>
          <w:fldChar w:fldCharType="separate"/>
        </w:r>
        <w:r>
          <w:t>42</w:t>
        </w:r>
        <w:r>
          <w:fldChar w:fldCharType="end"/>
        </w:r>
      </w:hyperlink>
    </w:p>
    <w:p>
      <w:pPr>
        <w:pStyle w:val="TOC2"/>
        <w:tabs>
          <w:tab w:val="right" w:leader="dot" w:pos="8306"/>
        </w:tabs>
      </w:pPr>
      <w:hyperlink w:anchor="_Toc221" w:history="1">
        <w:r>
          <w:rPr>
            <w:rFonts w:ascii="仿宋" w:eastAsia="仿宋" w:hAnsi="仿宋" w:cs="仿宋" w:hint="eastAsia"/>
            <w:lang w:eastAsia="zh-CN"/>
          </w:rPr>
          <w:t>(三)、运营期环境保护</w:t>
        </w:r>
        <w:r>
          <w:tab/>
        </w:r>
        <w:r>
          <w:fldChar w:fldCharType="begin"/>
        </w:r>
        <w:r>
          <w:instrText xml:space="preserve"> PAGEREF _Toc221 \h </w:instrText>
        </w:r>
        <w:r>
          <w:fldChar w:fldCharType="separate"/>
        </w:r>
        <w:r>
          <w:t>43</w:t>
        </w:r>
        <w:r>
          <w:fldChar w:fldCharType="end"/>
        </w:r>
      </w:hyperlink>
    </w:p>
    <w:p>
      <w:pPr>
        <w:pStyle w:val="TOC2"/>
        <w:tabs>
          <w:tab w:val="right" w:leader="dot" w:pos="8306"/>
        </w:tabs>
      </w:pPr>
      <w:hyperlink w:anchor="_Toc4975" w:history="1">
        <w:r>
          <w:rPr>
            <w:rFonts w:ascii="仿宋" w:eastAsia="仿宋" w:hAnsi="仿宋" w:cs="仿宋" w:hint="eastAsia"/>
            <w:lang w:eastAsia="zh-CN"/>
          </w:rPr>
          <w:t>(四)、制浆和造纸专用设备项目建设对区域经济的影响</w:t>
        </w:r>
        <w:r>
          <w:tab/>
        </w:r>
        <w:r>
          <w:fldChar w:fldCharType="begin"/>
        </w:r>
        <w:r>
          <w:instrText xml:space="preserve"> PAGEREF _Toc4975 \h </w:instrText>
        </w:r>
        <w:r>
          <w:fldChar w:fldCharType="separate"/>
        </w:r>
        <w:r>
          <w:t>45</w:t>
        </w:r>
        <w:r>
          <w:fldChar w:fldCharType="end"/>
        </w:r>
      </w:hyperlink>
    </w:p>
    <w:p>
      <w:pPr>
        <w:pStyle w:val="TOC2"/>
        <w:tabs>
          <w:tab w:val="right" w:leader="dot" w:pos="8306"/>
        </w:tabs>
      </w:pPr>
      <w:hyperlink w:anchor="_Toc860" w:history="1">
        <w:r>
          <w:rPr>
            <w:rFonts w:ascii="仿宋" w:eastAsia="仿宋" w:hAnsi="仿宋" w:cs="仿宋" w:hint="eastAsia"/>
            <w:lang w:eastAsia="zh-CN"/>
          </w:rPr>
          <w:t>(五)、废弃物处理</w:t>
        </w:r>
        <w:r>
          <w:tab/>
        </w:r>
        <w:r>
          <w:fldChar w:fldCharType="begin"/>
        </w:r>
        <w:r>
          <w:instrText xml:space="preserve"> PAGEREF _Toc860 \h </w:instrText>
        </w:r>
        <w:r>
          <w:fldChar w:fldCharType="separate"/>
        </w:r>
        <w:r>
          <w:t>47</w:t>
        </w:r>
        <w:r>
          <w:fldChar w:fldCharType="end"/>
        </w:r>
      </w:hyperlink>
    </w:p>
    <w:p>
      <w:pPr>
        <w:pStyle w:val="TOC2"/>
        <w:tabs>
          <w:tab w:val="right" w:leader="dot" w:pos="8306"/>
        </w:tabs>
      </w:pPr>
      <w:hyperlink w:anchor="_Toc25627" w:history="1">
        <w:r>
          <w:rPr>
            <w:rFonts w:ascii="仿宋" w:eastAsia="仿宋" w:hAnsi="仿宋" w:cs="仿宋" w:hint="eastAsia"/>
            <w:lang w:eastAsia="zh-CN"/>
          </w:rPr>
          <w:t>(六)、特殊环境影响分析</w:t>
        </w:r>
        <w:r>
          <w:tab/>
        </w:r>
        <w:r>
          <w:fldChar w:fldCharType="begin"/>
        </w:r>
        <w:r>
          <w:instrText xml:space="preserve"> PAGEREF _Toc25627 \h </w:instrText>
        </w:r>
        <w:r>
          <w:fldChar w:fldCharType="separate"/>
        </w:r>
        <w:r>
          <w:t>48</w:t>
        </w:r>
        <w:r>
          <w:fldChar w:fldCharType="end"/>
        </w:r>
      </w:hyperlink>
    </w:p>
    <w:p>
      <w:pPr>
        <w:pStyle w:val="TOC2"/>
        <w:tabs>
          <w:tab w:val="right" w:leader="dot" w:pos="8306"/>
        </w:tabs>
      </w:pPr>
      <w:hyperlink w:anchor="_Toc31226" w:history="1">
        <w:r>
          <w:rPr>
            <w:rFonts w:ascii="仿宋" w:eastAsia="仿宋" w:hAnsi="仿宋" w:cs="仿宋" w:hint="eastAsia"/>
            <w:lang w:eastAsia="zh-CN"/>
          </w:rPr>
          <w:t>(七)、清洁生产</w:t>
        </w:r>
        <w:r>
          <w:tab/>
        </w:r>
        <w:r>
          <w:fldChar w:fldCharType="begin"/>
        </w:r>
        <w:r>
          <w:instrText xml:space="preserve"> PAGEREF _Toc31226 \h </w:instrText>
        </w:r>
        <w:r>
          <w:fldChar w:fldCharType="separate"/>
        </w:r>
        <w:r>
          <w:t>49</w:t>
        </w:r>
        <w:r>
          <w:fldChar w:fldCharType="end"/>
        </w:r>
      </w:hyperlink>
    </w:p>
    <w:p>
      <w:pPr>
        <w:pStyle w:val="TOC2"/>
        <w:tabs>
          <w:tab w:val="right" w:leader="dot" w:pos="8306"/>
        </w:tabs>
      </w:pPr>
      <w:hyperlink w:anchor="_Toc29433" w:history="1">
        <w:r>
          <w:rPr>
            <w:rFonts w:ascii="仿宋" w:eastAsia="仿宋" w:hAnsi="仿宋" w:cs="仿宋" w:hint="eastAsia"/>
            <w:lang w:eastAsia="zh-CN"/>
          </w:rPr>
          <w:t>(八)、环境保护综合评价</w:t>
        </w:r>
        <w:r>
          <w:tab/>
        </w:r>
        <w:r>
          <w:fldChar w:fldCharType="begin"/>
        </w:r>
        <w:r>
          <w:instrText xml:space="preserve"> PAGEREF _Toc29433 \h </w:instrText>
        </w:r>
        <w:r>
          <w:fldChar w:fldCharType="separate"/>
        </w:r>
        <w:r>
          <w:t>50</w:t>
        </w:r>
        <w:r>
          <w:fldChar w:fldCharType="end"/>
        </w:r>
      </w:hyperlink>
    </w:p>
    <w:p>
      <w:pPr>
        <w:pStyle w:val="TOC1"/>
        <w:tabs>
          <w:tab w:val="right" w:leader="dot" w:pos="8306"/>
        </w:tabs>
      </w:pPr>
      <w:hyperlink w:anchor="_Toc28504" w:history="1">
        <w:r>
          <w:rPr>
            <w:rFonts w:ascii="仿宋" w:eastAsia="仿宋" w:hAnsi="仿宋" w:cs="仿宋" w:hint="eastAsia"/>
            <w:lang w:eastAsia="zh-CN"/>
          </w:rPr>
          <w:t>十三、营销与推广策略</w:t>
        </w:r>
        <w:r>
          <w:tab/>
        </w:r>
        <w:r>
          <w:fldChar w:fldCharType="begin"/>
        </w:r>
        <w:r>
          <w:instrText xml:space="preserve"> PAGEREF _Toc28504 \h </w:instrText>
        </w:r>
        <w:r>
          <w:fldChar w:fldCharType="separate"/>
        </w:r>
        <w:r>
          <w:t>52</w:t>
        </w:r>
        <w:r>
          <w:fldChar w:fldCharType="end"/>
        </w:r>
      </w:hyperlink>
    </w:p>
    <w:p>
      <w:pPr>
        <w:pStyle w:val="TOC2"/>
        <w:tabs>
          <w:tab w:val="right" w:leader="dot" w:pos="8306"/>
        </w:tabs>
      </w:pPr>
      <w:hyperlink w:anchor="_Toc16024" w:history="1">
        <w:r>
          <w:rPr>
            <w:rFonts w:ascii="仿宋" w:eastAsia="仿宋" w:hAnsi="仿宋" w:cs="仿宋" w:hint="eastAsia"/>
            <w:lang w:eastAsia="zh-CN"/>
          </w:rPr>
          <w:t>(一)、产品/服务定位与特点</w:t>
        </w:r>
        <w:r>
          <w:tab/>
        </w:r>
        <w:r>
          <w:fldChar w:fldCharType="begin"/>
        </w:r>
        <w:r>
          <w:instrText xml:space="preserve"> PAGEREF _Toc16024 \h </w:instrText>
        </w:r>
        <w:r>
          <w:fldChar w:fldCharType="separate"/>
        </w:r>
        <w:r>
          <w:t>52</w:t>
        </w:r>
        <w:r>
          <w:fldChar w:fldCharType="end"/>
        </w:r>
      </w:hyperlink>
    </w:p>
    <w:p>
      <w:pPr>
        <w:pStyle w:val="TOC2"/>
        <w:tabs>
          <w:tab w:val="right" w:leader="dot" w:pos="8306"/>
        </w:tabs>
      </w:pPr>
      <w:hyperlink w:anchor="_Toc21618" w:history="1">
        <w:r>
          <w:rPr>
            <w:rFonts w:ascii="仿宋" w:eastAsia="仿宋" w:hAnsi="仿宋" w:cs="仿宋" w:hint="eastAsia"/>
            <w:lang w:eastAsia="zh-CN"/>
          </w:rPr>
          <w:t>(二)、市场定位与竞争分析</w:t>
        </w:r>
        <w:r>
          <w:tab/>
        </w:r>
        <w:r>
          <w:fldChar w:fldCharType="begin"/>
        </w:r>
        <w:r>
          <w:instrText xml:space="preserve"> PAGEREF _Toc21618 \h </w:instrText>
        </w:r>
        <w:r>
          <w:fldChar w:fldCharType="separate"/>
        </w:r>
        <w:r>
          <w:t>53</w:t>
        </w:r>
        <w:r>
          <w:fldChar w:fldCharType="end"/>
        </w:r>
      </w:hyperlink>
    </w:p>
    <w:p>
      <w:pPr>
        <w:pStyle w:val="TOC2"/>
        <w:tabs>
          <w:tab w:val="right" w:leader="dot" w:pos="8306"/>
        </w:tabs>
      </w:pPr>
      <w:hyperlink w:anchor="_Toc22020" w:history="1">
        <w:r>
          <w:rPr>
            <w:rFonts w:ascii="仿宋" w:eastAsia="仿宋" w:hAnsi="仿宋" w:cs="仿宋" w:hint="eastAsia"/>
            <w:lang w:eastAsia="zh-CN"/>
          </w:rPr>
          <w:t>(三)、营销渠道与策略</w:t>
        </w:r>
        <w:r>
          <w:tab/>
        </w:r>
        <w:r>
          <w:fldChar w:fldCharType="begin"/>
        </w:r>
        <w:r>
          <w:instrText xml:space="preserve"> PAGEREF _Toc22020 \h </w:instrText>
        </w:r>
        <w:r>
          <w:fldChar w:fldCharType="separate"/>
        </w:r>
        <w:r>
          <w:t>54</w:t>
        </w:r>
        <w:r>
          <w:fldChar w:fldCharType="end"/>
        </w:r>
      </w:hyperlink>
    </w:p>
    <w:p>
      <w:pPr>
        <w:pStyle w:val="TOC2"/>
        <w:tabs>
          <w:tab w:val="right" w:leader="dot" w:pos="8306"/>
        </w:tabs>
      </w:pPr>
      <w:hyperlink w:anchor="_Toc24094" w:history="1">
        <w:r>
          <w:rPr>
            <w:rFonts w:ascii="仿宋" w:eastAsia="仿宋" w:hAnsi="仿宋" w:cs="仿宋" w:hint="eastAsia"/>
            <w:lang w:eastAsia="zh-CN"/>
          </w:rPr>
          <w:t>(四)、推广与宣传活动</w:t>
        </w:r>
        <w:r>
          <w:tab/>
        </w:r>
        <w:r>
          <w:fldChar w:fldCharType="begin"/>
        </w:r>
        <w:r>
          <w:instrText xml:space="preserve"> PAGEREF _Toc24094 \h </w:instrText>
        </w:r>
        <w:r>
          <w:fldChar w:fldCharType="separate"/>
        </w:r>
        <w:r>
          <w:t>56</w:t>
        </w:r>
        <w:r>
          <w:fldChar w:fldCharType="end"/>
        </w:r>
      </w:hyperlink>
    </w:p>
    <w:p>
      <w:pPr>
        <w:pStyle w:val="TOC1"/>
        <w:tabs>
          <w:tab w:val="right" w:leader="dot" w:pos="8306"/>
        </w:tabs>
      </w:pPr>
      <w:hyperlink w:anchor="_Toc23759" w:history="1">
        <w:r>
          <w:rPr>
            <w:rFonts w:ascii="仿宋" w:eastAsia="仿宋" w:hAnsi="仿宋" w:cs="仿宋" w:hint="eastAsia"/>
            <w:lang w:eastAsia="zh-CN"/>
          </w:rPr>
          <w:t>十四、质量管理体系</w:t>
        </w:r>
        <w:r>
          <w:tab/>
        </w:r>
        <w:r>
          <w:fldChar w:fldCharType="begin"/>
        </w:r>
        <w:r>
          <w:instrText xml:space="preserve"> PAGEREF _Toc23759 \h </w:instrText>
        </w:r>
        <w:r>
          <w:fldChar w:fldCharType="separate"/>
        </w:r>
        <w:r>
          <w:t>61</w:t>
        </w:r>
        <w:r>
          <w:fldChar w:fldCharType="end"/>
        </w:r>
      </w:hyperlink>
    </w:p>
    <w:p>
      <w:pPr>
        <w:pStyle w:val="TOC2"/>
        <w:tabs>
          <w:tab w:val="right" w:leader="dot" w:pos="8306"/>
        </w:tabs>
      </w:pPr>
      <w:hyperlink w:anchor="_Toc9071" w:history="1">
        <w:r>
          <w:rPr>
            <w:rFonts w:ascii="仿宋" w:eastAsia="仿宋" w:hAnsi="仿宋" w:cs="仿宋" w:hint="eastAsia"/>
            <w:lang w:eastAsia="zh-CN"/>
          </w:rPr>
          <w:t>(一)、质量目标与方针</w:t>
        </w:r>
        <w:r>
          <w:tab/>
        </w:r>
        <w:r>
          <w:fldChar w:fldCharType="begin"/>
        </w:r>
        <w:r>
          <w:instrText xml:space="preserve"> PAGEREF _Toc9071 \h </w:instrText>
        </w:r>
        <w:r>
          <w:fldChar w:fldCharType="separate"/>
        </w:r>
        <w:r>
          <w:t>61</w:t>
        </w:r>
        <w:r>
          <w:fldChar w:fldCharType="end"/>
        </w:r>
      </w:hyperlink>
    </w:p>
    <w:p>
      <w:pPr>
        <w:pStyle w:val="TOC2"/>
        <w:tabs>
          <w:tab w:val="right" w:leader="dot" w:pos="8306"/>
        </w:tabs>
      </w:pPr>
      <w:hyperlink w:anchor="_Toc12383" w:history="1">
        <w:r>
          <w:rPr>
            <w:rFonts w:ascii="仿宋" w:eastAsia="仿宋" w:hAnsi="仿宋" w:cs="仿宋" w:hint="eastAsia"/>
            <w:lang w:eastAsia="zh-CN"/>
          </w:rPr>
          <w:t>(二)、质量管理责任</w:t>
        </w:r>
        <w:r>
          <w:tab/>
        </w:r>
        <w:r>
          <w:fldChar w:fldCharType="begin"/>
        </w:r>
        <w:r>
          <w:instrText xml:space="preserve"> PAGEREF _Toc12383 \h </w:instrText>
        </w:r>
        <w:r>
          <w:fldChar w:fldCharType="separate"/>
        </w:r>
        <w:r>
          <w:t>62</w:t>
        </w:r>
        <w:r>
          <w:fldChar w:fldCharType="end"/>
        </w:r>
      </w:hyperlink>
    </w:p>
    <w:p>
      <w:pPr>
        <w:pStyle w:val="TOC2"/>
        <w:tabs>
          <w:tab w:val="right" w:leader="dot" w:pos="8306"/>
        </w:tabs>
      </w:pPr>
      <w:hyperlink w:anchor="_Toc11345" w:history="1">
        <w:r>
          <w:rPr>
            <w:rFonts w:ascii="仿宋" w:eastAsia="仿宋" w:hAnsi="仿宋" w:cs="仿宋" w:hint="eastAsia"/>
            <w:lang w:eastAsia="zh-CN"/>
          </w:rPr>
          <w:t>(三)、质量管理体系文件</w:t>
        </w:r>
        <w:r>
          <w:tab/>
        </w:r>
        <w:r>
          <w:fldChar w:fldCharType="begin"/>
        </w:r>
        <w:r>
          <w:instrText xml:space="preserve"> PAGEREF _Toc11345 \h </w:instrText>
        </w:r>
        <w:r>
          <w:fldChar w:fldCharType="separate"/>
        </w:r>
        <w:r>
          <w:t>63</w:t>
        </w:r>
        <w:r>
          <w:fldChar w:fldCharType="end"/>
        </w:r>
      </w:hyperlink>
    </w:p>
    <w:p>
      <w:pPr>
        <w:pStyle w:val="TOC2"/>
        <w:tabs>
          <w:tab w:val="right" w:leader="dot" w:pos="8306"/>
        </w:tabs>
      </w:pPr>
      <w:hyperlink w:anchor="_Toc16550" w:history="1">
        <w:r>
          <w:rPr>
            <w:rFonts w:ascii="仿宋" w:eastAsia="仿宋" w:hAnsi="仿宋" w:cs="仿宋" w:hint="eastAsia"/>
            <w:lang w:eastAsia="zh-CN"/>
          </w:rPr>
          <w:t>(四)、质量培训与教育</w:t>
        </w:r>
        <w:r>
          <w:tab/>
        </w:r>
        <w:r>
          <w:fldChar w:fldCharType="begin"/>
        </w:r>
        <w:r>
          <w:instrText xml:space="preserve"> PAGEREF _Toc16550 \h </w:instrText>
        </w:r>
        <w:r>
          <w:fldChar w:fldCharType="separate"/>
        </w:r>
        <w:r>
          <w:t>66</w:t>
        </w:r>
        <w:r>
          <w:fldChar w:fldCharType="end"/>
        </w:r>
      </w:hyperlink>
    </w:p>
    <w:p>
      <w:pPr>
        <w:pStyle w:val="TOC2"/>
        <w:tabs>
          <w:tab w:val="right" w:leader="dot" w:pos="8306"/>
        </w:tabs>
      </w:pPr>
      <w:hyperlink w:anchor="_Toc22996" w:history="1">
        <w:r>
          <w:rPr>
            <w:rFonts w:ascii="仿宋" w:eastAsia="仿宋" w:hAnsi="仿宋" w:cs="仿宋" w:hint="eastAsia"/>
            <w:lang w:eastAsia="zh-CN"/>
          </w:rPr>
          <w:t>(五)、质量审核与评价</w:t>
        </w:r>
        <w:r>
          <w:tab/>
        </w:r>
        <w:r>
          <w:fldChar w:fldCharType="begin"/>
        </w:r>
        <w:r>
          <w:instrText xml:space="preserve"> PAGEREF _Toc22996 \h </w:instrText>
        </w:r>
        <w:r>
          <w:fldChar w:fldCharType="separate"/>
        </w:r>
        <w:r>
          <w:t>67</w:t>
        </w:r>
        <w:r>
          <w:fldChar w:fldCharType="end"/>
        </w:r>
      </w:hyperlink>
    </w:p>
    <w:p>
      <w:pPr>
        <w:pStyle w:val="TOC2"/>
        <w:tabs>
          <w:tab w:val="right" w:leader="dot" w:pos="8306"/>
        </w:tabs>
      </w:pPr>
      <w:hyperlink w:anchor="_Toc32694" w:history="1">
        <w:r>
          <w:rPr>
            <w:rFonts w:ascii="仿宋" w:eastAsia="仿宋" w:hAnsi="仿宋" w:cs="仿宋" w:hint="eastAsia"/>
            <w:lang w:eastAsia="zh-CN"/>
          </w:rPr>
          <w:t>(六)、不符合与纠正措施</w:t>
        </w:r>
        <w:r>
          <w:tab/>
        </w:r>
        <w:r>
          <w:fldChar w:fldCharType="begin"/>
        </w:r>
        <w:r>
          <w:instrText xml:space="preserve"> PAGEREF _Toc32694 \h </w:instrText>
        </w:r>
        <w:r>
          <w:fldChar w:fldCharType="separate"/>
        </w:r>
        <w:r>
          <w:t>68</w:t>
        </w:r>
        <w:r>
          <w:fldChar w:fldCharType="end"/>
        </w:r>
      </w:hyperlink>
    </w:p>
    <w:p>
      <w:pPr>
        <w:pStyle w:val="TOC1"/>
        <w:tabs>
          <w:tab w:val="right" w:leader="dot" w:pos="8306"/>
        </w:tabs>
      </w:pPr>
      <w:hyperlink w:anchor="_Toc7679" w:history="1">
        <w:r>
          <w:rPr>
            <w:rFonts w:ascii="仿宋" w:eastAsia="仿宋" w:hAnsi="仿宋" w:cs="仿宋" w:hint="eastAsia"/>
            <w:lang w:eastAsia="zh-CN"/>
          </w:rPr>
          <w:t>十五、利益相关者分析与沟通计划</w:t>
        </w:r>
        <w:r>
          <w:tab/>
        </w:r>
        <w:r>
          <w:fldChar w:fldCharType="begin"/>
        </w:r>
        <w:r>
          <w:instrText xml:space="preserve"> PAGEREF _Toc7679 \h </w:instrText>
        </w:r>
        <w:r>
          <w:fldChar w:fldCharType="separate"/>
        </w:r>
        <w:r>
          <w:t>69</w:t>
        </w:r>
        <w:r>
          <w:fldChar w:fldCharType="end"/>
        </w:r>
      </w:hyperlink>
    </w:p>
    <w:p>
      <w:pPr>
        <w:pStyle w:val="TOC2"/>
        <w:tabs>
          <w:tab w:val="right" w:leader="dot" w:pos="8306"/>
        </w:tabs>
      </w:pPr>
      <w:hyperlink w:anchor="_Toc9928" w:history="1">
        <w:r>
          <w:rPr>
            <w:rFonts w:ascii="仿宋" w:eastAsia="仿宋" w:hAnsi="仿宋" w:cs="仿宋" w:hint="eastAsia"/>
            <w:lang w:eastAsia="zh-CN"/>
          </w:rPr>
          <w:t>(一)、利益相关者分析</w:t>
        </w:r>
        <w:r>
          <w:tab/>
        </w:r>
        <w:r>
          <w:fldChar w:fldCharType="begin"/>
        </w:r>
        <w:r>
          <w:instrText xml:space="preserve"> PAGEREF _Toc9928 \h </w:instrText>
        </w:r>
        <w:r>
          <w:fldChar w:fldCharType="separate"/>
        </w:r>
        <w:r>
          <w:t>69</w:t>
        </w:r>
        <w:r>
          <w:fldChar w:fldCharType="end"/>
        </w:r>
      </w:hyperlink>
    </w:p>
    <w:p>
      <w:pPr>
        <w:pStyle w:val="TOC2"/>
        <w:tabs>
          <w:tab w:val="right" w:leader="dot" w:pos="8306"/>
        </w:tabs>
      </w:pPr>
      <w:hyperlink w:anchor="_Toc26412" w:history="1">
        <w:r>
          <w:rPr>
            <w:rFonts w:ascii="仿宋" w:eastAsia="仿宋" w:hAnsi="仿宋" w:cs="仿宋" w:hint="eastAsia"/>
            <w:lang w:eastAsia="zh-CN"/>
          </w:rPr>
          <w:t>(二)、沟通计划</w:t>
        </w:r>
        <w:r>
          <w:tab/>
        </w:r>
        <w:r>
          <w:fldChar w:fldCharType="begin"/>
        </w:r>
        <w:r>
          <w:instrText xml:space="preserve"> PAGEREF _Toc26412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496"/>
      <w:r>
        <w:rPr>
          <w:rFonts w:ascii="仿宋" w:eastAsia="仿宋" w:hAnsi="仿宋" w:cs="仿宋" w:hint="eastAsia"/>
          <w:sz w:val="28"/>
          <w:lang w:eastAsia="zh-CN"/>
        </w:rPr>
        <w:t>一、制浆和造纸专用设备项目可持续发展</w:t>
      </w:r>
      <w:bookmarkEnd w:id="2"/>
    </w:p>
    <w:p>
      <w:pPr>
        <w:pStyle w:val="Heading2"/>
        <w:rPr>
          <w:rFonts w:ascii="仿宋" w:eastAsia="仿宋" w:hAnsi="仿宋" w:cs="仿宋" w:hint="eastAsia"/>
          <w:lang w:eastAsia="zh-CN"/>
        </w:rPr>
      </w:pPr>
      <w:bookmarkStart w:id="3" w:name="_Toc1569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浆和造纸专用设备项目中，制浆和造纸专用设备项目团队着眼于未来，明确了可持续发展的战略方向。制定的具体可持续发展目标包括降低资源使用、采用环保技术、最大化社会效益等。这一步骤不仅有助于制浆和造纸专用设备项目在环保和社会责任方面达到最高标准，也为未来提供了明确的指引，确保制浆和造纸专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可持续实践的融入制浆和造纸专用设备项目管理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制浆和造纸专用设备项目管理周期。从制浆和造纸专用设备项目规划开始，制浆和造纸专用设备项目团队就考虑了环境和社会的因素。在执行阶段，制浆和造纸专用设备项目团队积极推动绿色技术的应用，优化资源利用。此外，关注员工的社会责任，通过培训和沟通活动提高员工对可持续发展的认知，使他们能够在日常工作中践行可持续实践。这些举措不仅为制浆和造纸专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63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制浆和造纸专用设备项目的可持续发展理念，我们深信环保与社会责任是制浆和造纸专用设备项目成功的关键支柱。在制浆和造纸专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团队通过引入先进的环保技术、建立高效的废物处理系统以及推动能源节约措施，积极履行环保责任。定期的环保监测和评估确保制浆和造纸专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制浆和造纸专用设备项目不仅致力于自身可持续发展，还注重对社会的回馈。通过支持社区制浆和造纸专用设备项目、参与慈善事业、提供培训机会等方式，制浆和造纸专用设备项目积极履行社会责任。与当地社区建立积极互动，关注员工的工作与生活平衡，以及员工的身心健康，是制浆和造纸专用设备项目在社会责任层面的关键举措。这样的实践不仅增强了制浆和造纸专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244"/>
      <w:r>
        <w:rPr>
          <w:rFonts w:ascii="仿宋" w:eastAsia="仿宋" w:hAnsi="仿宋" w:cs="仿宋" w:hint="eastAsia"/>
          <w:sz w:val="28"/>
          <w:lang w:eastAsia="zh-CN"/>
        </w:rPr>
        <w:t>二、制浆和造纸专用设备项目概论</w:t>
      </w:r>
      <w:bookmarkEnd w:id="5"/>
    </w:p>
    <w:p>
      <w:pPr>
        <w:pStyle w:val="Heading2"/>
        <w:rPr>
          <w:rFonts w:ascii="仿宋" w:eastAsia="仿宋" w:hAnsi="仿宋" w:cs="仿宋" w:hint="eastAsia"/>
          <w:lang w:eastAsia="zh-CN"/>
        </w:rPr>
      </w:pPr>
      <w:bookmarkStart w:id="6" w:name="_Toc18101"/>
      <w:r>
        <w:rPr>
          <w:rFonts w:ascii="仿宋" w:eastAsia="仿宋" w:hAnsi="仿宋" w:cs="仿宋" w:hint="eastAsia"/>
          <w:lang w:eastAsia="zh-CN"/>
        </w:rPr>
        <w:t>(一)、制浆和造纸专用设备项目概况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的起源追溯至对市场的深入洞察。市场的不断演变与变革为制浆和造纸专用设备项目提供了难得的机遇。当前市场存在的需求缺口和变革的大环境共同构成了制浆和造纸专用设备项目的背景。这个制浆和造纸专用设备项目旨在充分利用市场机遇，填补行业中尚未满足的需求，为客户提供全新的解决方案。市场的变革和需求的增长使得这个制浆和造纸专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制浆和造纸专用设备项目名称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正式命名为制浆和造纸专用设备。这个名称不仅仅是一个标识，更代表了制浆和造纸专用设备项目的核心理念和愿景。它蕴含着制浆和造纸专用设备项目所要解决问题的关键字，具有强烈的表达和辨识度，为制浆和造纸专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制浆和造纸专用设备项目目标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的核心目标是提供一种全新、高效的解决方案，满足客户日益增长的需求。制浆和造纸专用设备项目追求的不仅仅是满足市场需求，更是在市场中获得卓越的竞争优势。通过不断提升产品或服务的质量和创新水平，制浆和造纸专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制浆和造纸专用设备项目范围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全面涵盖了产品研发、制造、市场推广和售后服务，确保从产品设计到最终用户体验的全方位关注。这一全面的制浆和造纸专用设备项目范围是为了确保制浆和造纸专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制浆和造纸专用设备项目时间表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计划在未来18个月内完成，包括研发、测试、市场试点和正式推出等不同阶段。这个时间表的合理设计是为了确保制浆和造纸专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制浆和造纸专用设备项目预算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总预算估算为XX百万美元，主要分配在研发、市场推广、人员培训和运营等方面。这一充足的预算为制浆和造纸专用设备项目提供了充足的资源，确保制浆和造纸专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制浆和造纸专用设备项目风险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可能面临的风险包括市场接受度低、技术难题、竞争激烈等。制浆和造纸专用设备项目团队已经制定了相应的风险应对计划，通过前瞻性的风险管理，确保制浆和造纸专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制浆和造纸专用设备项目团队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制浆和造纸专用设备项目汇聚了一支经验丰富、多领域专业素养的核心团队，确保制浆和造纸专用设备项目在各个方面都能拥有高水平的执行力。团队的协同作战是制浆和造纸专用设备项目成功的关键因素之一。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制浆和造纸专用设备项目背景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制浆和造纸专用设备项目的背景根植于市场对更高效、创新产品的渴望，同时也受到科技发展对行业格局的深刻改变的影响。这为制浆和造纸专用设备项目提供了广阔的发展空间和市场需求。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制浆和造纸专用设备项目现状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截至目前，制浆和造纸专用设备项目已完成市场调研和技术验证，取得了初步的成功。这为制浆和造纸专用设备项目在未来的发展奠定了坚实的基础，为更远大的目标打下了坚实的基石。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99"/>
      <w:r>
        <w:rPr>
          <w:rFonts w:ascii="仿宋" w:eastAsia="仿宋" w:hAnsi="仿宋" w:cs="仿宋" w:hint="eastAsia"/>
          <w:sz w:val="28"/>
          <w:lang w:eastAsia="zh-CN"/>
        </w:rPr>
        <w:t>(二)、制浆和造纸专用设备项目目标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制浆和造纸专用设备项目首要业务目标是在市场中占据有利地位，实现产品/服务的成功推广和销售。通过不断提升产品质量、创新性，制浆和造纸专用设备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在科技迅速发展的时代，制浆和造纸专用设备项目着眼于技术创新。通过持续的研发和技术升级，制浆和造纸专用设备项目旨在推出更具创新性的产品或服务，以满足市场对新鲜、先进解决方案的需求。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制浆和造纸专用设备项目设定了客户满意度目标。通过提供卓越的产品质量和优质的客户服务，制浆和造纸专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制浆和造纸专用设备项目注重社会责任和可持续发展。通过实施环保、社会责任制浆和造纸专用设备项目，制浆和造纸专用设备项目致力于在经济发展的同时保护环境，促进社会公平，实现可持续经营。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制浆和造纸专用设备项目的团队是实现目标的核心驱动力。因此，制浆和造纸专用设备项目设定了团队发展目标，包括提升团队成员的专业技能、培养领导力，以及搭建协同高效的团队工作氛围。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721"/>
      <w:r>
        <w:rPr>
          <w:rFonts w:ascii="仿宋" w:eastAsia="仿宋" w:hAnsi="仿宋" w:cs="仿宋" w:hint="eastAsia"/>
          <w:sz w:val="28"/>
          <w:lang w:eastAsia="zh-CN"/>
        </w:rPr>
        <w:t>(三)、制浆和造纸专用设备项目提出的理由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制浆和造纸专用设备项目提出的理由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的提出源于对市场机遇的深刻洞察。当前市场中存在的需求缺口和行业发展趋势表明，有巨大的商业机会等待被开发。通过准确捕捉市场机遇，制浆和造纸专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的理念基于对技术创新的信仰。通过持续的研发和技术投入，制浆和造纸专用设备项目有望推出更具创新性的产品或服务。在科技飞速发展的当下，制浆和造纸专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的提出是为了增强企业的行业竞争力。通过提升产品或服务的质量和独特性，制浆和造纸专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响应了消费者需求的变化。随着社会和科技的不断发展，消费者对产品和服务的需求也在发生变化。通过深入了解并及时回应消费者的新需求，制浆和造纸专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的提出是企业战略发展规划的一部分。在面对日益激烈的市场竞争和不断变化的商业环境中，制浆和造纸专用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的提出不仅仅是基于商业考量，还注重社会责任。通过推出环保、社会责任等方面的制浆和造纸专用设备项目，制浆和造纸专用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制浆和造纸专用设备项目的提出反映了对利益相关者期望的关注。包括客户、员工、投资者等利益相关者在企业发展中都有着各自的期望，制浆和造纸专用设备项目力求在满足这些期望的同时，取得更大的共赢。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357"/>
      <w:r>
        <w:rPr>
          <w:rFonts w:ascii="仿宋" w:eastAsia="仿宋" w:hAnsi="仿宋" w:cs="仿宋" w:hint="eastAsia"/>
          <w:sz w:val="28"/>
          <w:lang w:eastAsia="zh-CN"/>
        </w:rPr>
        <w:t>(四)、制浆和造纸专用设备项目意义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在实施制浆和造纸专用设备项目的过程中，我们不仅仅是在追逐商业成功，更是为企业和社会的多个层面创造了深远的意义。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的首要意义在于提升企业的市场竞争力。通过持续的创新和对产品质量的高标准要求，制浆和造纸专用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制浆和造纸专用设备项目的推进将促使行业技术水平的提升。通过引入先进技术和创新性解决方案，制浆和造纸专用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制浆和造纸专用设备项目不仅创造了大量就业机会，提高了就业水平，还注重社会责任和环保。通过参与社会公益事业和推动环保制浆和造纸专用设备项目，制浆和造纸专用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综合而言，制浆和造纸专用设备项目意义重大，不仅推动了企业的发展，也为行业和社会的进步贡献了积极力量。这是一个全面而深刻的影响，将在未来产生可持续的正面效应。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3435"/>
      <w:r>
        <w:rPr>
          <w:rFonts w:ascii="仿宋" w:eastAsia="仿宋" w:hAnsi="仿宋" w:cs="仿宋" w:hint="eastAsia"/>
          <w:sz w:val="28"/>
          <w:lang w:eastAsia="zh-CN"/>
        </w:rPr>
        <w:t>(五)、制浆和造纸专用设备项目背景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在当今迅猛发展的商业环境中，制浆和造纸专用设备项目的动因根植于对多方面因素的审慎考量。这个制浆和造纸专用设备项目的提出并非孤立的决策，而是对企业所处背景深入思考的产物。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制浆和造纸专用设备项目背后的首要原因。科技的迅速发展和全球市场的快速变化使得企业必须灵活应对。制浆和造纸专用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制浆和造纸专用设备项目背景中不可忽视的一环。企业需要在激烈竞争中脱颖而出，为此，制浆和造纸专用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技术的迅速发展为企业带来了机遇与挑战。作为制浆和造纸专用设备项目启动的背景之一，对新兴技术的应用将有助于提升企业的技术水平，使其在不断演进的商业环境中保持竞争优势。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制浆和造纸专用设备项目充分融入了社会责任的理念，通过可持续经营和社会公益制浆和造纸专用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5058"/>
      <w:r>
        <w:rPr>
          <w:rFonts w:ascii="仿宋" w:eastAsia="仿宋" w:hAnsi="仿宋" w:cs="仿宋" w:hint="eastAsia"/>
          <w:sz w:val="28"/>
          <w:lang w:eastAsia="zh-CN"/>
        </w:rPr>
        <w:t>三、制浆和造纸专用设备项目文档管理</w:t>
      </w:r>
      <w:bookmarkEnd w:id="11"/>
    </w:p>
    <w:p>
      <w:pPr>
        <w:pStyle w:val="Heading2"/>
        <w:rPr>
          <w:rFonts w:ascii="仿宋" w:eastAsia="仿宋" w:hAnsi="仿宋" w:cs="仿宋" w:hint="eastAsia"/>
          <w:lang w:eastAsia="zh-CN"/>
        </w:rPr>
      </w:pPr>
      <w:bookmarkStart w:id="12" w:name="_Toc54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制浆和造纸专用设备项目高度重视文档的质量和准确性，以支持制浆和造纸专用设备项目的各项活动和决策。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文档的编制始于制浆和造纸专用设备项目计划的初期，我们制定了详细的文档编制计划，明确了每个文档的内容、格式和编写责任人。在制浆和造纸专用设备项目启动阶段，我们首先编制了制浆和造纸专用设备项目章程，明确定义了制浆和造纸专用设备项目的目标、范围、风险等关键要素。随后，制浆和造纸专用设备项目团队根据计划陆续编制了需求文档、设计文档、测试文档等各类文档，确保制浆和造纸专用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制浆和造纸专用设备项目管理中的重要环节，旨在确保制浆和造纸专用设备项目文档符合质量标准和制浆和造纸专用设备项目需求。在制浆和造纸专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浆和造纸专用设备项目相关利益方和专业领域的专家对文档进行独立审查。这有助于获取更全面、客观的反馈，确保制浆和造纸专用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在文档编制与审查方面建立了严格的管理机制，通过规范的流程和多维度的审查，确保制浆和造纸专用设备项目文档的质量、准确性和可靠性，为制浆和造纸专用设备项目的顺利推进提供了有力支持。</w:t>
      </w:r>
    </w:p>
    <w:p>
      <w:pPr>
        <w:pStyle w:val="Heading2"/>
        <w:ind w:firstLine="560" w:firstLineChars="200"/>
        <w:rPr>
          <w:rFonts w:ascii="仿宋" w:eastAsia="仿宋" w:hAnsi="仿宋" w:cs="仿宋" w:hint="eastAsia"/>
          <w:sz w:val="28"/>
          <w:lang w:eastAsia="zh-CN"/>
        </w:rPr>
      </w:pPr>
      <w:bookmarkStart w:id="13" w:name="_Toc3060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在制浆和造纸专用设备项目中，我们致力于优化文档发布与分发过程，以确保信息的高效传递和团队间协作的顺畅进行。以下是我们采取的关键优化策略：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我们通过多渠道发布文档，包括电子邮件、制浆和造纸专用设备项目管理平台、内部网站等，以满足不同团队成员的偏好和需求。多渠道发布确保了信息的全面覆盖。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我们采用了精细的权限控制，确保只有授权人员可以访问敏感信息。这种安全措施保护了制浆和造纸专用设备项目文档的机密性，防止了未经授权的信息泄露。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31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制浆和造纸专用设备项目生命周期中一个至关重要的环节，直接关系到制浆和造纸专用设备项目信息的长期保存和历史记录的完整性。在制浆和造纸专用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5267"/>
      <w:r>
        <w:rPr>
          <w:rFonts w:ascii="仿宋" w:eastAsia="仿宋" w:hAnsi="仿宋" w:cs="仿宋" w:hint="eastAsia"/>
          <w:sz w:val="28"/>
          <w:lang w:eastAsia="zh-CN"/>
        </w:rPr>
        <w:t>四、制浆和造纸专用设备项目危机管理</w:t>
      </w:r>
      <w:bookmarkEnd w:id="15"/>
    </w:p>
    <w:p>
      <w:pPr>
        <w:pStyle w:val="Heading2"/>
        <w:rPr>
          <w:rFonts w:ascii="仿宋" w:eastAsia="仿宋" w:hAnsi="仿宋" w:cs="仿宋" w:hint="eastAsia"/>
          <w:lang w:eastAsia="zh-CN"/>
        </w:rPr>
      </w:pPr>
      <w:bookmarkStart w:id="16" w:name="_Toc168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制浆和造纸专用设备项目危机管理中，危机预警与识别是确保制浆和造纸专用设备项目稳健运行的核心步骤。通过建立全面的监测机制，制浆和造纸专用设备项目团队旨在及时发现和理解潜在的风险和危机因素，以便采取及时的预防和应对措施，确保制浆和造纸专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制浆和造纸专用设备项目团队全面分析了整个制浆和造纸专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制浆和造纸专用设备项目团队着重于明确定义制浆和造纸专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制浆和造纸专用设备项目进展的持续监控，团队能够及时发现潜在问题并作出迅速反应。制浆和造纸专用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制浆和造纸专用设备项目得以更有序、可控地推进。</w:t>
      </w:r>
    </w:p>
    <w:p>
      <w:pPr>
        <w:pStyle w:val="Heading2"/>
        <w:ind w:firstLine="560" w:firstLineChars="200"/>
        <w:rPr>
          <w:rFonts w:ascii="仿宋" w:eastAsia="仿宋" w:hAnsi="仿宋" w:cs="仿宋" w:hint="eastAsia"/>
          <w:sz w:val="28"/>
          <w:lang w:eastAsia="zh-CN"/>
        </w:rPr>
      </w:pPr>
      <w:bookmarkStart w:id="17" w:name="_Toc1408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https://d.book118.com/137201013144006036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890A97"/>
    <w:rsid w:val="09890A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201013144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2024-02-03T23:41:00Z</dcterms:created>
  <dcterms:modified xsi:type="dcterms:W3CDTF">2024-02-03T23:41:32Z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39C8758E61C34799B1BB1FDD09A913D9_11</vt:lpwstr>
  </property>
  <property fmtid="{D5CDD505-2E9C-101B-9397-08002B2CF9AE}" pid="3" name="KSOProductBuildVer">
    <vt:lpwstr>2052-12.1.0.16250</vt:lpwstr>
  </property>
</Properties>
</file>