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烃类项目规划设计方案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90" w:history="1">
        <w:r>
          <w:rPr>
            <w:rFonts w:ascii="仿宋" w:eastAsia="仿宋" w:hAnsi="仿宋" w:cs="仿宋" w:hint="eastAsia"/>
            <w:lang w:eastAsia="zh-CN"/>
          </w:rPr>
          <w:t>序言</w:t>
        </w:r>
        <w:r>
          <w:tab/>
        </w:r>
        <w:r>
          <w:fldChar w:fldCharType="begin"/>
        </w:r>
        <w:r>
          <w:instrText xml:space="preserve"> PAGEREF _Toc31190 \h </w:instrText>
        </w:r>
        <w:r>
          <w:fldChar w:fldCharType="separate"/>
        </w:r>
        <w:r>
          <w:t>3</w:t>
        </w:r>
        <w:r>
          <w:fldChar w:fldCharType="end"/>
        </w:r>
      </w:hyperlink>
    </w:p>
    <w:p>
      <w:pPr>
        <w:pStyle w:val="TOC1"/>
        <w:tabs>
          <w:tab w:val="right" w:leader="dot" w:pos="8306"/>
        </w:tabs>
      </w:pPr>
      <w:hyperlink w:anchor="_Toc12173" w:history="1">
        <w:r>
          <w:rPr>
            <w:rFonts w:ascii="仿宋" w:eastAsia="仿宋" w:hAnsi="仿宋" w:cs="仿宋" w:hint="eastAsia"/>
            <w:lang w:eastAsia="zh-CN"/>
          </w:rPr>
          <w:t>一、烃类项目建设单位说明</w:t>
        </w:r>
        <w:r>
          <w:tab/>
        </w:r>
        <w:r>
          <w:fldChar w:fldCharType="begin"/>
        </w:r>
        <w:r>
          <w:instrText xml:space="preserve"> PAGEREF _Toc12173 \h </w:instrText>
        </w:r>
        <w:r>
          <w:fldChar w:fldCharType="separate"/>
        </w:r>
        <w:r>
          <w:t>3</w:t>
        </w:r>
        <w:r>
          <w:fldChar w:fldCharType="end"/>
        </w:r>
      </w:hyperlink>
    </w:p>
    <w:p>
      <w:pPr>
        <w:pStyle w:val="TOC2"/>
        <w:tabs>
          <w:tab w:val="right" w:leader="dot" w:pos="8306"/>
        </w:tabs>
      </w:pPr>
      <w:hyperlink w:anchor="_Toc26254" w:history="1">
        <w:r>
          <w:rPr>
            <w:rFonts w:ascii="仿宋" w:eastAsia="仿宋" w:hAnsi="仿宋" w:cs="仿宋" w:hint="eastAsia"/>
            <w:lang w:eastAsia="zh-CN"/>
          </w:rPr>
          <w:t>(一)、烃类项目承办单位基本情况</w:t>
        </w:r>
        <w:r>
          <w:tab/>
        </w:r>
        <w:r>
          <w:fldChar w:fldCharType="begin"/>
        </w:r>
        <w:r>
          <w:instrText xml:space="preserve"> PAGEREF _Toc26254 \h </w:instrText>
        </w:r>
        <w:r>
          <w:fldChar w:fldCharType="separate"/>
        </w:r>
        <w:r>
          <w:t>3</w:t>
        </w:r>
        <w:r>
          <w:fldChar w:fldCharType="end"/>
        </w:r>
      </w:hyperlink>
    </w:p>
    <w:p>
      <w:pPr>
        <w:pStyle w:val="TOC2"/>
        <w:tabs>
          <w:tab w:val="right" w:leader="dot" w:pos="8306"/>
        </w:tabs>
      </w:pPr>
      <w:hyperlink w:anchor="_Toc28109" w:history="1">
        <w:r>
          <w:rPr>
            <w:rFonts w:ascii="仿宋" w:eastAsia="仿宋" w:hAnsi="仿宋" w:cs="仿宋" w:hint="eastAsia"/>
            <w:lang w:eastAsia="zh-CN"/>
          </w:rPr>
          <w:t>(二)、公司经济效益分析</w:t>
        </w:r>
        <w:r>
          <w:tab/>
        </w:r>
        <w:r>
          <w:fldChar w:fldCharType="begin"/>
        </w:r>
        <w:r>
          <w:instrText xml:space="preserve"> PAGEREF _Toc28109 \h </w:instrText>
        </w:r>
        <w:r>
          <w:fldChar w:fldCharType="separate"/>
        </w:r>
        <w:r>
          <w:t>4</w:t>
        </w:r>
        <w:r>
          <w:fldChar w:fldCharType="end"/>
        </w:r>
      </w:hyperlink>
    </w:p>
    <w:p>
      <w:pPr>
        <w:pStyle w:val="TOC1"/>
        <w:tabs>
          <w:tab w:val="right" w:leader="dot" w:pos="8306"/>
        </w:tabs>
      </w:pPr>
      <w:hyperlink w:anchor="_Toc30016" w:history="1">
        <w:r>
          <w:rPr>
            <w:rFonts w:ascii="仿宋" w:eastAsia="仿宋" w:hAnsi="仿宋" w:cs="仿宋" w:hint="eastAsia"/>
            <w:lang w:eastAsia="zh-CN"/>
          </w:rPr>
          <w:t>二、烃类项目建设背景及必要性分析</w:t>
        </w:r>
        <w:r>
          <w:tab/>
        </w:r>
        <w:r>
          <w:fldChar w:fldCharType="begin"/>
        </w:r>
        <w:r>
          <w:instrText xml:space="preserve"> PAGEREF _Toc30016 \h </w:instrText>
        </w:r>
        <w:r>
          <w:fldChar w:fldCharType="separate"/>
        </w:r>
        <w:r>
          <w:t>5</w:t>
        </w:r>
        <w:r>
          <w:fldChar w:fldCharType="end"/>
        </w:r>
      </w:hyperlink>
    </w:p>
    <w:p>
      <w:pPr>
        <w:pStyle w:val="TOC2"/>
        <w:tabs>
          <w:tab w:val="right" w:leader="dot" w:pos="8306"/>
        </w:tabs>
      </w:pPr>
      <w:hyperlink w:anchor="_Toc24963" w:history="1">
        <w:r>
          <w:rPr>
            <w:rFonts w:ascii="仿宋" w:eastAsia="仿宋" w:hAnsi="仿宋" w:cs="仿宋" w:hint="eastAsia"/>
            <w:lang w:eastAsia="zh-CN"/>
          </w:rPr>
          <w:t>(一)、烃类项目背景分析</w:t>
        </w:r>
        <w:r>
          <w:tab/>
        </w:r>
        <w:r>
          <w:fldChar w:fldCharType="begin"/>
        </w:r>
        <w:r>
          <w:instrText xml:space="preserve"> PAGEREF _Toc24963 \h </w:instrText>
        </w:r>
        <w:r>
          <w:fldChar w:fldCharType="separate"/>
        </w:r>
        <w:r>
          <w:t>5</w:t>
        </w:r>
        <w:r>
          <w:fldChar w:fldCharType="end"/>
        </w:r>
      </w:hyperlink>
    </w:p>
    <w:p>
      <w:pPr>
        <w:pStyle w:val="TOC2"/>
        <w:tabs>
          <w:tab w:val="right" w:leader="dot" w:pos="8306"/>
        </w:tabs>
      </w:pPr>
      <w:hyperlink w:anchor="_Toc18001" w:history="1">
        <w:r>
          <w:rPr>
            <w:rFonts w:ascii="仿宋" w:eastAsia="仿宋" w:hAnsi="仿宋" w:cs="仿宋" w:hint="eastAsia"/>
            <w:lang w:eastAsia="zh-CN"/>
          </w:rPr>
          <w:t>(二)、烃类项目建设必要性分析</w:t>
        </w:r>
        <w:r>
          <w:tab/>
        </w:r>
        <w:r>
          <w:fldChar w:fldCharType="begin"/>
        </w:r>
        <w:r>
          <w:instrText xml:space="preserve"> PAGEREF _Toc18001 \h </w:instrText>
        </w:r>
        <w:r>
          <w:fldChar w:fldCharType="separate"/>
        </w:r>
        <w:r>
          <w:t>6</w:t>
        </w:r>
        <w:r>
          <w:fldChar w:fldCharType="end"/>
        </w:r>
      </w:hyperlink>
    </w:p>
    <w:p>
      <w:pPr>
        <w:pStyle w:val="TOC1"/>
        <w:tabs>
          <w:tab w:val="right" w:leader="dot" w:pos="8306"/>
        </w:tabs>
      </w:pPr>
      <w:hyperlink w:anchor="_Toc18131" w:history="1">
        <w:r>
          <w:rPr>
            <w:rFonts w:ascii="仿宋" w:eastAsia="仿宋" w:hAnsi="仿宋" w:cs="仿宋" w:hint="eastAsia"/>
            <w:lang w:eastAsia="zh-CN"/>
          </w:rPr>
          <w:t>三、烃类项目可持续发展</w:t>
        </w:r>
        <w:r>
          <w:tab/>
        </w:r>
        <w:r>
          <w:fldChar w:fldCharType="begin"/>
        </w:r>
        <w:r>
          <w:instrText xml:space="preserve"> PAGEREF _Toc18131 \h </w:instrText>
        </w:r>
        <w:r>
          <w:fldChar w:fldCharType="separate"/>
        </w:r>
        <w:r>
          <w:t>8</w:t>
        </w:r>
        <w:r>
          <w:fldChar w:fldCharType="end"/>
        </w:r>
      </w:hyperlink>
    </w:p>
    <w:p>
      <w:pPr>
        <w:pStyle w:val="TOC2"/>
        <w:tabs>
          <w:tab w:val="right" w:leader="dot" w:pos="8306"/>
        </w:tabs>
      </w:pPr>
      <w:hyperlink w:anchor="_Toc30077" w:history="1">
        <w:r>
          <w:rPr>
            <w:rFonts w:ascii="仿宋" w:eastAsia="仿宋" w:hAnsi="仿宋" w:cs="仿宋" w:hint="eastAsia"/>
            <w:lang w:eastAsia="zh-CN"/>
          </w:rPr>
          <w:t>(一)、可持续战略与实践</w:t>
        </w:r>
        <w:r>
          <w:tab/>
        </w:r>
        <w:r>
          <w:fldChar w:fldCharType="begin"/>
        </w:r>
        <w:r>
          <w:instrText xml:space="preserve"> PAGEREF _Toc30077 \h </w:instrText>
        </w:r>
        <w:r>
          <w:fldChar w:fldCharType="separate"/>
        </w:r>
        <w:r>
          <w:t>8</w:t>
        </w:r>
        <w:r>
          <w:fldChar w:fldCharType="end"/>
        </w:r>
      </w:hyperlink>
    </w:p>
    <w:p>
      <w:pPr>
        <w:pStyle w:val="TOC2"/>
        <w:tabs>
          <w:tab w:val="right" w:leader="dot" w:pos="8306"/>
        </w:tabs>
      </w:pPr>
      <w:hyperlink w:anchor="_Toc25119" w:history="1">
        <w:r>
          <w:rPr>
            <w:rFonts w:ascii="仿宋" w:eastAsia="仿宋" w:hAnsi="仿宋" w:cs="仿宋" w:hint="eastAsia"/>
            <w:lang w:eastAsia="zh-CN"/>
          </w:rPr>
          <w:t>(二)、环保与社会责任</w:t>
        </w:r>
        <w:r>
          <w:tab/>
        </w:r>
        <w:r>
          <w:fldChar w:fldCharType="begin"/>
        </w:r>
        <w:r>
          <w:instrText xml:space="preserve"> PAGEREF _Toc25119 \h </w:instrText>
        </w:r>
        <w:r>
          <w:fldChar w:fldCharType="separate"/>
        </w:r>
        <w:r>
          <w:t>8</w:t>
        </w:r>
        <w:r>
          <w:fldChar w:fldCharType="end"/>
        </w:r>
      </w:hyperlink>
    </w:p>
    <w:p>
      <w:pPr>
        <w:pStyle w:val="TOC1"/>
        <w:tabs>
          <w:tab w:val="right" w:leader="dot" w:pos="8306"/>
        </w:tabs>
      </w:pPr>
      <w:hyperlink w:anchor="_Toc22222" w:history="1">
        <w:r>
          <w:rPr>
            <w:rFonts w:ascii="仿宋" w:eastAsia="仿宋" w:hAnsi="仿宋" w:cs="仿宋" w:hint="eastAsia"/>
            <w:lang w:eastAsia="zh-CN"/>
          </w:rPr>
          <w:t>四、市场分析、调研</w:t>
        </w:r>
        <w:r>
          <w:tab/>
        </w:r>
        <w:r>
          <w:fldChar w:fldCharType="begin"/>
        </w:r>
        <w:r>
          <w:instrText xml:space="preserve"> PAGEREF _Toc22222 \h </w:instrText>
        </w:r>
        <w:r>
          <w:fldChar w:fldCharType="separate"/>
        </w:r>
        <w:r>
          <w:t>9</w:t>
        </w:r>
        <w:r>
          <w:fldChar w:fldCharType="end"/>
        </w:r>
      </w:hyperlink>
    </w:p>
    <w:p>
      <w:pPr>
        <w:pStyle w:val="TOC2"/>
        <w:tabs>
          <w:tab w:val="right" w:leader="dot" w:pos="8306"/>
        </w:tabs>
      </w:pPr>
      <w:hyperlink w:anchor="_Toc7089" w:history="1">
        <w:r>
          <w:rPr>
            <w:rFonts w:ascii="仿宋" w:eastAsia="仿宋" w:hAnsi="仿宋" w:cs="仿宋" w:hint="eastAsia"/>
            <w:lang w:eastAsia="zh-CN"/>
          </w:rPr>
          <w:t>(一)、烃类行业分析</w:t>
        </w:r>
        <w:r>
          <w:tab/>
        </w:r>
        <w:r>
          <w:fldChar w:fldCharType="begin"/>
        </w:r>
        <w:r>
          <w:instrText xml:space="preserve"> PAGEREF _Toc7089 \h </w:instrText>
        </w:r>
        <w:r>
          <w:fldChar w:fldCharType="separate"/>
        </w:r>
        <w:r>
          <w:t>9</w:t>
        </w:r>
        <w:r>
          <w:fldChar w:fldCharType="end"/>
        </w:r>
      </w:hyperlink>
    </w:p>
    <w:p>
      <w:pPr>
        <w:pStyle w:val="TOC2"/>
        <w:tabs>
          <w:tab w:val="right" w:leader="dot" w:pos="8306"/>
        </w:tabs>
      </w:pPr>
      <w:hyperlink w:anchor="_Toc11299" w:history="1">
        <w:r>
          <w:rPr>
            <w:rFonts w:ascii="仿宋" w:eastAsia="仿宋" w:hAnsi="仿宋" w:cs="仿宋" w:hint="eastAsia"/>
            <w:lang w:eastAsia="zh-CN"/>
          </w:rPr>
          <w:t>(二)、烃类市场分析预测</w:t>
        </w:r>
        <w:r>
          <w:tab/>
        </w:r>
        <w:r>
          <w:fldChar w:fldCharType="begin"/>
        </w:r>
        <w:r>
          <w:instrText xml:space="preserve"> PAGEREF _Toc11299 \h </w:instrText>
        </w:r>
        <w:r>
          <w:fldChar w:fldCharType="separate"/>
        </w:r>
        <w:r>
          <w:t>10</w:t>
        </w:r>
        <w:r>
          <w:fldChar w:fldCharType="end"/>
        </w:r>
      </w:hyperlink>
    </w:p>
    <w:p>
      <w:pPr>
        <w:pStyle w:val="TOC1"/>
        <w:tabs>
          <w:tab w:val="right" w:leader="dot" w:pos="8306"/>
        </w:tabs>
      </w:pPr>
      <w:hyperlink w:anchor="_Toc17834" w:history="1">
        <w:r>
          <w:rPr>
            <w:rFonts w:ascii="仿宋" w:eastAsia="仿宋" w:hAnsi="仿宋" w:cs="仿宋" w:hint="eastAsia"/>
            <w:lang w:eastAsia="zh-CN"/>
          </w:rPr>
          <w:t>五、烃类项目概论</w:t>
        </w:r>
        <w:r>
          <w:tab/>
        </w:r>
        <w:r>
          <w:fldChar w:fldCharType="begin"/>
        </w:r>
        <w:r>
          <w:instrText xml:space="preserve"> PAGEREF _Toc17834 \h </w:instrText>
        </w:r>
        <w:r>
          <w:fldChar w:fldCharType="separate"/>
        </w:r>
        <w:r>
          <w:t>11</w:t>
        </w:r>
        <w:r>
          <w:fldChar w:fldCharType="end"/>
        </w:r>
      </w:hyperlink>
    </w:p>
    <w:p>
      <w:pPr>
        <w:pStyle w:val="TOC2"/>
        <w:tabs>
          <w:tab w:val="right" w:leader="dot" w:pos="8306"/>
        </w:tabs>
      </w:pPr>
      <w:hyperlink w:anchor="_Toc8180" w:history="1">
        <w:r>
          <w:rPr>
            <w:rFonts w:ascii="仿宋" w:eastAsia="仿宋" w:hAnsi="仿宋" w:cs="仿宋" w:hint="eastAsia"/>
            <w:lang w:eastAsia="zh-CN"/>
          </w:rPr>
          <w:t>(一)、烃类项目概况</w:t>
        </w:r>
        <w:r>
          <w:tab/>
        </w:r>
        <w:r>
          <w:fldChar w:fldCharType="begin"/>
        </w:r>
        <w:r>
          <w:instrText xml:space="preserve"> PAGEREF _Toc8180 \h </w:instrText>
        </w:r>
        <w:r>
          <w:fldChar w:fldCharType="separate"/>
        </w:r>
        <w:r>
          <w:t>11</w:t>
        </w:r>
        <w:r>
          <w:fldChar w:fldCharType="end"/>
        </w:r>
      </w:hyperlink>
    </w:p>
    <w:p>
      <w:pPr>
        <w:pStyle w:val="TOC2"/>
        <w:tabs>
          <w:tab w:val="right" w:leader="dot" w:pos="8306"/>
        </w:tabs>
      </w:pPr>
      <w:hyperlink w:anchor="_Toc17962" w:history="1">
        <w:r>
          <w:rPr>
            <w:rFonts w:ascii="仿宋" w:eastAsia="仿宋" w:hAnsi="仿宋" w:cs="仿宋" w:hint="eastAsia"/>
            <w:lang w:eastAsia="zh-CN"/>
          </w:rPr>
          <w:t>(二)、烃类项目目标</w:t>
        </w:r>
        <w:r>
          <w:tab/>
        </w:r>
        <w:r>
          <w:fldChar w:fldCharType="begin"/>
        </w:r>
        <w:r>
          <w:instrText xml:space="preserve"> PAGEREF _Toc17962 \h </w:instrText>
        </w:r>
        <w:r>
          <w:fldChar w:fldCharType="separate"/>
        </w:r>
        <w:r>
          <w:t>13</w:t>
        </w:r>
        <w:r>
          <w:fldChar w:fldCharType="end"/>
        </w:r>
      </w:hyperlink>
    </w:p>
    <w:p>
      <w:pPr>
        <w:pStyle w:val="TOC2"/>
        <w:tabs>
          <w:tab w:val="right" w:leader="dot" w:pos="8306"/>
        </w:tabs>
      </w:pPr>
      <w:hyperlink w:anchor="_Toc30523" w:history="1">
        <w:r>
          <w:rPr>
            <w:rFonts w:ascii="仿宋" w:eastAsia="仿宋" w:hAnsi="仿宋" w:cs="仿宋" w:hint="eastAsia"/>
            <w:lang w:eastAsia="zh-CN"/>
          </w:rPr>
          <w:t>(三)、烃类项目提出的理由</w:t>
        </w:r>
        <w:r>
          <w:tab/>
        </w:r>
        <w:r>
          <w:fldChar w:fldCharType="begin"/>
        </w:r>
        <w:r>
          <w:instrText xml:space="preserve"> PAGEREF _Toc30523 \h </w:instrText>
        </w:r>
        <w:r>
          <w:fldChar w:fldCharType="separate"/>
        </w:r>
        <w:r>
          <w:t>14</w:t>
        </w:r>
        <w:r>
          <w:fldChar w:fldCharType="end"/>
        </w:r>
      </w:hyperlink>
    </w:p>
    <w:p>
      <w:pPr>
        <w:pStyle w:val="TOC2"/>
        <w:tabs>
          <w:tab w:val="right" w:leader="dot" w:pos="8306"/>
        </w:tabs>
      </w:pPr>
      <w:hyperlink w:anchor="_Toc28700" w:history="1">
        <w:r>
          <w:rPr>
            <w:rFonts w:ascii="仿宋" w:eastAsia="仿宋" w:hAnsi="仿宋" w:cs="仿宋" w:hint="eastAsia"/>
            <w:lang w:eastAsia="zh-CN"/>
          </w:rPr>
          <w:t>(四)、烃类项目意义</w:t>
        </w:r>
        <w:r>
          <w:tab/>
        </w:r>
        <w:r>
          <w:fldChar w:fldCharType="begin"/>
        </w:r>
        <w:r>
          <w:instrText xml:space="preserve"> PAGEREF _Toc28700 \h </w:instrText>
        </w:r>
        <w:r>
          <w:fldChar w:fldCharType="separate"/>
        </w:r>
        <w:r>
          <w:t>15</w:t>
        </w:r>
        <w:r>
          <w:fldChar w:fldCharType="end"/>
        </w:r>
      </w:hyperlink>
    </w:p>
    <w:p>
      <w:pPr>
        <w:pStyle w:val="TOC2"/>
        <w:tabs>
          <w:tab w:val="right" w:leader="dot" w:pos="8306"/>
        </w:tabs>
      </w:pPr>
      <w:hyperlink w:anchor="_Toc15277" w:history="1">
        <w:r>
          <w:rPr>
            <w:rFonts w:ascii="仿宋" w:eastAsia="仿宋" w:hAnsi="仿宋" w:cs="仿宋" w:hint="eastAsia"/>
            <w:lang w:eastAsia="zh-CN"/>
          </w:rPr>
          <w:t>(五)、烃类项目背景</w:t>
        </w:r>
        <w:r>
          <w:tab/>
        </w:r>
        <w:r>
          <w:fldChar w:fldCharType="begin"/>
        </w:r>
        <w:r>
          <w:instrText xml:space="preserve"> PAGEREF _Toc15277 \h </w:instrText>
        </w:r>
        <w:r>
          <w:fldChar w:fldCharType="separate"/>
        </w:r>
        <w:r>
          <w:t>16</w:t>
        </w:r>
        <w:r>
          <w:fldChar w:fldCharType="end"/>
        </w:r>
      </w:hyperlink>
    </w:p>
    <w:p>
      <w:pPr>
        <w:pStyle w:val="TOC1"/>
        <w:tabs>
          <w:tab w:val="right" w:leader="dot" w:pos="8306"/>
        </w:tabs>
      </w:pPr>
      <w:hyperlink w:anchor="_Toc26382" w:history="1">
        <w:r>
          <w:rPr>
            <w:rFonts w:ascii="仿宋" w:eastAsia="仿宋" w:hAnsi="仿宋" w:cs="仿宋" w:hint="eastAsia"/>
            <w:lang w:eastAsia="zh-CN"/>
          </w:rPr>
          <w:t>六、烃类项目选址可行性分析</w:t>
        </w:r>
        <w:r>
          <w:tab/>
        </w:r>
        <w:r>
          <w:fldChar w:fldCharType="begin"/>
        </w:r>
        <w:r>
          <w:instrText xml:space="preserve"> PAGEREF _Toc26382 \h </w:instrText>
        </w:r>
        <w:r>
          <w:fldChar w:fldCharType="separate"/>
        </w:r>
        <w:r>
          <w:t>17</w:t>
        </w:r>
        <w:r>
          <w:fldChar w:fldCharType="end"/>
        </w:r>
      </w:hyperlink>
    </w:p>
    <w:p>
      <w:pPr>
        <w:pStyle w:val="TOC2"/>
        <w:tabs>
          <w:tab w:val="right" w:leader="dot" w:pos="8306"/>
        </w:tabs>
      </w:pPr>
      <w:hyperlink w:anchor="_Toc26786" w:history="1">
        <w:r>
          <w:rPr>
            <w:rFonts w:ascii="仿宋" w:eastAsia="仿宋" w:hAnsi="仿宋" w:cs="仿宋" w:hint="eastAsia"/>
            <w:lang w:eastAsia="zh-CN"/>
          </w:rPr>
          <w:t>(一)、烃类项目选址</w:t>
        </w:r>
        <w:r>
          <w:tab/>
        </w:r>
        <w:r>
          <w:fldChar w:fldCharType="begin"/>
        </w:r>
        <w:r>
          <w:instrText xml:space="preserve"> PAGEREF _Toc26786 \h </w:instrText>
        </w:r>
        <w:r>
          <w:fldChar w:fldCharType="separate"/>
        </w:r>
        <w:r>
          <w:t>17</w:t>
        </w:r>
        <w:r>
          <w:fldChar w:fldCharType="end"/>
        </w:r>
      </w:hyperlink>
    </w:p>
    <w:p>
      <w:pPr>
        <w:pStyle w:val="TOC2"/>
        <w:tabs>
          <w:tab w:val="right" w:leader="dot" w:pos="8306"/>
        </w:tabs>
      </w:pPr>
      <w:hyperlink w:anchor="_Toc3821" w:history="1">
        <w:r>
          <w:rPr>
            <w:rFonts w:ascii="仿宋" w:eastAsia="仿宋" w:hAnsi="仿宋" w:cs="仿宋" w:hint="eastAsia"/>
            <w:lang w:eastAsia="zh-CN"/>
          </w:rPr>
          <w:t>(二)、用地控制指标</w:t>
        </w:r>
        <w:r>
          <w:tab/>
        </w:r>
        <w:r>
          <w:fldChar w:fldCharType="begin"/>
        </w:r>
        <w:r>
          <w:instrText xml:space="preserve"> PAGEREF _Toc3821 \h </w:instrText>
        </w:r>
        <w:r>
          <w:fldChar w:fldCharType="separate"/>
        </w:r>
        <w:r>
          <w:t>17</w:t>
        </w:r>
        <w:r>
          <w:fldChar w:fldCharType="end"/>
        </w:r>
      </w:hyperlink>
    </w:p>
    <w:p>
      <w:pPr>
        <w:pStyle w:val="TOC2"/>
        <w:tabs>
          <w:tab w:val="right" w:leader="dot" w:pos="8306"/>
        </w:tabs>
      </w:pPr>
      <w:hyperlink w:anchor="_Toc14435" w:history="1">
        <w:r>
          <w:rPr>
            <w:rFonts w:ascii="仿宋" w:eastAsia="仿宋" w:hAnsi="仿宋" w:cs="仿宋" w:hint="eastAsia"/>
            <w:lang w:eastAsia="zh-CN"/>
          </w:rPr>
          <w:t>(三)、节约用地措施</w:t>
        </w:r>
        <w:r>
          <w:tab/>
        </w:r>
        <w:r>
          <w:fldChar w:fldCharType="begin"/>
        </w:r>
        <w:r>
          <w:instrText xml:space="preserve"> PAGEREF _Toc14435 \h </w:instrText>
        </w:r>
        <w:r>
          <w:fldChar w:fldCharType="separate"/>
        </w:r>
        <w:r>
          <w:t>19</w:t>
        </w:r>
        <w:r>
          <w:fldChar w:fldCharType="end"/>
        </w:r>
      </w:hyperlink>
    </w:p>
    <w:p>
      <w:pPr>
        <w:pStyle w:val="TOC2"/>
        <w:tabs>
          <w:tab w:val="right" w:leader="dot" w:pos="8306"/>
        </w:tabs>
      </w:pPr>
      <w:hyperlink w:anchor="_Toc20144" w:history="1">
        <w:r>
          <w:rPr>
            <w:rFonts w:ascii="仿宋" w:eastAsia="仿宋" w:hAnsi="仿宋" w:cs="仿宋" w:hint="eastAsia"/>
            <w:lang w:eastAsia="zh-CN"/>
          </w:rPr>
          <w:t>(四)、总图布置方案</w:t>
        </w:r>
        <w:r>
          <w:tab/>
        </w:r>
        <w:r>
          <w:fldChar w:fldCharType="begin"/>
        </w:r>
        <w:r>
          <w:instrText xml:space="preserve"> PAGEREF _Toc20144 \h </w:instrText>
        </w:r>
        <w:r>
          <w:fldChar w:fldCharType="separate"/>
        </w:r>
        <w:r>
          <w:t>20</w:t>
        </w:r>
        <w:r>
          <w:fldChar w:fldCharType="end"/>
        </w:r>
      </w:hyperlink>
    </w:p>
    <w:p>
      <w:pPr>
        <w:pStyle w:val="TOC2"/>
        <w:tabs>
          <w:tab w:val="right" w:leader="dot" w:pos="8306"/>
        </w:tabs>
      </w:pPr>
      <w:hyperlink w:anchor="_Toc23728" w:history="1">
        <w:r>
          <w:rPr>
            <w:rFonts w:ascii="仿宋" w:eastAsia="仿宋" w:hAnsi="仿宋" w:cs="仿宋" w:hint="eastAsia"/>
            <w:lang w:eastAsia="zh-CN"/>
          </w:rPr>
          <w:t>(五)、选址综合评价</w:t>
        </w:r>
        <w:r>
          <w:tab/>
        </w:r>
        <w:r>
          <w:fldChar w:fldCharType="begin"/>
        </w:r>
        <w:r>
          <w:instrText xml:space="preserve"> PAGEREF _Toc23728 \h </w:instrText>
        </w:r>
        <w:r>
          <w:fldChar w:fldCharType="separate"/>
        </w:r>
        <w:r>
          <w:t>21</w:t>
        </w:r>
        <w:r>
          <w:fldChar w:fldCharType="end"/>
        </w:r>
      </w:hyperlink>
    </w:p>
    <w:p>
      <w:pPr>
        <w:pStyle w:val="TOC1"/>
        <w:tabs>
          <w:tab w:val="right" w:leader="dot" w:pos="8306"/>
        </w:tabs>
      </w:pPr>
      <w:hyperlink w:anchor="_Toc25897" w:history="1">
        <w:r>
          <w:rPr>
            <w:rFonts w:ascii="仿宋" w:eastAsia="仿宋" w:hAnsi="仿宋" w:cs="仿宋" w:hint="eastAsia"/>
            <w:lang w:eastAsia="zh-CN"/>
          </w:rPr>
          <w:t>七、烃类项目风险管理</w:t>
        </w:r>
        <w:r>
          <w:tab/>
        </w:r>
        <w:r>
          <w:fldChar w:fldCharType="begin"/>
        </w:r>
        <w:r>
          <w:instrText xml:space="preserve"> PAGEREF _Toc25897 \h </w:instrText>
        </w:r>
        <w:r>
          <w:fldChar w:fldCharType="separate"/>
        </w:r>
        <w:r>
          <w:t>22</w:t>
        </w:r>
        <w:r>
          <w:fldChar w:fldCharType="end"/>
        </w:r>
      </w:hyperlink>
    </w:p>
    <w:p>
      <w:pPr>
        <w:pStyle w:val="TOC2"/>
        <w:tabs>
          <w:tab w:val="right" w:leader="dot" w:pos="8306"/>
        </w:tabs>
      </w:pPr>
      <w:hyperlink w:anchor="_Toc1219" w:history="1">
        <w:r>
          <w:rPr>
            <w:rFonts w:ascii="仿宋" w:eastAsia="仿宋" w:hAnsi="仿宋" w:cs="仿宋" w:hint="eastAsia"/>
            <w:lang w:eastAsia="zh-CN"/>
          </w:rPr>
          <w:t>(一)、风险识别与评估</w:t>
        </w:r>
        <w:r>
          <w:tab/>
        </w:r>
        <w:r>
          <w:fldChar w:fldCharType="begin"/>
        </w:r>
        <w:r>
          <w:instrText xml:space="preserve"> PAGEREF _Toc1219 \h </w:instrText>
        </w:r>
        <w:r>
          <w:fldChar w:fldCharType="separate"/>
        </w:r>
        <w:r>
          <w:t>22</w:t>
        </w:r>
        <w:r>
          <w:fldChar w:fldCharType="end"/>
        </w:r>
      </w:hyperlink>
    </w:p>
    <w:p>
      <w:pPr>
        <w:pStyle w:val="TOC2"/>
        <w:tabs>
          <w:tab w:val="right" w:leader="dot" w:pos="8306"/>
        </w:tabs>
      </w:pPr>
      <w:hyperlink w:anchor="_Toc18841" w:history="1">
        <w:r>
          <w:rPr>
            <w:rFonts w:ascii="仿宋" w:eastAsia="仿宋" w:hAnsi="仿宋" w:cs="仿宋" w:hint="eastAsia"/>
            <w:lang w:eastAsia="zh-CN"/>
          </w:rPr>
          <w:t>(二)、风险应对策略</w:t>
        </w:r>
        <w:r>
          <w:tab/>
        </w:r>
        <w:r>
          <w:fldChar w:fldCharType="begin"/>
        </w:r>
        <w:r>
          <w:instrText xml:space="preserve"> PAGEREF _Toc18841 \h </w:instrText>
        </w:r>
        <w:r>
          <w:fldChar w:fldCharType="separate"/>
        </w:r>
        <w:r>
          <w:t>23</w:t>
        </w:r>
        <w:r>
          <w:fldChar w:fldCharType="end"/>
        </w:r>
      </w:hyperlink>
    </w:p>
    <w:p>
      <w:pPr>
        <w:pStyle w:val="TOC2"/>
        <w:tabs>
          <w:tab w:val="right" w:leader="dot" w:pos="8306"/>
        </w:tabs>
      </w:pPr>
      <w:hyperlink w:anchor="_Toc25624" w:history="1">
        <w:r>
          <w:rPr>
            <w:rFonts w:ascii="仿宋" w:eastAsia="仿宋" w:hAnsi="仿宋" w:cs="仿宋" w:hint="eastAsia"/>
            <w:lang w:eastAsia="zh-CN"/>
          </w:rPr>
          <w:t>(三)、风险监控与控制</w:t>
        </w:r>
        <w:r>
          <w:tab/>
        </w:r>
        <w:r>
          <w:fldChar w:fldCharType="begin"/>
        </w:r>
        <w:r>
          <w:instrText xml:space="preserve"> PAGEREF _Toc25624 \h </w:instrText>
        </w:r>
        <w:r>
          <w:fldChar w:fldCharType="separate"/>
        </w:r>
        <w:r>
          <w:t>25</w:t>
        </w:r>
        <w:r>
          <w:fldChar w:fldCharType="end"/>
        </w:r>
      </w:hyperlink>
    </w:p>
    <w:p>
      <w:pPr>
        <w:pStyle w:val="TOC1"/>
        <w:tabs>
          <w:tab w:val="right" w:leader="dot" w:pos="8306"/>
        </w:tabs>
      </w:pPr>
      <w:hyperlink w:anchor="_Toc7619" w:history="1">
        <w:r>
          <w:rPr>
            <w:rFonts w:ascii="仿宋" w:eastAsia="仿宋" w:hAnsi="仿宋" w:cs="仿宋" w:hint="eastAsia"/>
            <w:lang w:eastAsia="zh-CN"/>
          </w:rPr>
          <w:t>八、烃类项目人力资源管理</w:t>
        </w:r>
        <w:r>
          <w:tab/>
        </w:r>
        <w:r>
          <w:fldChar w:fldCharType="begin"/>
        </w:r>
        <w:r>
          <w:instrText xml:space="preserve"> PAGEREF _Toc7619 \h </w:instrText>
        </w:r>
        <w:r>
          <w:fldChar w:fldCharType="separate"/>
        </w:r>
        <w:r>
          <w:t>26</w:t>
        </w:r>
        <w:r>
          <w:fldChar w:fldCharType="end"/>
        </w:r>
      </w:hyperlink>
    </w:p>
    <w:p>
      <w:pPr>
        <w:pStyle w:val="TOC2"/>
        <w:tabs>
          <w:tab w:val="right" w:leader="dot" w:pos="8306"/>
        </w:tabs>
      </w:pPr>
      <w:hyperlink w:anchor="_Toc18624" w:history="1">
        <w:r>
          <w:rPr>
            <w:rFonts w:ascii="仿宋" w:eastAsia="仿宋" w:hAnsi="仿宋" w:cs="仿宋" w:hint="eastAsia"/>
            <w:lang w:eastAsia="zh-CN"/>
          </w:rPr>
          <w:t>(一)、建立健全的预算管理制度</w:t>
        </w:r>
        <w:r>
          <w:tab/>
        </w:r>
        <w:r>
          <w:fldChar w:fldCharType="begin"/>
        </w:r>
        <w:r>
          <w:instrText xml:space="preserve"> PAGEREF _Toc18624 \h </w:instrText>
        </w:r>
        <w:r>
          <w:fldChar w:fldCharType="separate"/>
        </w:r>
        <w:r>
          <w:t>26</w:t>
        </w:r>
        <w:r>
          <w:fldChar w:fldCharType="end"/>
        </w:r>
      </w:hyperlink>
    </w:p>
    <w:p>
      <w:pPr>
        <w:pStyle w:val="TOC2"/>
        <w:tabs>
          <w:tab w:val="right" w:leader="dot" w:pos="8306"/>
        </w:tabs>
      </w:pPr>
      <w:hyperlink w:anchor="_Toc9598" w:history="1">
        <w:r>
          <w:rPr>
            <w:rFonts w:ascii="仿宋" w:eastAsia="仿宋" w:hAnsi="仿宋" w:cs="仿宋" w:hint="eastAsia"/>
            <w:lang w:eastAsia="zh-CN"/>
          </w:rPr>
          <w:t>(二)、加强资金流动监控</w:t>
        </w:r>
        <w:r>
          <w:tab/>
        </w:r>
        <w:r>
          <w:fldChar w:fldCharType="begin"/>
        </w:r>
        <w:r>
          <w:instrText xml:space="preserve"> PAGEREF _Toc9598 \h </w:instrText>
        </w:r>
        <w:r>
          <w:fldChar w:fldCharType="separate"/>
        </w:r>
        <w:r>
          <w:t>28</w:t>
        </w:r>
        <w:r>
          <w:fldChar w:fldCharType="end"/>
        </w:r>
      </w:hyperlink>
    </w:p>
    <w:p>
      <w:pPr>
        <w:pStyle w:val="TOC2"/>
        <w:tabs>
          <w:tab w:val="right" w:leader="dot" w:pos="8306"/>
        </w:tabs>
      </w:pPr>
      <w:hyperlink w:anchor="_Toc1295" w:history="1">
        <w:r>
          <w:rPr>
            <w:rFonts w:ascii="仿宋" w:eastAsia="仿宋" w:hAnsi="仿宋" w:cs="仿宋" w:hint="eastAsia"/>
            <w:lang w:eastAsia="zh-CN"/>
          </w:rPr>
          <w:t>(三)、制定完善的风险控制机制</w:t>
        </w:r>
        <w:r>
          <w:tab/>
        </w:r>
        <w:r>
          <w:fldChar w:fldCharType="begin"/>
        </w:r>
        <w:r>
          <w:instrText xml:space="preserve"> PAGEREF _Toc1295 \h </w:instrText>
        </w:r>
        <w:r>
          <w:fldChar w:fldCharType="separate"/>
        </w:r>
        <w:r>
          <w:t>29</w:t>
        </w:r>
        <w:r>
          <w:fldChar w:fldCharType="end"/>
        </w:r>
      </w:hyperlink>
    </w:p>
    <w:p>
      <w:pPr>
        <w:pStyle w:val="TOC2"/>
        <w:tabs>
          <w:tab w:val="right" w:leader="dot" w:pos="8306"/>
        </w:tabs>
      </w:pPr>
      <w:hyperlink w:anchor="_Toc6187" w:history="1">
        <w:r>
          <w:rPr>
            <w:rFonts w:ascii="仿宋" w:eastAsia="仿宋" w:hAnsi="仿宋" w:cs="仿宋" w:hint="eastAsia"/>
            <w:lang w:eastAsia="zh-CN"/>
          </w:rPr>
          <w:t>(四)、优化成本管理</w:t>
        </w:r>
        <w:r>
          <w:tab/>
        </w:r>
        <w:r>
          <w:fldChar w:fldCharType="begin"/>
        </w:r>
        <w:r>
          <w:instrText xml:space="preserve"> PAGEREF _Toc6187 \h </w:instrText>
        </w:r>
        <w:r>
          <w:fldChar w:fldCharType="separate"/>
        </w:r>
        <w:r>
          <w:t>30</w:t>
        </w:r>
        <w:r>
          <w:fldChar w:fldCharType="end"/>
        </w:r>
      </w:hyperlink>
    </w:p>
    <w:p>
      <w:pPr>
        <w:pStyle w:val="TOC1"/>
        <w:tabs>
          <w:tab w:val="right" w:leader="dot" w:pos="8306"/>
        </w:tabs>
      </w:pPr>
      <w:hyperlink w:anchor="_Toc20443" w:history="1">
        <w:r>
          <w:rPr>
            <w:rFonts w:ascii="仿宋" w:eastAsia="仿宋" w:hAnsi="仿宋" w:cs="仿宋" w:hint="eastAsia"/>
            <w:lang w:eastAsia="zh-CN"/>
          </w:rPr>
          <w:t>九、烃类项目经营效益</w:t>
        </w:r>
        <w:r>
          <w:tab/>
        </w:r>
        <w:r>
          <w:fldChar w:fldCharType="begin"/>
        </w:r>
        <w:r>
          <w:instrText xml:space="preserve"> PAGEREF _Toc20443 \h </w:instrText>
        </w:r>
        <w:r>
          <w:fldChar w:fldCharType="separate"/>
        </w:r>
        <w:r>
          <w:t>31</w:t>
        </w:r>
        <w:r>
          <w:fldChar w:fldCharType="end"/>
        </w:r>
      </w:hyperlink>
    </w:p>
    <w:p>
      <w:pPr>
        <w:pStyle w:val="TOC2"/>
        <w:tabs>
          <w:tab w:val="right" w:leader="dot" w:pos="8306"/>
        </w:tabs>
      </w:pPr>
      <w:hyperlink w:anchor="_Toc624" w:history="1">
        <w:r>
          <w:rPr>
            <w:rFonts w:ascii="仿宋" w:eastAsia="仿宋" w:hAnsi="仿宋" w:cs="仿宋" w:hint="eastAsia"/>
            <w:lang w:eastAsia="zh-CN"/>
          </w:rPr>
          <w:t>(一)、经济评价财务测算</w:t>
        </w:r>
        <w:r>
          <w:tab/>
        </w:r>
        <w:r>
          <w:fldChar w:fldCharType="begin"/>
        </w:r>
        <w:r>
          <w:instrText xml:space="preserve"> PAGEREF _Toc624 \h </w:instrText>
        </w:r>
        <w:r>
          <w:fldChar w:fldCharType="separate"/>
        </w:r>
        <w:r>
          <w:t>31</w:t>
        </w:r>
        <w:r>
          <w:fldChar w:fldCharType="end"/>
        </w:r>
      </w:hyperlink>
    </w:p>
    <w:p>
      <w:pPr>
        <w:pStyle w:val="TOC2"/>
        <w:tabs>
          <w:tab w:val="right" w:leader="dot" w:pos="8306"/>
        </w:tabs>
      </w:pPr>
      <w:hyperlink w:anchor="_Toc6065" w:history="1">
        <w:r>
          <w:rPr>
            <w:rFonts w:ascii="仿宋" w:eastAsia="仿宋" w:hAnsi="仿宋" w:cs="仿宋" w:hint="eastAsia"/>
            <w:lang w:eastAsia="zh-CN"/>
          </w:rPr>
          <w:t>(二)、烃类项目盈利能力分析</w:t>
        </w:r>
        <w:r>
          <w:tab/>
        </w:r>
        <w:r>
          <w:fldChar w:fldCharType="begin"/>
        </w:r>
        <w:r>
          <w:instrText xml:space="preserve"> PAGEREF _Toc6065 \h </w:instrText>
        </w:r>
        <w:r>
          <w:fldChar w:fldCharType="separate"/>
        </w:r>
        <w:r>
          <w:t>33</w:t>
        </w:r>
        <w:r>
          <w:fldChar w:fldCharType="end"/>
        </w:r>
      </w:hyperlink>
    </w:p>
    <w:p>
      <w:pPr>
        <w:pStyle w:val="TOC1"/>
        <w:tabs>
          <w:tab w:val="right" w:leader="dot" w:pos="8306"/>
        </w:tabs>
      </w:pPr>
      <w:hyperlink w:anchor="_Toc25378" w:history="1">
        <w:r>
          <w:rPr>
            <w:rFonts w:ascii="仿宋" w:eastAsia="仿宋" w:hAnsi="仿宋" w:cs="仿宋" w:hint="eastAsia"/>
            <w:lang w:eastAsia="zh-CN"/>
          </w:rPr>
          <w:t>十、烃类项目环境影响分析</w:t>
        </w:r>
        <w:r>
          <w:tab/>
        </w:r>
        <w:r>
          <w:fldChar w:fldCharType="begin"/>
        </w:r>
        <w:r>
          <w:instrText xml:space="preserve"> PAGEREF _Toc25378 \h </w:instrText>
        </w:r>
        <w:r>
          <w:fldChar w:fldCharType="separate"/>
        </w:r>
        <w:r>
          <w:t>33</w:t>
        </w:r>
        <w:r>
          <w:fldChar w:fldCharType="end"/>
        </w:r>
      </w:hyperlink>
    </w:p>
    <w:p>
      <w:pPr>
        <w:pStyle w:val="TOC2"/>
        <w:tabs>
          <w:tab w:val="right" w:leader="dot" w:pos="8306"/>
        </w:tabs>
      </w:pPr>
      <w:hyperlink w:anchor="_Toc17491" w:history="1">
        <w:r>
          <w:rPr>
            <w:rFonts w:ascii="仿宋" w:eastAsia="仿宋" w:hAnsi="仿宋" w:cs="仿宋" w:hint="eastAsia"/>
            <w:lang w:eastAsia="zh-CN"/>
          </w:rPr>
          <w:t>(一)、建设区域环境质量现状</w:t>
        </w:r>
        <w:r>
          <w:tab/>
        </w:r>
        <w:r>
          <w:fldChar w:fldCharType="begin"/>
        </w:r>
        <w:r>
          <w:instrText xml:space="preserve"> PAGEREF _Toc17491 \h </w:instrText>
        </w:r>
        <w:r>
          <w:fldChar w:fldCharType="separate"/>
        </w:r>
        <w:r>
          <w:t>33</w:t>
        </w:r>
        <w:r>
          <w:fldChar w:fldCharType="end"/>
        </w:r>
      </w:hyperlink>
    </w:p>
    <w:p>
      <w:pPr>
        <w:pStyle w:val="TOC2"/>
        <w:tabs>
          <w:tab w:val="right" w:leader="dot" w:pos="8306"/>
        </w:tabs>
      </w:pPr>
      <w:hyperlink w:anchor="_Toc16800" w:history="1">
        <w:r>
          <w:rPr>
            <w:rFonts w:ascii="仿宋" w:eastAsia="仿宋" w:hAnsi="仿宋" w:cs="仿宋" w:hint="eastAsia"/>
            <w:lang w:eastAsia="zh-CN"/>
          </w:rPr>
          <w:t>(二)、建设期环境保护</w:t>
        </w:r>
        <w:r>
          <w:tab/>
        </w:r>
        <w:r>
          <w:fldChar w:fldCharType="begin"/>
        </w:r>
        <w:r>
          <w:instrText xml:space="preserve"> PAGEREF _Toc16800 \h </w:instrText>
        </w:r>
        <w:r>
          <w:fldChar w:fldCharType="separate"/>
        </w:r>
        <w:r>
          <w:t>35</w:t>
        </w:r>
        <w:r>
          <w:fldChar w:fldCharType="end"/>
        </w:r>
      </w:hyperlink>
    </w:p>
    <w:p>
      <w:pPr>
        <w:pStyle w:val="TOC2"/>
        <w:tabs>
          <w:tab w:val="right" w:leader="dot" w:pos="8306"/>
        </w:tabs>
      </w:pPr>
      <w:hyperlink w:anchor="_Toc22990" w:history="1">
        <w:r>
          <w:rPr>
            <w:rFonts w:ascii="仿宋" w:eastAsia="仿宋" w:hAnsi="仿宋" w:cs="仿宋" w:hint="eastAsia"/>
            <w:lang w:eastAsia="zh-CN"/>
          </w:rPr>
          <w:t>(三)、运营期环境保护</w:t>
        </w:r>
        <w:r>
          <w:tab/>
        </w:r>
        <w:r>
          <w:fldChar w:fldCharType="begin"/>
        </w:r>
        <w:r>
          <w:instrText xml:space="preserve"> PAGEREF _Toc22990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27" w:history="1">
        <w:r>
          <w:rPr>
            <w:rFonts w:ascii="仿宋" w:eastAsia="仿宋" w:hAnsi="仿宋" w:cs="仿宋" w:hint="eastAsia"/>
            <w:lang w:eastAsia="zh-CN"/>
          </w:rPr>
          <w:t>(四)、烃类项目建设对区域经济的影响</w:t>
        </w:r>
        <w:r>
          <w:tab/>
        </w:r>
        <w:r>
          <w:fldChar w:fldCharType="begin"/>
        </w:r>
        <w:r>
          <w:instrText xml:space="preserve"> PAGEREF _Toc23927 \h </w:instrText>
        </w:r>
        <w:r>
          <w:fldChar w:fldCharType="separate"/>
        </w:r>
        <w:r>
          <w:t>37</w:t>
        </w:r>
        <w:r>
          <w:fldChar w:fldCharType="end"/>
        </w:r>
      </w:hyperlink>
    </w:p>
    <w:p>
      <w:pPr>
        <w:pStyle w:val="TOC2"/>
        <w:tabs>
          <w:tab w:val="right" w:leader="dot" w:pos="8306"/>
        </w:tabs>
      </w:pPr>
      <w:hyperlink w:anchor="_Toc14481" w:history="1">
        <w:r>
          <w:rPr>
            <w:rFonts w:ascii="仿宋" w:eastAsia="仿宋" w:hAnsi="仿宋" w:cs="仿宋" w:hint="eastAsia"/>
            <w:lang w:eastAsia="zh-CN"/>
          </w:rPr>
          <w:t>(五)、废弃物处理</w:t>
        </w:r>
        <w:r>
          <w:tab/>
        </w:r>
        <w:r>
          <w:fldChar w:fldCharType="begin"/>
        </w:r>
        <w:r>
          <w:instrText xml:space="preserve"> PAGEREF _Toc14481 \h </w:instrText>
        </w:r>
        <w:r>
          <w:fldChar w:fldCharType="separate"/>
        </w:r>
        <w:r>
          <w:t>39</w:t>
        </w:r>
        <w:r>
          <w:fldChar w:fldCharType="end"/>
        </w:r>
      </w:hyperlink>
    </w:p>
    <w:p>
      <w:pPr>
        <w:pStyle w:val="TOC2"/>
        <w:tabs>
          <w:tab w:val="right" w:leader="dot" w:pos="8306"/>
        </w:tabs>
      </w:pPr>
      <w:hyperlink w:anchor="_Toc21742" w:history="1">
        <w:r>
          <w:rPr>
            <w:rFonts w:ascii="仿宋" w:eastAsia="仿宋" w:hAnsi="仿宋" w:cs="仿宋" w:hint="eastAsia"/>
            <w:lang w:eastAsia="zh-CN"/>
          </w:rPr>
          <w:t>(六)、特殊环境影响分析</w:t>
        </w:r>
        <w:r>
          <w:tab/>
        </w:r>
        <w:r>
          <w:fldChar w:fldCharType="begin"/>
        </w:r>
        <w:r>
          <w:instrText xml:space="preserve"> PAGEREF _Toc21742 \h </w:instrText>
        </w:r>
        <w:r>
          <w:fldChar w:fldCharType="separate"/>
        </w:r>
        <w:r>
          <w:t>40</w:t>
        </w:r>
        <w:r>
          <w:fldChar w:fldCharType="end"/>
        </w:r>
      </w:hyperlink>
    </w:p>
    <w:p>
      <w:pPr>
        <w:pStyle w:val="TOC2"/>
        <w:tabs>
          <w:tab w:val="right" w:leader="dot" w:pos="8306"/>
        </w:tabs>
      </w:pPr>
      <w:hyperlink w:anchor="_Toc5897" w:history="1">
        <w:r>
          <w:rPr>
            <w:rFonts w:ascii="仿宋" w:eastAsia="仿宋" w:hAnsi="仿宋" w:cs="仿宋" w:hint="eastAsia"/>
            <w:lang w:eastAsia="zh-CN"/>
          </w:rPr>
          <w:t>(七)、清洁生产</w:t>
        </w:r>
        <w:r>
          <w:tab/>
        </w:r>
        <w:r>
          <w:fldChar w:fldCharType="begin"/>
        </w:r>
        <w:r>
          <w:instrText xml:space="preserve"> PAGEREF _Toc5897 \h </w:instrText>
        </w:r>
        <w:r>
          <w:fldChar w:fldCharType="separate"/>
        </w:r>
        <w:r>
          <w:t>41</w:t>
        </w:r>
        <w:r>
          <w:fldChar w:fldCharType="end"/>
        </w:r>
      </w:hyperlink>
    </w:p>
    <w:p>
      <w:pPr>
        <w:pStyle w:val="TOC2"/>
        <w:tabs>
          <w:tab w:val="right" w:leader="dot" w:pos="8306"/>
        </w:tabs>
      </w:pPr>
      <w:hyperlink w:anchor="_Toc27283" w:history="1">
        <w:r>
          <w:rPr>
            <w:rFonts w:ascii="仿宋" w:eastAsia="仿宋" w:hAnsi="仿宋" w:cs="仿宋" w:hint="eastAsia"/>
            <w:lang w:eastAsia="zh-CN"/>
          </w:rPr>
          <w:t>(八)、环境保护综合评价</w:t>
        </w:r>
        <w:r>
          <w:tab/>
        </w:r>
        <w:r>
          <w:fldChar w:fldCharType="begin"/>
        </w:r>
        <w:r>
          <w:instrText xml:space="preserve"> PAGEREF _Toc27283 \h </w:instrText>
        </w:r>
        <w:r>
          <w:fldChar w:fldCharType="separate"/>
        </w:r>
        <w:r>
          <w:t>42</w:t>
        </w:r>
        <w:r>
          <w:fldChar w:fldCharType="end"/>
        </w:r>
      </w:hyperlink>
    </w:p>
    <w:p>
      <w:pPr>
        <w:pStyle w:val="TOC1"/>
        <w:tabs>
          <w:tab w:val="right" w:leader="dot" w:pos="8306"/>
        </w:tabs>
      </w:pPr>
      <w:hyperlink w:anchor="_Toc17424" w:history="1">
        <w:r>
          <w:rPr>
            <w:rFonts w:ascii="仿宋" w:eastAsia="仿宋" w:hAnsi="仿宋" w:cs="仿宋" w:hint="eastAsia"/>
            <w:lang w:eastAsia="zh-CN"/>
          </w:rPr>
          <w:t>十一、烃类项目投资规划</w:t>
        </w:r>
        <w:r>
          <w:tab/>
        </w:r>
        <w:r>
          <w:fldChar w:fldCharType="begin"/>
        </w:r>
        <w:r>
          <w:instrText xml:space="preserve"> PAGEREF _Toc17424 \h </w:instrText>
        </w:r>
        <w:r>
          <w:fldChar w:fldCharType="separate"/>
        </w:r>
        <w:r>
          <w:t>44</w:t>
        </w:r>
        <w:r>
          <w:fldChar w:fldCharType="end"/>
        </w:r>
      </w:hyperlink>
    </w:p>
    <w:p>
      <w:pPr>
        <w:pStyle w:val="TOC2"/>
        <w:tabs>
          <w:tab w:val="right" w:leader="dot" w:pos="8306"/>
        </w:tabs>
      </w:pPr>
      <w:hyperlink w:anchor="_Toc5693" w:history="1">
        <w:r>
          <w:rPr>
            <w:rFonts w:ascii="仿宋" w:eastAsia="仿宋" w:hAnsi="仿宋" w:cs="仿宋" w:hint="eastAsia"/>
            <w:lang w:eastAsia="zh-CN"/>
          </w:rPr>
          <w:t>(一)、烃类项目总投资估算</w:t>
        </w:r>
        <w:r>
          <w:tab/>
        </w:r>
        <w:r>
          <w:fldChar w:fldCharType="begin"/>
        </w:r>
        <w:r>
          <w:instrText xml:space="preserve"> PAGEREF _Toc5693 \h </w:instrText>
        </w:r>
        <w:r>
          <w:fldChar w:fldCharType="separate"/>
        </w:r>
        <w:r>
          <w:t>44</w:t>
        </w:r>
        <w:r>
          <w:fldChar w:fldCharType="end"/>
        </w:r>
      </w:hyperlink>
    </w:p>
    <w:p>
      <w:pPr>
        <w:pStyle w:val="TOC2"/>
        <w:tabs>
          <w:tab w:val="right" w:leader="dot" w:pos="8306"/>
        </w:tabs>
      </w:pPr>
      <w:hyperlink w:anchor="_Toc13055" w:history="1">
        <w:r>
          <w:rPr>
            <w:rFonts w:ascii="仿宋" w:eastAsia="仿宋" w:hAnsi="仿宋" w:cs="仿宋" w:hint="eastAsia"/>
            <w:lang w:eastAsia="zh-CN"/>
          </w:rPr>
          <w:t>(二)、资金筹措</w:t>
        </w:r>
        <w:r>
          <w:tab/>
        </w:r>
        <w:r>
          <w:fldChar w:fldCharType="begin"/>
        </w:r>
        <w:r>
          <w:instrText xml:space="preserve"> PAGEREF _Toc13055 \h </w:instrText>
        </w:r>
        <w:r>
          <w:fldChar w:fldCharType="separate"/>
        </w:r>
        <w:r>
          <w:t>45</w:t>
        </w:r>
        <w:r>
          <w:fldChar w:fldCharType="end"/>
        </w:r>
      </w:hyperlink>
    </w:p>
    <w:p>
      <w:pPr>
        <w:pStyle w:val="TOC1"/>
        <w:tabs>
          <w:tab w:val="right" w:leader="dot" w:pos="8306"/>
        </w:tabs>
      </w:pPr>
      <w:hyperlink w:anchor="_Toc21835" w:history="1">
        <w:r>
          <w:rPr>
            <w:rFonts w:ascii="仿宋" w:eastAsia="仿宋" w:hAnsi="仿宋" w:cs="仿宋" w:hint="eastAsia"/>
            <w:lang w:eastAsia="zh-CN"/>
          </w:rPr>
          <w:t>十二、烃类项目技术管理</w:t>
        </w:r>
        <w:r>
          <w:tab/>
        </w:r>
        <w:r>
          <w:fldChar w:fldCharType="begin"/>
        </w:r>
        <w:r>
          <w:instrText xml:space="preserve"> PAGEREF _Toc21835 \h </w:instrText>
        </w:r>
        <w:r>
          <w:fldChar w:fldCharType="separate"/>
        </w:r>
        <w:r>
          <w:t>46</w:t>
        </w:r>
        <w:r>
          <w:fldChar w:fldCharType="end"/>
        </w:r>
      </w:hyperlink>
    </w:p>
    <w:p>
      <w:pPr>
        <w:pStyle w:val="TOC2"/>
        <w:tabs>
          <w:tab w:val="right" w:leader="dot" w:pos="8306"/>
        </w:tabs>
      </w:pPr>
      <w:hyperlink w:anchor="_Toc11617" w:history="1">
        <w:r>
          <w:rPr>
            <w:rFonts w:ascii="仿宋" w:eastAsia="仿宋" w:hAnsi="仿宋" w:cs="仿宋" w:hint="eastAsia"/>
            <w:lang w:eastAsia="zh-CN"/>
          </w:rPr>
          <w:t>(一)、技术方案选用方向</w:t>
        </w:r>
        <w:r>
          <w:tab/>
        </w:r>
        <w:r>
          <w:fldChar w:fldCharType="begin"/>
        </w:r>
        <w:r>
          <w:instrText xml:space="preserve"> PAGEREF _Toc11617 \h </w:instrText>
        </w:r>
        <w:r>
          <w:fldChar w:fldCharType="separate"/>
        </w:r>
        <w:r>
          <w:t>46</w:t>
        </w:r>
        <w:r>
          <w:fldChar w:fldCharType="end"/>
        </w:r>
      </w:hyperlink>
    </w:p>
    <w:p>
      <w:pPr>
        <w:pStyle w:val="TOC2"/>
        <w:tabs>
          <w:tab w:val="right" w:leader="dot" w:pos="8306"/>
        </w:tabs>
      </w:pPr>
      <w:hyperlink w:anchor="_Toc11812" w:history="1">
        <w:r>
          <w:rPr>
            <w:rFonts w:ascii="仿宋" w:eastAsia="仿宋" w:hAnsi="仿宋" w:cs="仿宋" w:hint="eastAsia"/>
            <w:lang w:eastAsia="zh-CN"/>
          </w:rPr>
          <w:t>(二)、工艺技术方案选用原则</w:t>
        </w:r>
        <w:r>
          <w:tab/>
        </w:r>
        <w:r>
          <w:fldChar w:fldCharType="begin"/>
        </w:r>
        <w:r>
          <w:instrText xml:space="preserve"> PAGEREF _Toc11812 \h </w:instrText>
        </w:r>
        <w:r>
          <w:fldChar w:fldCharType="separate"/>
        </w:r>
        <w:r>
          <w:t>47</w:t>
        </w:r>
        <w:r>
          <w:fldChar w:fldCharType="end"/>
        </w:r>
      </w:hyperlink>
    </w:p>
    <w:p>
      <w:pPr>
        <w:pStyle w:val="TOC2"/>
        <w:tabs>
          <w:tab w:val="right" w:leader="dot" w:pos="8306"/>
        </w:tabs>
      </w:pPr>
      <w:hyperlink w:anchor="_Toc32504" w:history="1">
        <w:r>
          <w:rPr>
            <w:rFonts w:ascii="仿宋" w:eastAsia="仿宋" w:hAnsi="仿宋" w:cs="仿宋" w:hint="eastAsia"/>
            <w:lang w:eastAsia="zh-CN"/>
          </w:rPr>
          <w:t>(三)、工艺技术方案要求</w:t>
        </w:r>
        <w:r>
          <w:tab/>
        </w:r>
        <w:r>
          <w:fldChar w:fldCharType="begin"/>
        </w:r>
        <w:r>
          <w:instrText xml:space="preserve"> PAGEREF _Toc32504 \h </w:instrText>
        </w:r>
        <w:r>
          <w:fldChar w:fldCharType="separate"/>
        </w:r>
        <w:r>
          <w:t>49</w:t>
        </w:r>
        <w:r>
          <w:fldChar w:fldCharType="end"/>
        </w:r>
      </w:hyperlink>
    </w:p>
    <w:p>
      <w:pPr>
        <w:pStyle w:val="TOC1"/>
        <w:tabs>
          <w:tab w:val="right" w:leader="dot" w:pos="8306"/>
        </w:tabs>
      </w:pPr>
      <w:hyperlink w:anchor="_Toc2193" w:history="1">
        <w:r>
          <w:rPr>
            <w:rFonts w:ascii="仿宋" w:eastAsia="仿宋" w:hAnsi="仿宋" w:cs="仿宋" w:hint="eastAsia"/>
            <w:lang w:eastAsia="zh-CN"/>
          </w:rPr>
          <w:t>十三、烃类项目实施保障措施</w:t>
        </w:r>
        <w:r>
          <w:tab/>
        </w:r>
        <w:r>
          <w:fldChar w:fldCharType="begin"/>
        </w:r>
        <w:r>
          <w:instrText xml:space="preserve"> PAGEREF _Toc2193 \h </w:instrText>
        </w:r>
        <w:r>
          <w:fldChar w:fldCharType="separate"/>
        </w:r>
        <w:r>
          <w:t>52</w:t>
        </w:r>
        <w:r>
          <w:fldChar w:fldCharType="end"/>
        </w:r>
      </w:hyperlink>
    </w:p>
    <w:p>
      <w:pPr>
        <w:pStyle w:val="TOC2"/>
        <w:tabs>
          <w:tab w:val="right" w:leader="dot" w:pos="8306"/>
        </w:tabs>
      </w:pPr>
      <w:hyperlink w:anchor="_Toc22330" w:history="1">
        <w:r>
          <w:rPr>
            <w:rFonts w:ascii="仿宋" w:eastAsia="仿宋" w:hAnsi="仿宋" w:cs="仿宋" w:hint="eastAsia"/>
            <w:lang w:eastAsia="zh-CN"/>
          </w:rPr>
          <w:t>(一)、烃类项目实施保障机制</w:t>
        </w:r>
        <w:r>
          <w:tab/>
        </w:r>
        <w:r>
          <w:fldChar w:fldCharType="begin"/>
        </w:r>
        <w:r>
          <w:instrText xml:space="preserve"> PAGEREF _Toc22330 \h </w:instrText>
        </w:r>
        <w:r>
          <w:fldChar w:fldCharType="separate"/>
        </w:r>
        <w:r>
          <w:t>52</w:t>
        </w:r>
        <w:r>
          <w:fldChar w:fldCharType="end"/>
        </w:r>
      </w:hyperlink>
    </w:p>
    <w:p>
      <w:pPr>
        <w:pStyle w:val="TOC2"/>
        <w:tabs>
          <w:tab w:val="right" w:leader="dot" w:pos="8306"/>
        </w:tabs>
      </w:pPr>
      <w:hyperlink w:anchor="_Toc18901" w:history="1">
        <w:r>
          <w:rPr>
            <w:rFonts w:ascii="仿宋" w:eastAsia="仿宋" w:hAnsi="仿宋" w:cs="仿宋" w:hint="eastAsia"/>
            <w:lang w:eastAsia="zh-CN"/>
          </w:rPr>
          <w:t>(二)、烃类项目法律合规要求</w:t>
        </w:r>
        <w:r>
          <w:tab/>
        </w:r>
        <w:r>
          <w:fldChar w:fldCharType="begin"/>
        </w:r>
        <w:r>
          <w:instrText xml:space="preserve"> PAGEREF _Toc18901 \h </w:instrText>
        </w:r>
        <w:r>
          <w:fldChar w:fldCharType="separate"/>
        </w:r>
        <w:r>
          <w:t>55</w:t>
        </w:r>
        <w:r>
          <w:fldChar w:fldCharType="end"/>
        </w:r>
      </w:hyperlink>
    </w:p>
    <w:p>
      <w:pPr>
        <w:pStyle w:val="TOC2"/>
        <w:tabs>
          <w:tab w:val="right" w:leader="dot" w:pos="8306"/>
        </w:tabs>
      </w:pPr>
      <w:hyperlink w:anchor="_Toc13170" w:history="1">
        <w:r>
          <w:rPr>
            <w:rFonts w:ascii="仿宋" w:eastAsia="仿宋" w:hAnsi="仿宋" w:cs="仿宋" w:hint="eastAsia"/>
            <w:lang w:eastAsia="zh-CN"/>
          </w:rPr>
          <w:t>(三)、烃类项目合同管理与法律事务</w:t>
        </w:r>
        <w:r>
          <w:tab/>
        </w:r>
        <w:r>
          <w:fldChar w:fldCharType="begin"/>
        </w:r>
        <w:r>
          <w:instrText xml:space="preserve"> PAGEREF _Toc13170 \h </w:instrText>
        </w:r>
        <w:r>
          <w:fldChar w:fldCharType="separate"/>
        </w:r>
        <w:r>
          <w:t>59</w:t>
        </w:r>
        <w:r>
          <w:fldChar w:fldCharType="end"/>
        </w:r>
      </w:hyperlink>
    </w:p>
    <w:p>
      <w:pPr>
        <w:pStyle w:val="TOC2"/>
        <w:tabs>
          <w:tab w:val="right" w:leader="dot" w:pos="8306"/>
        </w:tabs>
      </w:pPr>
      <w:hyperlink w:anchor="_Toc23229" w:history="1">
        <w:r>
          <w:rPr>
            <w:rFonts w:ascii="仿宋" w:eastAsia="仿宋" w:hAnsi="仿宋" w:cs="仿宋" w:hint="eastAsia"/>
            <w:lang w:eastAsia="zh-CN"/>
          </w:rPr>
          <w:t>(四)、烃类项目知识产权保护策略</w:t>
        </w:r>
        <w:r>
          <w:tab/>
        </w:r>
        <w:r>
          <w:fldChar w:fldCharType="begin"/>
        </w:r>
        <w:r>
          <w:instrText xml:space="preserve"> PAGEREF _Toc23229 \h </w:instrText>
        </w:r>
        <w:r>
          <w:fldChar w:fldCharType="separate"/>
        </w:r>
        <w:r>
          <w:t>65</w:t>
        </w:r>
        <w:r>
          <w:fldChar w:fldCharType="end"/>
        </w:r>
      </w:hyperlink>
    </w:p>
    <w:p>
      <w:pPr>
        <w:pStyle w:val="TOC1"/>
        <w:tabs>
          <w:tab w:val="right" w:leader="dot" w:pos="8306"/>
        </w:tabs>
      </w:pPr>
      <w:hyperlink w:anchor="_Toc32550" w:history="1">
        <w:r>
          <w:rPr>
            <w:rFonts w:ascii="仿宋" w:eastAsia="仿宋" w:hAnsi="仿宋" w:cs="仿宋" w:hint="eastAsia"/>
            <w:lang w:eastAsia="zh-CN"/>
          </w:rPr>
          <w:t>十四、烃类项目工程方案分析</w:t>
        </w:r>
        <w:r>
          <w:tab/>
        </w:r>
        <w:r>
          <w:fldChar w:fldCharType="begin"/>
        </w:r>
        <w:r>
          <w:instrText xml:space="preserve"> PAGEREF _Toc32550 \h </w:instrText>
        </w:r>
        <w:r>
          <w:fldChar w:fldCharType="separate"/>
        </w:r>
        <w:r>
          <w:t>67</w:t>
        </w:r>
        <w:r>
          <w:fldChar w:fldCharType="end"/>
        </w:r>
      </w:hyperlink>
    </w:p>
    <w:p>
      <w:pPr>
        <w:pStyle w:val="TOC2"/>
        <w:tabs>
          <w:tab w:val="right" w:leader="dot" w:pos="8306"/>
        </w:tabs>
      </w:pPr>
      <w:hyperlink w:anchor="_Toc12029" w:history="1">
        <w:r>
          <w:rPr>
            <w:rFonts w:ascii="仿宋" w:eastAsia="仿宋" w:hAnsi="仿宋" w:cs="仿宋" w:hint="eastAsia"/>
            <w:lang w:eastAsia="zh-CN"/>
          </w:rPr>
          <w:t>(一)、建筑工程设计原则</w:t>
        </w:r>
        <w:r>
          <w:tab/>
        </w:r>
        <w:r>
          <w:fldChar w:fldCharType="begin"/>
        </w:r>
        <w:r>
          <w:instrText xml:space="preserve"> PAGEREF _Toc12029 \h </w:instrText>
        </w:r>
        <w:r>
          <w:fldChar w:fldCharType="separate"/>
        </w:r>
        <w:r>
          <w:t>67</w:t>
        </w:r>
        <w:r>
          <w:fldChar w:fldCharType="end"/>
        </w:r>
      </w:hyperlink>
    </w:p>
    <w:p>
      <w:pPr>
        <w:pStyle w:val="TOC2"/>
        <w:tabs>
          <w:tab w:val="right" w:leader="dot" w:pos="8306"/>
        </w:tabs>
      </w:pPr>
      <w:hyperlink w:anchor="_Toc17523" w:history="1">
        <w:r>
          <w:rPr>
            <w:rFonts w:ascii="仿宋" w:eastAsia="仿宋" w:hAnsi="仿宋" w:cs="仿宋" w:hint="eastAsia"/>
            <w:lang w:eastAsia="zh-CN"/>
          </w:rPr>
          <w:t>(二)、土建工程建设指标</w:t>
        </w:r>
        <w:r>
          <w:tab/>
        </w:r>
        <w:r>
          <w:fldChar w:fldCharType="begin"/>
        </w:r>
        <w:r>
          <w:instrText xml:space="preserve"> PAGEREF _Toc17523 \h </w:instrText>
        </w:r>
        <w:r>
          <w:fldChar w:fldCharType="separate"/>
        </w:r>
        <w:r>
          <w:t>70</w:t>
        </w:r>
        <w:r>
          <w:fldChar w:fldCharType="end"/>
        </w:r>
      </w:hyperlink>
    </w:p>
    <w:p>
      <w:pPr>
        <w:pStyle w:val="TOC1"/>
        <w:tabs>
          <w:tab w:val="right" w:leader="dot" w:pos="8306"/>
        </w:tabs>
      </w:pPr>
      <w:hyperlink w:anchor="_Toc24718" w:history="1">
        <w:r>
          <w:rPr>
            <w:rFonts w:ascii="仿宋" w:eastAsia="仿宋" w:hAnsi="仿宋" w:cs="仿宋" w:hint="eastAsia"/>
            <w:lang w:eastAsia="zh-CN"/>
          </w:rPr>
          <w:t>十五、供应链管理</w:t>
        </w:r>
        <w:r>
          <w:tab/>
        </w:r>
        <w:r>
          <w:fldChar w:fldCharType="begin"/>
        </w:r>
        <w:r>
          <w:instrText xml:space="preserve"> PAGEREF _Toc24718 \h </w:instrText>
        </w:r>
        <w:r>
          <w:fldChar w:fldCharType="separate"/>
        </w:r>
        <w:r>
          <w:t>72</w:t>
        </w:r>
        <w:r>
          <w:fldChar w:fldCharType="end"/>
        </w:r>
      </w:hyperlink>
    </w:p>
    <w:p>
      <w:pPr>
        <w:pStyle w:val="TOC2"/>
        <w:tabs>
          <w:tab w:val="right" w:leader="dot" w:pos="8306"/>
        </w:tabs>
      </w:pPr>
      <w:hyperlink w:anchor="_Toc21627" w:history="1">
        <w:r>
          <w:rPr>
            <w:rFonts w:ascii="仿宋" w:eastAsia="仿宋" w:hAnsi="仿宋" w:cs="仿宋" w:hint="eastAsia"/>
            <w:lang w:eastAsia="zh-CN"/>
          </w:rPr>
          <w:t>(一)、供应链战略规划</w:t>
        </w:r>
        <w:r>
          <w:tab/>
        </w:r>
        <w:r>
          <w:fldChar w:fldCharType="begin"/>
        </w:r>
        <w:r>
          <w:instrText xml:space="preserve"> PAGEREF _Toc21627 \h </w:instrText>
        </w:r>
        <w:r>
          <w:fldChar w:fldCharType="separate"/>
        </w:r>
        <w:r>
          <w:t>72</w:t>
        </w:r>
        <w:r>
          <w:fldChar w:fldCharType="end"/>
        </w:r>
      </w:hyperlink>
    </w:p>
    <w:p>
      <w:pPr>
        <w:pStyle w:val="TOC2"/>
        <w:tabs>
          <w:tab w:val="right" w:leader="dot" w:pos="8306"/>
        </w:tabs>
      </w:pPr>
      <w:hyperlink w:anchor="_Toc18156" w:history="1">
        <w:r>
          <w:rPr>
            <w:rFonts w:ascii="仿宋" w:eastAsia="仿宋" w:hAnsi="仿宋" w:cs="仿宋" w:hint="eastAsia"/>
            <w:lang w:eastAsia="zh-CN"/>
          </w:rPr>
          <w:t>(二)、供应商选择与合作</w:t>
        </w:r>
        <w:r>
          <w:tab/>
        </w:r>
        <w:r>
          <w:fldChar w:fldCharType="begin"/>
        </w:r>
        <w:r>
          <w:instrText xml:space="preserve"> PAGEREF _Toc18156 \h </w:instrText>
        </w:r>
        <w:r>
          <w:fldChar w:fldCharType="separate"/>
        </w:r>
        <w:r>
          <w:t>74</w:t>
        </w:r>
        <w:r>
          <w:fldChar w:fldCharType="end"/>
        </w:r>
      </w:hyperlink>
    </w:p>
    <w:p>
      <w:pPr>
        <w:pStyle w:val="TOC2"/>
        <w:tabs>
          <w:tab w:val="right" w:leader="dot" w:pos="8306"/>
        </w:tabs>
      </w:pPr>
      <w:hyperlink w:anchor="_Toc20509" w:history="1">
        <w:r>
          <w:rPr>
            <w:rFonts w:ascii="仿宋" w:eastAsia="仿宋" w:hAnsi="仿宋" w:cs="仿宋" w:hint="eastAsia"/>
            <w:lang w:eastAsia="zh-CN"/>
          </w:rPr>
          <w:t>(三)、物流与库存管理</w:t>
        </w:r>
        <w:r>
          <w:tab/>
        </w:r>
        <w:r>
          <w:fldChar w:fldCharType="begin"/>
        </w:r>
        <w:r>
          <w:instrText xml:space="preserve"> PAGEREF _Toc20509 \h </w:instrText>
        </w:r>
        <w:r>
          <w:fldChar w:fldCharType="separate"/>
        </w:r>
        <w:r>
          <w:t>75</w:t>
        </w:r>
        <w:r>
          <w:fldChar w:fldCharType="end"/>
        </w:r>
      </w:hyperlink>
    </w:p>
    <w:p>
      <w:pPr>
        <w:pStyle w:val="TOC1"/>
        <w:tabs>
          <w:tab w:val="right" w:leader="dot" w:pos="8306"/>
        </w:tabs>
      </w:pPr>
      <w:hyperlink w:anchor="_Toc29035" w:history="1">
        <w:r>
          <w:rPr>
            <w:rFonts w:ascii="仿宋" w:eastAsia="仿宋" w:hAnsi="仿宋" w:cs="仿宋" w:hint="eastAsia"/>
            <w:lang w:eastAsia="zh-CN"/>
          </w:rPr>
          <w:t>十六、烃类项目实施时间节点</w:t>
        </w:r>
        <w:r>
          <w:tab/>
        </w:r>
        <w:r>
          <w:fldChar w:fldCharType="begin"/>
        </w:r>
        <w:r>
          <w:instrText xml:space="preserve"> PAGEREF _Toc29035 \h </w:instrText>
        </w:r>
        <w:r>
          <w:fldChar w:fldCharType="separate"/>
        </w:r>
        <w:r>
          <w:t>76</w:t>
        </w:r>
        <w:r>
          <w:fldChar w:fldCharType="end"/>
        </w:r>
      </w:hyperlink>
    </w:p>
    <w:p>
      <w:pPr>
        <w:pStyle w:val="TOC2"/>
        <w:tabs>
          <w:tab w:val="right" w:leader="dot" w:pos="8306"/>
        </w:tabs>
      </w:pPr>
      <w:hyperlink w:anchor="_Toc31628" w:history="1">
        <w:r>
          <w:rPr>
            <w:rFonts w:ascii="仿宋" w:eastAsia="仿宋" w:hAnsi="仿宋" w:cs="仿宋" w:hint="eastAsia"/>
            <w:lang w:eastAsia="zh-CN"/>
          </w:rPr>
          <w:t>(一)、烃类项目启动阶段时间节点</w:t>
        </w:r>
        <w:r>
          <w:tab/>
        </w:r>
        <w:r>
          <w:fldChar w:fldCharType="begin"/>
        </w:r>
        <w:r>
          <w:instrText xml:space="preserve"> PAGEREF _Toc31628 \h </w:instrText>
        </w:r>
        <w:r>
          <w:fldChar w:fldCharType="separate"/>
        </w:r>
        <w:r>
          <w:t>76</w:t>
        </w:r>
        <w:r>
          <w:fldChar w:fldCharType="end"/>
        </w:r>
      </w:hyperlink>
    </w:p>
    <w:p>
      <w:pPr>
        <w:pStyle w:val="TOC2"/>
        <w:tabs>
          <w:tab w:val="right" w:leader="dot" w:pos="8306"/>
        </w:tabs>
      </w:pPr>
      <w:hyperlink w:anchor="_Toc25846" w:history="1">
        <w:r>
          <w:rPr>
            <w:rFonts w:ascii="仿宋" w:eastAsia="仿宋" w:hAnsi="仿宋" w:cs="仿宋" w:hint="eastAsia"/>
            <w:lang w:eastAsia="zh-CN"/>
          </w:rPr>
          <w:t>(二)、烃类项目执行阶段时间节点</w:t>
        </w:r>
        <w:r>
          <w:tab/>
        </w:r>
        <w:r>
          <w:fldChar w:fldCharType="begin"/>
        </w:r>
        <w:r>
          <w:instrText xml:space="preserve"> PAGEREF _Toc25846 \h </w:instrText>
        </w:r>
        <w:r>
          <w:fldChar w:fldCharType="separate"/>
        </w:r>
        <w:r>
          <w:t>77</w:t>
        </w:r>
        <w:r>
          <w:fldChar w:fldCharType="end"/>
        </w:r>
      </w:hyperlink>
    </w:p>
    <w:p>
      <w:pPr>
        <w:pStyle w:val="TOC2"/>
        <w:tabs>
          <w:tab w:val="right" w:leader="dot" w:pos="8306"/>
        </w:tabs>
      </w:pPr>
      <w:hyperlink w:anchor="_Toc23427" w:history="1">
        <w:r>
          <w:rPr>
            <w:rFonts w:ascii="仿宋" w:eastAsia="仿宋" w:hAnsi="仿宋" w:cs="仿宋" w:hint="eastAsia"/>
            <w:lang w:eastAsia="zh-CN"/>
          </w:rPr>
          <w:t>(三)、烃类项目完成阶段时间节点</w:t>
        </w:r>
        <w:r>
          <w:tab/>
        </w:r>
        <w:r>
          <w:fldChar w:fldCharType="begin"/>
        </w:r>
        <w:r>
          <w:instrText xml:space="preserve"> PAGEREF _Toc23427 \h </w:instrText>
        </w:r>
        <w:r>
          <w:fldChar w:fldCharType="separate"/>
        </w:r>
        <w:r>
          <w:t>78</w:t>
        </w:r>
        <w:r>
          <w:fldChar w:fldCharType="end"/>
        </w:r>
      </w:hyperlink>
    </w:p>
    <w:p>
      <w:pPr>
        <w:pStyle w:val="TOC1"/>
        <w:tabs>
          <w:tab w:val="right" w:leader="dot" w:pos="8306"/>
        </w:tabs>
      </w:pPr>
      <w:hyperlink w:anchor="_Toc16623" w:history="1">
        <w:r>
          <w:rPr>
            <w:rFonts w:ascii="仿宋" w:eastAsia="仿宋" w:hAnsi="仿宋" w:cs="仿宋" w:hint="eastAsia"/>
            <w:lang w:eastAsia="zh-CN"/>
          </w:rPr>
          <w:t>十七、烃类项目变更管理</w:t>
        </w:r>
        <w:r>
          <w:tab/>
        </w:r>
        <w:r>
          <w:fldChar w:fldCharType="begin"/>
        </w:r>
        <w:r>
          <w:instrText xml:space="preserve"> PAGEREF _Toc16623 \h </w:instrText>
        </w:r>
        <w:r>
          <w:fldChar w:fldCharType="separate"/>
        </w:r>
        <w:r>
          <w:t>79</w:t>
        </w:r>
        <w:r>
          <w:fldChar w:fldCharType="end"/>
        </w:r>
      </w:hyperlink>
    </w:p>
    <w:p>
      <w:pPr>
        <w:pStyle w:val="TOC2"/>
        <w:tabs>
          <w:tab w:val="right" w:leader="dot" w:pos="8306"/>
        </w:tabs>
      </w:pPr>
      <w:hyperlink w:anchor="_Toc20769" w:history="1">
        <w:r>
          <w:rPr>
            <w:rFonts w:ascii="仿宋" w:eastAsia="仿宋" w:hAnsi="仿宋" w:cs="仿宋" w:hint="eastAsia"/>
            <w:lang w:eastAsia="zh-CN"/>
          </w:rPr>
          <w:t>(一)、变更申请与评估</w:t>
        </w:r>
        <w:r>
          <w:tab/>
        </w:r>
        <w:r>
          <w:fldChar w:fldCharType="begin"/>
        </w:r>
        <w:r>
          <w:instrText xml:space="preserve"> PAGEREF _Toc20769 \h </w:instrText>
        </w:r>
        <w:r>
          <w:fldChar w:fldCharType="separate"/>
        </w:r>
        <w:r>
          <w:t>79</w:t>
        </w:r>
        <w:r>
          <w:fldChar w:fldCharType="end"/>
        </w:r>
      </w:hyperlink>
    </w:p>
    <w:p>
      <w:pPr>
        <w:pStyle w:val="TOC2"/>
        <w:tabs>
          <w:tab w:val="right" w:leader="dot" w:pos="8306"/>
        </w:tabs>
      </w:pPr>
      <w:hyperlink w:anchor="_Toc19481" w:history="1">
        <w:r>
          <w:rPr>
            <w:rFonts w:ascii="仿宋" w:eastAsia="仿宋" w:hAnsi="仿宋" w:cs="仿宋" w:hint="eastAsia"/>
            <w:lang w:eastAsia="zh-CN"/>
          </w:rPr>
          <w:t>(二)、变更实施与控制</w:t>
        </w:r>
        <w:r>
          <w:tab/>
        </w:r>
        <w:r>
          <w:fldChar w:fldCharType="begin"/>
        </w:r>
        <w:r>
          <w:instrText xml:space="preserve"> PAGEREF _Toc19481 \h </w:instrText>
        </w:r>
        <w:r>
          <w:fldChar w:fldCharType="separate"/>
        </w:r>
        <w:r>
          <w:t>80</w:t>
        </w:r>
        <w:r>
          <w:fldChar w:fldCharType="end"/>
        </w:r>
      </w:hyperlink>
    </w:p>
    <w:p>
      <w:pPr>
        <w:pStyle w:val="TOC1"/>
        <w:tabs>
          <w:tab w:val="right" w:leader="dot" w:pos="8306"/>
        </w:tabs>
      </w:pPr>
      <w:hyperlink w:anchor="_Toc20923" w:history="1">
        <w:r>
          <w:rPr>
            <w:rFonts w:ascii="仿宋" w:eastAsia="仿宋" w:hAnsi="仿宋" w:cs="仿宋" w:hint="eastAsia"/>
            <w:lang w:eastAsia="zh-CN"/>
          </w:rPr>
          <w:t>十八、烃类项目治理与监督</w:t>
        </w:r>
        <w:r>
          <w:tab/>
        </w:r>
        <w:r>
          <w:fldChar w:fldCharType="begin"/>
        </w:r>
        <w:r>
          <w:instrText xml:space="preserve"> PAGEREF _Toc20923 \h </w:instrText>
        </w:r>
        <w:r>
          <w:fldChar w:fldCharType="separate"/>
        </w:r>
        <w:r>
          <w:t>80</w:t>
        </w:r>
        <w:r>
          <w:fldChar w:fldCharType="end"/>
        </w:r>
      </w:hyperlink>
    </w:p>
    <w:p>
      <w:pPr>
        <w:pStyle w:val="TOC2"/>
        <w:tabs>
          <w:tab w:val="right" w:leader="dot" w:pos="8306"/>
        </w:tabs>
      </w:pPr>
      <w:hyperlink w:anchor="_Toc12709" w:history="1">
        <w:r>
          <w:rPr>
            <w:rFonts w:ascii="仿宋" w:eastAsia="仿宋" w:hAnsi="仿宋" w:cs="仿宋" w:hint="eastAsia"/>
            <w:lang w:eastAsia="zh-CN"/>
          </w:rPr>
          <w:t>(一)、烃类项目治理结构</w:t>
        </w:r>
        <w:r>
          <w:tab/>
        </w:r>
        <w:r>
          <w:fldChar w:fldCharType="begin"/>
        </w:r>
        <w:r>
          <w:instrText xml:space="preserve"> PAGEREF _Toc12709 \h </w:instrText>
        </w:r>
        <w:r>
          <w:fldChar w:fldCharType="separate"/>
        </w:r>
        <w:r>
          <w:t>80</w:t>
        </w:r>
        <w:r>
          <w:fldChar w:fldCharType="end"/>
        </w:r>
      </w:hyperlink>
    </w:p>
    <w:p>
      <w:pPr>
        <w:pStyle w:val="TOC2"/>
        <w:tabs>
          <w:tab w:val="right" w:leader="dot" w:pos="8306"/>
        </w:tabs>
      </w:pPr>
      <w:hyperlink w:anchor="_Toc548" w:history="1">
        <w:r>
          <w:rPr>
            <w:rFonts w:ascii="仿宋" w:eastAsia="仿宋" w:hAnsi="仿宋" w:cs="仿宋" w:hint="eastAsia"/>
            <w:lang w:eastAsia="zh-CN"/>
          </w:rPr>
          <w:t>(二)、监督与审计</w:t>
        </w:r>
        <w:r>
          <w:tab/>
        </w:r>
        <w:r>
          <w:fldChar w:fldCharType="begin"/>
        </w:r>
        <w:r>
          <w:instrText xml:space="preserve"> PAGEREF _Toc548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173"/>
      <w:r>
        <w:rPr>
          <w:rFonts w:ascii="仿宋" w:eastAsia="仿宋" w:hAnsi="仿宋" w:cs="仿宋" w:hint="eastAsia"/>
          <w:sz w:val="28"/>
          <w:lang w:eastAsia="zh-CN"/>
        </w:rPr>
        <w:t>一、烃类项目建设单位说明</w:t>
      </w:r>
      <w:bookmarkEnd w:id="2"/>
    </w:p>
    <w:p>
      <w:pPr>
        <w:pStyle w:val="Heading2"/>
        <w:rPr>
          <w:rFonts w:ascii="仿宋" w:eastAsia="仿宋" w:hAnsi="仿宋" w:cs="仿宋" w:hint="eastAsia"/>
          <w:lang w:eastAsia="zh-CN"/>
        </w:rPr>
      </w:pPr>
      <w:bookmarkStart w:id="3" w:name="_Toc26254"/>
      <w:r>
        <w:rPr>
          <w:rFonts w:ascii="仿宋" w:eastAsia="仿宋" w:hAnsi="仿宋" w:cs="仿宋" w:hint="eastAsia"/>
          <w:lang w:eastAsia="zh-CN"/>
        </w:rPr>
        <w:t>(一)、烃类项目承办单位基本情况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810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烃类项目承办单位的XXXX，我们着眼于实现可持续的经济效益。通过技术创新和解决方案的提供，公司预计在烃类项目执行期间将获得可观的收入增长。这一收入来源主要包括烃类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同时，我们注重成本控制和效率提升，以确保烃类项目的可持续盈利。透过精细的管理和资源优化，公司期望实现烃类项目利润最大化。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烃类项目实施进行全面的投资评估，包括烃类项目启动阶段的资金投入和后续运营成本。通过对烃类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为确保公司在烃类项目实施过程中具备足够的资金流动性，公司将进行详尽的现金流分析。这包括资金需求的合理预测、烃类项目周期内的资金峰谷分析以及灵活的财务管理策略，以应对各种潜在的经济变动。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0016"/>
      <w:r>
        <w:rPr>
          <w:rFonts w:ascii="仿宋" w:eastAsia="仿宋" w:hAnsi="仿宋" w:cs="仿宋" w:hint="eastAsia"/>
          <w:sz w:val="28"/>
          <w:lang w:eastAsia="zh-CN"/>
        </w:rPr>
        <w:t>二、烃类项目建设背景及必要性分析</w:t>
      </w:r>
      <w:bookmarkEnd w:id="5"/>
    </w:p>
    <w:p>
      <w:pPr>
        <w:pStyle w:val="Heading2"/>
        <w:rPr>
          <w:rFonts w:ascii="仿宋" w:eastAsia="仿宋" w:hAnsi="仿宋" w:cs="仿宋" w:hint="eastAsia"/>
          <w:lang w:eastAsia="zh-CN"/>
        </w:rPr>
      </w:pPr>
      <w:bookmarkStart w:id="6" w:name="_Toc24963"/>
      <w:r>
        <w:rPr>
          <w:rFonts w:ascii="仿宋" w:eastAsia="仿宋" w:hAnsi="仿宋" w:cs="仿宋" w:hint="eastAsia"/>
          <w:lang w:eastAsia="zh-CN"/>
        </w:rPr>
        <w:t>(一)、烃类项目背景分析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烃类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我们的背景分析将深入挖掘当前行业的发展趋势，通过对竞争态势的全面审视，找到烃类项目在这个潮流中的定位。同时，我们将关注行业内涌现的新兴机遇，以便烃类项目更好地融入行业发展的潮流中。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烃类项目提供了强大的发展动力。我们将聚焦于行业内最新的技术发展趋势，包括但不限于人工智能、大数据分析、物联网等领域。通过深度的技术研究，我们将确保烃类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烃类项目发展的源泉。我们将投入更多的精力对市场需求进行深入剖析，超越表面的需求，深入挖掘潜在的市场痛点和机遇。通过对市场需求的细致了解，烃类项目将更有针对性地设计解决方案，满足市场的多样化需求，从而更好地促进烃类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烃类项目战略至关重要。我们将对竞争态势进行更为深入的分析，包括但不限于市场份额、产品特点、客户满意度等多个维度。通过深度的竞争分析，烃类项目将能够更准确地把握市场脉搏，制定具有竞争力的烃类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烃类项目的发展具有直接的影响。我们将进行更为全面的法规和政策分析，了解行业发展中的潜在法律风险和合规挑战。通过充分了解和遵守相关法规，烃类项目将确保在法律框架内合法合规运营，为烃类项目的稳健发展提供有力支持。</w:t>
      </w:r>
    </w:p>
    <w:p>
      <w:pPr>
        <w:pStyle w:val="Heading2"/>
        <w:ind w:firstLine="560" w:firstLineChars="200"/>
        <w:rPr>
          <w:rFonts w:ascii="仿宋" w:eastAsia="仿宋" w:hAnsi="仿宋" w:cs="仿宋" w:hint="eastAsia"/>
          <w:sz w:val="28"/>
          <w:lang w:eastAsia="zh-CN"/>
        </w:rPr>
      </w:pPr>
      <w:bookmarkStart w:id="7" w:name="_Toc18001"/>
      <w:r>
        <w:rPr>
          <w:rFonts w:ascii="仿宋" w:eastAsia="仿宋" w:hAnsi="仿宋" w:cs="仿宋" w:hint="eastAsia"/>
          <w:sz w:val="28"/>
          <w:lang w:eastAsia="zh-CN"/>
        </w:rPr>
        <w:t>(二)、烃类项目建设必要性分析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建设的迫切性源于对行业发展趋势的深刻洞察。我们正处于一个行业变革的时代，科技创新、数字化转型成为企业发展的关键动力。烃类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建设不仅仅是为了跟上潮流，更是为了通过技术创新推动企业的持续发展。通过引入先进的技术和解决方案，烃类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烃类项目的建设成为必然选择，通过提高产品质量、拓展服务领域，从而在竞争中获得更多的机会。烃类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烃类项目建设的必要性体现在对客户需求更精准的满足。通过烃类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烃类项目建设的背后是对企业持续创新的追求。只有通过不断创新，企业才能在竞争中立于不败之地。烃类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8131"/>
      <w:r>
        <w:rPr>
          <w:rFonts w:ascii="仿宋" w:eastAsia="仿宋" w:hAnsi="仿宋" w:cs="仿宋" w:hint="eastAsia"/>
          <w:sz w:val="28"/>
          <w:lang w:eastAsia="zh-CN"/>
        </w:rPr>
        <w:t>三、烃类项目可持续发展</w:t>
      </w:r>
      <w:bookmarkEnd w:id="8"/>
    </w:p>
    <w:p>
      <w:pPr>
        <w:pStyle w:val="Heading2"/>
        <w:rPr>
          <w:rFonts w:ascii="仿宋" w:eastAsia="仿宋" w:hAnsi="仿宋" w:cs="仿宋" w:hint="eastAsia"/>
          <w:lang w:eastAsia="zh-CN"/>
        </w:rPr>
      </w:pPr>
      <w:bookmarkStart w:id="9" w:name="_Toc30077"/>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烃类项目中，烃类项目团队着眼于未来，明确了可持续发展的战略方向。制定的具体可持续发展目标包括降低资源使用、采用环保技术、最大化社会效益等。这一步骤不仅有助于烃类项目在环保和社会责任方面达到最高标准，也为未来提供了明确的指引，确保烃类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可持续实践的融入烃类项目管理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烃类项目管理周期。从烃类项目规划开始，烃类项目团队就考虑了环境和社会的因素。在执行阶段，烃类项目团队积极推动绿色技术的应用，优化资源利用。此外，关注员工的社会责任，通过培训和沟通活动提高员工对可持续发展的认知，使他们能够在日常工作中践行可持续实践。这些举措不仅为烃类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5119"/>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扎根于烃类项目的可持续发展理念，我们深信环保与社会责任是烃类项目成功的关键支柱。在烃类项目的每一步，我们都致力于通过创新和实践，履行对环境和社会的坚定责任。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团队通过引入先进的环保技术、建立高效的废物处理系统以及推动能源节约措施，积极履行环保责任。定期的环保监测和评估确保烃类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不仅致力于自身可持续发展，还注重对社会的回馈。通过支持社区烃类项目、参与慈善事业、提供培训机会等方式，烃类项目积极履行社会责任。与当地社区建立积极互动，关注员工的工作与生活平衡，以及员工的身心健康，是烃类项目在社会责任层面的关键举措。这样的实践不仅增强了烃类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2222"/>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7089"/>
      <w:r>
        <w:rPr>
          <w:rFonts w:ascii="仿宋" w:eastAsia="仿宋" w:hAnsi="仿宋" w:cs="仿宋" w:hint="eastAsia"/>
          <w:lang w:eastAsia="zh-CN"/>
        </w:rPr>
        <w:t>(一)、烃类行业分析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烃类行业一直以来都是市场的关注焦点。行业内的发展趋势、竞争态势以及潜在机会都对烃类项目的推进产生深远的影响。通过深入研究行业的整体概貌，我们将更好地理解行业的核心特征，为烃类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烃类行业，技术一直是推动创新和发展的关键因素。我们将对当前技术趋势进行详尽分析，包括但不限于人工智能、大数据应用、先进制造技术等。这有助于烃类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烃类项目成功的基础。我们将对主要竞争对手进行深入研究，包括其市场份额、产品特点、市场定位等。通过全面了解竞争对手的优势和劣势，烃类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1299"/>
      <w:r>
        <w:rPr>
          <w:rFonts w:ascii="仿宋" w:eastAsia="仿宋" w:hAnsi="仿宋" w:cs="仿宋" w:hint="eastAsia"/>
          <w:sz w:val="28"/>
          <w:lang w:eastAsia="zh-CN"/>
        </w:rPr>
        <w:t>(二)、烃类市场分析预测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通过对市场规模的深入调研，我们将预测烃类市场未来的增长趋势。这包括市场的整体规模、各细分领域的发展趋势等。烃类项目可以根据市场的扩张速度和潜在机会，制定更符合市场需求的发展策略。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了解消费者的需求是市场分析的核心。我们将通过调查研究，深入挖掘目标消费者的需求特点、购买习惯以及对产品和服务的期望。这有助于烃类项目更好地定位目标市场，提供更符合消费者期待的解决方案。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烃类项目实施过程中需要充分考虑的因素。我们将对市场风险进行全面评估，包括但不限于政策法规风险、市场竞争风险、技术变革风险等。通过对潜在风险的深入分析，烃类项目可以制定相应的风险缓解策略，降低不确定性对烃类项目的影响。</w:t>
      </w:r>
    </w:p>
    <w:p>
      <w:pPr>
        <w:pStyle w:val="Heading1"/>
        <w:ind w:firstLine="560" w:firstLineChars="200"/>
        <w:rPr>
          <w:rFonts w:ascii="仿宋" w:eastAsia="仿宋" w:hAnsi="仿宋" w:cs="仿宋" w:hint="eastAsia"/>
          <w:sz w:val="28"/>
          <w:lang w:eastAsia="zh-CN"/>
        </w:rPr>
      </w:pPr>
      <w:bookmarkStart w:id="14" w:name="_Toc17834"/>
      <w:r>
        <w:rPr>
          <w:rFonts w:ascii="仿宋" w:eastAsia="仿宋" w:hAnsi="仿宋" w:cs="仿宋" w:hint="eastAsia"/>
          <w:sz w:val="28"/>
          <w:lang w:eastAsia="zh-CN"/>
        </w:rPr>
        <w:t>五、烃类项目概论</w:t>
      </w:r>
      <w:bookmarkEnd w:id="14"/>
    </w:p>
    <w:p>
      <w:pPr>
        <w:pStyle w:val="Heading2"/>
        <w:rPr>
          <w:rFonts w:ascii="仿宋" w:eastAsia="仿宋" w:hAnsi="仿宋" w:cs="仿宋" w:hint="eastAsia"/>
          <w:lang w:eastAsia="zh-CN"/>
        </w:rPr>
      </w:pPr>
      <w:bookmarkStart w:id="15" w:name="_Toc8180"/>
      <w:r>
        <w:rPr>
          <w:rFonts w:ascii="仿宋" w:eastAsia="仿宋" w:hAnsi="仿宋" w:cs="仿宋" w:hint="eastAsia"/>
          <w:lang w:eastAsia="zh-CN"/>
        </w:rPr>
        <w:t>(一)、烃类项目概况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的起源追溯至对市场的深入洞察。市场的不断演变与变革为烃类项目提供了难得的机遇。当前市场存在的需求缺口和变革的大环境共同构成了烃类项目的背景。这个烃类项目旨在充分利用市场机遇，填补行业中尚未满足的需求，为客户提供全新的解决方案。市场的变革和需求的增长使得这个烃类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烃类项目名称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烃类项目正式命名为烃类。这个名称不仅仅是一个标识，更代表了烃类项目的核心理念和愿景。它蕴含着烃类项目所要解决问题的关键字，具有强烈的表达和辨识度，为烃类项目树立了鲜明的品牌形象。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烃类项目目标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的核心目标是提供一种全新、高效的解决方案，满足客户日益增长的需求。烃类项目追求的不仅仅是满足市场需求，更是在市场中获得卓越的竞争优势。通过不断提升产品或服务的质量和创新水平，烃类项目旨在成为行业中的领军者。</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1.4 烃类项目范围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全面涵盖了产品研发、制造、市场推广和售后服务，确保从产品设计到最终用户体验的全方位关注。这一全面的烃类项目范围是为了确保烃类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烃类项目时间表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烃类项目计划在未来18个月内完成，包括研发、测试、市场试点和正式推出等不同阶段。这个时间表的合理设计是为了确保烃类项目各个阶段的顺利推进，以便按时交付高质量的成果。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烃类项目预算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烃类项目总预算估算为XX百万美元，主要分配在研发、市场推广、人员培训和运营等方面。这一充足的预算为烃类项目提供了充足的资源，确保烃类项目在各个方面都能取得优异的表现。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烃类项目风险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烃类项目可能面临的风险包括市场接受度低、技术难题、竞争激烈等。烃类项目团队已经制定了相应的风险应对计划，通过前瞻性的风险管理，确保烃类项目在面对不确定性时能够迅速做出应对。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烃类项目团队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烃类项目汇聚了一支经验丰富、多领域专业素养的核心团队，确保烃类项目在各个方面都能拥有高水平的执行力。团队的协同作战是烃类项目成功的关键因素之一。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烃类项目背景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烃类项目的背景根植于市场对更高效、创新产品的渴望，同时也受到科技发展对行业格局的深刻改变的影响。这为烃类项目提供了广阔的发展空间和市场需求。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烃类项目现状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截至目前，烃类项目已完成市场调研和技术验证，取得了初步的成功。这为烃类项目在未来的发展奠定了坚实的基础，为更远大的目标打下了坚实的基石。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7962"/>
      <w:r>
        <w:rPr>
          <w:rFonts w:ascii="仿宋" w:eastAsia="仿宋" w:hAnsi="仿宋" w:cs="仿宋" w:hint="eastAsia"/>
          <w:sz w:val="28"/>
          <w:lang w:eastAsia="zh-CN"/>
        </w:rPr>
        <w:t>(二)、烃类项目目标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keyword》烃类项目首要业务目标是在市场中占据有利地位，实现产品/服务的成功推广和销售。通过不断提升产品质量、创新性，烃类项目追求成为行业中的领导者，赢得更多客户的青睐。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在科技迅速发展的时代，烃类项目着眼于技术创新。通过持续的研发和技术升级，烃类项目旨在推出更具创新性的产品或服务，以满足市场对新鲜、先进解决方案的需求。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为了建立可持续的客户关系，烃类项目设定了客户满意度目标。通过提供卓越的产品质量和优质的客户服务，烃类项目追求赢得客户的信任和忠诚度，确保他们的满意度达到行业领先水平。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烃类项目注重社会责任和可持续发展。通过实施环保、社会责任烃类项目，烃类项目致力于在经济发展的同时保护环境，促进社会公平，实现可持续经营。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烃类项目的团队是实现目标的核心驱动力。因此，烃类项目设定了团队发展目标，包括提升团队成员的专业技能、培养领导力，以及搭建协同高效的团队工作氛围。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30523"/>
      <w:r>
        <w:rPr>
          <w:rFonts w:ascii="仿宋" w:eastAsia="仿宋" w:hAnsi="仿宋" w:cs="仿宋" w:hint="eastAsia"/>
          <w:sz w:val="28"/>
          <w:lang w:eastAsia="zh-CN"/>
        </w:rPr>
        <w:t>(三)、烃类项目提出的理由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烃类项目提出的理由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的提出源于对市场机遇的深刻洞察。当前市场中存在的需求缺口和行业发展趋势表明，有巨大的商业机会等待被开发。通过准确捕捉市场机遇，烃类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的理念基于对技术创新的信仰。通过持续的研发和技术投入，烃类项目有望推出更具创新性的产品或服务。在科技飞速发展的当下，烃类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的提出是为了增强企业的行业竞争力。通过提升产品或服务的质量和独特性，烃类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响应了消费者需求的变化。随着社会和科技的不断发展，消费者对产品和服务的需求也在发生变化。通过深入了解并及时回应消费者的新需求，烃类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烃类项目的提出是企业战略发展规划的一部分。在面对日益激烈的市场竞争和不断变化的商业环境中，烃类项目作为企业战略的一环，旨在为企业开辟新的增长领域，巩固企业在行业中的地位。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烃类项目的提出不仅仅是基于商业考量，还注重社会责任。通过推出环保、社会责任等方面的烃类项目，烃类企业可以在社会中树立积极形象，为社会做出积极贡献，实现经济效益和社会效益的双赢。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烃类项目的提出反映了对利益相关者期望的关注。包括客户、员工、投资者等利益相关者在企业发展中都有着各自的期望，烃类项目力求在满足这些期望的同时，取得更大的共赢。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8700"/>
      <w:r>
        <w:rPr>
          <w:rFonts w:ascii="仿宋" w:eastAsia="仿宋" w:hAnsi="仿宋" w:cs="仿宋" w:hint="eastAsia"/>
          <w:sz w:val="28"/>
          <w:lang w:eastAsia="zh-CN"/>
        </w:rPr>
        <w:t>(四)、烃类项目意义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在实施烃类项目的过程中，我们不仅仅是在追逐商业成功，更是为企业和社会的多个层面创造了深远的意义。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烃类项目的首要意义在于提升企业的市场竞争力。通过持续的创新和对产品质量的高标准要求，烃类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烃类项目的推进将促使行业技术水平的提升。通过引入先进技术和创新性解决方案，烃类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在社会层面，烃类项目不仅创造了大量就业机会，提高了就业水平，还注重社会责任和环保。通过参与社会公益事业和推动环保烃类项目，烃类项目为社会贡献了一份力量，体现了企业对社会的积极回馈。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综合而言，烃类项目意义重大，不仅推动了企业的发展，也为行业和社会的进步贡献了积极力量。这是一个全面而深刻的影响，将在未来产生可持续的正面效应。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9" w:name="_Toc15277"/>
      <w:r>
        <w:rPr>
          <w:rFonts w:ascii="仿宋" w:eastAsia="仿宋" w:hAnsi="仿宋" w:cs="仿宋" w:hint="eastAsia"/>
          <w:sz w:val="28"/>
          <w:lang w:eastAsia="zh-CN"/>
        </w:rPr>
        <w:t>(五)、烃类项目背景</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在当今迅猛发展的商业环境中，烃类项目的动因根植于对多方面因素的审慎考量。这个烃类项目的提出并非孤立的决策，而是对企业所处背景深入思考的产物。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市场的不断演变是烃类项目背后的首要原因。科技的迅速发展和全球市场的快速变化使得企业必须灵活应对。烃类项目应运而生，旨在通过创新性的解决方案迎合市场的多变需求，赢得竞争中的先机。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https://d.book118.com/138000126056006032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烃类项目规划设计方案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8D1E6F"/>
    <w:rsid w:val="1E8D1E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8000126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2024-01-28T11:54:00Z</dcterms:created>
  <dcterms:modified xsi:type="dcterms:W3CDTF">2024-01-28T11:55:18Z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5AA10A0666684CE493A04528C73055BC_11</vt:lpwstr>
  </property>
  <property fmtid="{D5CDD505-2E9C-101B-9397-08002B2CF9AE}" pid="3" name="KSOProductBuildVer">
    <vt:lpwstr>2052-12.1.0.16120</vt:lpwstr>
  </property>
</Properties>
</file>