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57377" w14:paraId="420D80A9" w14:textId="77777777">
      <w:pPr>
        <w:widowControl/>
        <w:rPr>
          <w:rFonts w:ascii="仿宋" w:eastAsia="仿宋" w:hAnsi="仿宋"/>
          <w:b/>
          <w:sz w:val="40"/>
        </w:rPr>
      </w:pPr>
    </w:p>
    <w:p w:rsidR="00457377" w14:paraId="75EF91A6" w14:textId="77777777">
      <w:pPr>
        <w:widowControl/>
        <w:rPr>
          <w:rFonts w:ascii="仿宋" w:eastAsia="仿宋" w:hAnsi="仿宋"/>
          <w:b/>
          <w:sz w:val="40"/>
        </w:rPr>
      </w:pPr>
    </w:p>
    <w:p w:rsidR="00457377" w14:paraId="3B123F87" w14:textId="77777777">
      <w:pPr>
        <w:widowControl/>
        <w:rPr>
          <w:rFonts w:ascii="仿宋" w:eastAsia="仿宋" w:hAnsi="仿宋"/>
          <w:b/>
          <w:sz w:val="40"/>
        </w:rPr>
      </w:pPr>
    </w:p>
    <w:p w:rsidR="00457377" w:rsidRPr="00457377" w14:paraId="29BCF0CD" w14:textId="245F80D8">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57377">
        <w:rPr>
          <w:rFonts w:ascii="宋体" w:eastAsia="宋体" w:hAnsi="宋体" w:hint="eastAsia"/>
          <w:b/>
          <w:sz w:val="60"/>
        </w:rPr>
        <w:t>化工助剂行业相关项目计划书</w:t>
      </w:r>
    </w:p>
    <w:p w:rsidR="00457377" w:rsidP="00457377" w14:paraId="464278B9" w14:textId="121AD07C">
      <w:pPr>
        <w:widowControl/>
        <w:jc w:val="center"/>
        <w:rPr>
          <w:rFonts w:ascii="仿宋" w:eastAsia="仿宋" w:hAnsi="仿宋" w:hint="eastAsia"/>
          <w:b/>
          <w:sz w:val="40"/>
        </w:rPr>
      </w:pPr>
      <w:r w:rsidRPr="00457377">
        <w:rPr>
          <w:rFonts w:ascii="仿宋" w:eastAsia="仿宋" w:hAnsi="仿宋" w:hint="eastAsia"/>
          <w:b/>
          <w:sz w:val="40"/>
        </w:rPr>
        <w:t>目录</w:t>
      </w:r>
    </w:p>
    <w:p w:rsidR="00457377" w14:paraId="438A688F" w14:textId="4283D8D9">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_Toc155710055 \h </w:instrText>
      </w:r>
      <w:r>
        <w:rPr>
          <w:noProof/>
        </w:rPr>
        <w:fldChar w:fldCharType="separate"/>
      </w:r>
      <w:r>
        <w:rPr>
          <w:noProof/>
        </w:rPr>
        <w:t>4</w:t>
      </w:r>
      <w:r>
        <w:rPr>
          <w:noProof/>
        </w:rPr>
        <w:fldChar w:fldCharType="end"/>
      </w:r>
    </w:p>
    <w:p w:rsidR="00457377" w14:paraId="2FDA1ACE" w14:textId="091E1BC7">
      <w:pPr>
        <w:pStyle w:val="TOC1"/>
        <w:tabs>
          <w:tab w:val="right" w:leader="dot" w:pos="8296"/>
        </w:tabs>
        <w:rPr>
          <w:noProof/>
        </w:rPr>
      </w:pPr>
      <w:r>
        <w:rPr>
          <w:noProof/>
        </w:rPr>
        <w:t>一、建设内容</w:t>
      </w:r>
      <w:r>
        <w:rPr>
          <w:noProof/>
        </w:rPr>
        <w:tab/>
      </w:r>
      <w:r>
        <w:rPr>
          <w:noProof/>
        </w:rPr>
        <w:fldChar w:fldCharType="begin"/>
      </w:r>
      <w:r>
        <w:rPr>
          <w:noProof/>
        </w:rPr>
        <w:instrText xml:space="preserve"> PAGEREF _Toc155710056 \h </w:instrText>
      </w:r>
      <w:r>
        <w:rPr>
          <w:noProof/>
        </w:rPr>
        <w:fldChar w:fldCharType="separate"/>
      </w:r>
      <w:r>
        <w:rPr>
          <w:noProof/>
        </w:rPr>
        <w:t>4</w:t>
      </w:r>
      <w:r>
        <w:rPr>
          <w:noProof/>
        </w:rPr>
        <w:fldChar w:fldCharType="end"/>
      </w:r>
    </w:p>
    <w:p w:rsidR="00457377" w14:paraId="5D43170B" w14:textId="313F1CCE">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_Toc155710057 \h </w:instrText>
      </w:r>
      <w:r>
        <w:rPr>
          <w:noProof/>
        </w:rPr>
        <w:fldChar w:fldCharType="separate"/>
      </w:r>
      <w:r>
        <w:rPr>
          <w:noProof/>
        </w:rPr>
        <w:t>4</w:t>
      </w:r>
      <w:r>
        <w:rPr>
          <w:noProof/>
        </w:rPr>
        <w:fldChar w:fldCharType="end"/>
      </w:r>
    </w:p>
    <w:p w:rsidR="00457377" w14:paraId="71D7E266" w14:textId="4942BDE9">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_Toc155710058 \h </w:instrText>
      </w:r>
      <w:r>
        <w:rPr>
          <w:noProof/>
        </w:rPr>
        <w:fldChar w:fldCharType="separate"/>
      </w:r>
      <w:r>
        <w:rPr>
          <w:noProof/>
        </w:rPr>
        <w:t>5</w:t>
      </w:r>
      <w:r>
        <w:rPr>
          <w:noProof/>
        </w:rPr>
        <w:fldChar w:fldCharType="end"/>
      </w:r>
    </w:p>
    <w:p w:rsidR="00457377" w14:paraId="0215685B" w14:textId="32208F35">
      <w:pPr>
        <w:pStyle w:val="TOC1"/>
        <w:tabs>
          <w:tab w:val="right" w:leader="dot" w:pos="8296"/>
        </w:tabs>
        <w:rPr>
          <w:noProof/>
        </w:rPr>
      </w:pPr>
      <w:r>
        <w:rPr>
          <w:noProof/>
        </w:rPr>
        <w:t>二、进度计划</w:t>
      </w:r>
      <w:r>
        <w:rPr>
          <w:noProof/>
        </w:rPr>
        <w:tab/>
      </w:r>
      <w:r>
        <w:rPr>
          <w:noProof/>
        </w:rPr>
        <w:fldChar w:fldCharType="begin"/>
      </w:r>
      <w:r>
        <w:rPr>
          <w:noProof/>
        </w:rPr>
        <w:instrText xml:space="preserve"> PAGEREF _Toc155710059 \h </w:instrText>
      </w:r>
      <w:r>
        <w:rPr>
          <w:noProof/>
        </w:rPr>
        <w:fldChar w:fldCharType="separate"/>
      </w:r>
      <w:r>
        <w:rPr>
          <w:noProof/>
        </w:rPr>
        <w:t>5</w:t>
      </w:r>
      <w:r>
        <w:rPr>
          <w:noProof/>
        </w:rPr>
        <w:fldChar w:fldCharType="end"/>
      </w:r>
    </w:p>
    <w:p w:rsidR="00457377" w14:paraId="0A5123EF" w14:textId="532D2082">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_Toc155710060 \h </w:instrText>
      </w:r>
      <w:r>
        <w:rPr>
          <w:noProof/>
        </w:rPr>
        <w:fldChar w:fldCharType="separate"/>
      </w:r>
      <w:r>
        <w:rPr>
          <w:noProof/>
        </w:rPr>
        <w:t>5</w:t>
      </w:r>
      <w:r>
        <w:rPr>
          <w:noProof/>
        </w:rPr>
        <w:fldChar w:fldCharType="end"/>
      </w:r>
    </w:p>
    <w:p w:rsidR="00457377" w14:paraId="65DC3621" w14:textId="64B2FD2B">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_Toc155710061 \h </w:instrText>
      </w:r>
      <w:r>
        <w:rPr>
          <w:noProof/>
        </w:rPr>
        <w:fldChar w:fldCharType="separate"/>
      </w:r>
      <w:r>
        <w:rPr>
          <w:noProof/>
        </w:rPr>
        <w:t>6</w:t>
      </w:r>
      <w:r>
        <w:rPr>
          <w:noProof/>
        </w:rPr>
        <w:fldChar w:fldCharType="end"/>
      </w:r>
    </w:p>
    <w:p w:rsidR="00457377" w14:paraId="4C158A90" w14:textId="162B8B2D">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_Toc155710062 \h </w:instrText>
      </w:r>
      <w:r>
        <w:rPr>
          <w:noProof/>
        </w:rPr>
        <w:fldChar w:fldCharType="separate"/>
      </w:r>
      <w:r>
        <w:rPr>
          <w:noProof/>
        </w:rPr>
        <w:t>6</w:t>
      </w:r>
      <w:r>
        <w:rPr>
          <w:noProof/>
        </w:rPr>
        <w:fldChar w:fldCharType="end"/>
      </w:r>
    </w:p>
    <w:p w:rsidR="00457377" w14:paraId="71718728" w14:textId="36272AB3">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_Toc155710063 \h </w:instrText>
      </w:r>
      <w:r>
        <w:rPr>
          <w:noProof/>
        </w:rPr>
        <w:fldChar w:fldCharType="separate"/>
      </w:r>
      <w:r>
        <w:rPr>
          <w:noProof/>
        </w:rPr>
        <w:t>6</w:t>
      </w:r>
      <w:r>
        <w:rPr>
          <w:noProof/>
        </w:rPr>
        <w:fldChar w:fldCharType="end"/>
      </w:r>
    </w:p>
    <w:p w:rsidR="00457377" w14:paraId="2B5B095C" w14:textId="42F0A7E9">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_Toc155710064 \h </w:instrText>
      </w:r>
      <w:r>
        <w:rPr>
          <w:noProof/>
        </w:rPr>
        <w:fldChar w:fldCharType="separate"/>
      </w:r>
      <w:r>
        <w:rPr>
          <w:noProof/>
        </w:rPr>
        <w:t>7</w:t>
      </w:r>
      <w:r>
        <w:rPr>
          <w:noProof/>
        </w:rPr>
        <w:fldChar w:fldCharType="end"/>
      </w:r>
    </w:p>
    <w:p w:rsidR="00457377" w14:paraId="5E82E3C3" w14:textId="5CE497DE">
      <w:pPr>
        <w:pStyle w:val="TOC2"/>
        <w:tabs>
          <w:tab w:val="right" w:leader="dot" w:pos="8296"/>
        </w:tabs>
        <w:ind w:left="440"/>
        <w:rPr>
          <w:noProof/>
        </w:rPr>
      </w:pPr>
      <w:r>
        <w:rPr>
          <w:noProof/>
        </w:rPr>
        <w:t>(六)、化工助剂项目实施保障</w:t>
      </w:r>
      <w:r>
        <w:rPr>
          <w:noProof/>
        </w:rPr>
        <w:tab/>
      </w:r>
      <w:r>
        <w:rPr>
          <w:noProof/>
        </w:rPr>
        <w:fldChar w:fldCharType="begin"/>
      </w:r>
      <w:r>
        <w:rPr>
          <w:noProof/>
        </w:rPr>
        <w:instrText xml:space="preserve"> PAGEREF _Toc155710065 \h </w:instrText>
      </w:r>
      <w:r>
        <w:rPr>
          <w:noProof/>
        </w:rPr>
        <w:fldChar w:fldCharType="separate"/>
      </w:r>
      <w:r>
        <w:rPr>
          <w:noProof/>
        </w:rPr>
        <w:t>8</w:t>
      </w:r>
      <w:r>
        <w:rPr>
          <w:noProof/>
        </w:rPr>
        <w:fldChar w:fldCharType="end"/>
      </w:r>
    </w:p>
    <w:p w:rsidR="00457377" w14:paraId="5E68ABC5" w14:textId="1604DD19">
      <w:pPr>
        <w:pStyle w:val="TOC1"/>
        <w:tabs>
          <w:tab w:val="right" w:leader="dot" w:pos="8296"/>
        </w:tabs>
        <w:rPr>
          <w:noProof/>
        </w:rPr>
      </w:pPr>
      <w:r>
        <w:rPr>
          <w:noProof/>
        </w:rPr>
        <w:t>三、环境保护说明</w:t>
      </w:r>
      <w:r>
        <w:rPr>
          <w:noProof/>
        </w:rPr>
        <w:tab/>
      </w:r>
      <w:r>
        <w:rPr>
          <w:noProof/>
        </w:rPr>
        <w:fldChar w:fldCharType="begin"/>
      </w:r>
      <w:r>
        <w:rPr>
          <w:noProof/>
        </w:rPr>
        <w:instrText xml:space="preserve"> PAGEREF _Toc155710066 \h </w:instrText>
      </w:r>
      <w:r>
        <w:rPr>
          <w:noProof/>
        </w:rPr>
        <w:fldChar w:fldCharType="separate"/>
      </w:r>
      <w:r>
        <w:rPr>
          <w:noProof/>
        </w:rPr>
        <w:t>8</w:t>
      </w:r>
      <w:r>
        <w:rPr>
          <w:noProof/>
        </w:rPr>
        <w:fldChar w:fldCharType="end"/>
      </w:r>
    </w:p>
    <w:p w:rsidR="00457377" w14:paraId="70928F09" w14:textId="3BD3C281">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_Toc155710067 \h </w:instrText>
      </w:r>
      <w:r>
        <w:rPr>
          <w:noProof/>
        </w:rPr>
        <w:fldChar w:fldCharType="separate"/>
      </w:r>
      <w:r>
        <w:rPr>
          <w:noProof/>
        </w:rPr>
        <w:t>8</w:t>
      </w:r>
      <w:r>
        <w:rPr>
          <w:noProof/>
        </w:rPr>
        <w:fldChar w:fldCharType="end"/>
      </w:r>
    </w:p>
    <w:p w:rsidR="00457377" w14:paraId="418650BE" w14:textId="2F9B15E1">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_Toc155710068 \h </w:instrText>
      </w:r>
      <w:r>
        <w:rPr>
          <w:noProof/>
        </w:rPr>
        <w:fldChar w:fldCharType="separate"/>
      </w:r>
      <w:r>
        <w:rPr>
          <w:noProof/>
        </w:rPr>
        <w:t>9</w:t>
      </w:r>
      <w:r>
        <w:rPr>
          <w:noProof/>
        </w:rPr>
        <w:fldChar w:fldCharType="end"/>
      </w:r>
    </w:p>
    <w:p w:rsidR="00457377" w14:paraId="58D46842" w14:textId="4A6D908A">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_Toc155710069 \h </w:instrText>
      </w:r>
      <w:r>
        <w:rPr>
          <w:noProof/>
        </w:rPr>
        <w:fldChar w:fldCharType="separate"/>
      </w:r>
      <w:r>
        <w:rPr>
          <w:noProof/>
        </w:rPr>
        <w:t>10</w:t>
      </w:r>
      <w:r>
        <w:rPr>
          <w:noProof/>
        </w:rPr>
        <w:fldChar w:fldCharType="end"/>
      </w:r>
    </w:p>
    <w:p w:rsidR="00457377" w14:paraId="67B080A5" w14:textId="61425F70">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_Toc155710070 \h </w:instrText>
      </w:r>
      <w:r>
        <w:rPr>
          <w:noProof/>
        </w:rPr>
        <w:fldChar w:fldCharType="separate"/>
      </w:r>
      <w:r>
        <w:rPr>
          <w:noProof/>
        </w:rPr>
        <w:t>11</w:t>
      </w:r>
      <w:r>
        <w:rPr>
          <w:noProof/>
        </w:rPr>
        <w:fldChar w:fldCharType="end"/>
      </w:r>
    </w:p>
    <w:p w:rsidR="00457377" w14:paraId="79441D85" w14:textId="6E037124">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(五)、特殊环境影响分析</w:t>
      </w:r>
      <w:r>
        <w:rPr>
          <w:noProof/>
        </w:rPr>
        <w:tab/>
      </w:r>
      <w:r>
        <w:rPr>
          <w:noProof/>
        </w:rPr>
        <w:fldChar w:fldCharType="begin"/>
      </w:r>
      <w:r>
        <w:rPr>
          <w:noProof/>
        </w:rPr>
        <w:instrText xml:space="preserve"> PAGEREF _Toc155710071 \h </w:instrText>
      </w:r>
      <w:r>
        <w:rPr>
          <w:noProof/>
        </w:rPr>
        <w:fldChar w:fldCharType="separate"/>
      </w:r>
      <w:r>
        <w:rPr>
          <w:noProof/>
        </w:rPr>
        <w:t>12</w:t>
      </w:r>
      <w:r>
        <w:rPr>
          <w:noProof/>
        </w:rPr>
        <w:fldChar w:fldCharType="end"/>
      </w:r>
    </w:p>
    <w:p w:rsidR="00457377" w14:paraId="452D6084" w14:textId="20456D8E">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_Toc155710072 \h </w:instrText>
      </w:r>
      <w:r>
        <w:rPr>
          <w:noProof/>
        </w:rPr>
        <w:fldChar w:fldCharType="separate"/>
      </w:r>
      <w:r>
        <w:rPr>
          <w:noProof/>
        </w:rPr>
        <w:t>13</w:t>
      </w:r>
      <w:r>
        <w:rPr>
          <w:noProof/>
        </w:rPr>
        <w:fldChar w:fldCharType="end"/>
      </w:r>
    </w:p>
    <w:p w:rsidR="00457377" w14:paraId="78DC82B0" w14:textId="3EEEE7D3">
      <w:pPr>
        <w:pStyle w:val="TOC2"/>
        <w:tabs>
          <w:tab w:val="right" w:leader="dot" w:pos="8296"/>
        </w:tabs>
        <w:ind w:left="440"/>
        <w:rPr>
          <w:noProof/>
        </w:rPr>
      </w:pPr>
      <w:r>
        <w:rPr>
          <w:noProof/>
        </w:rPr>
        <w:t>(七)、化工助剂项目建设对区域经济的影响</w:t>
      </w:r>
      <w:r>
        <w:rPr>
          <w:noProof/>
        </w:rPr>
        <w:tab/>
      </w:r>
      <w:r>
        <w:rPr>
          <w:noProof/>
        </w:rPr>
        <w:fldChar w:fldCharType="begin"/>
      </w:r>
      <w:r>
        <w:rPr>
          <w:noProof/>
        </w:rPr>
        <w:instrText xml:space="preserve"> PAGEREF _Toc155710073 \h </w:instrText>
      </w:r>
      <w:r>
        <w:rPr>
          <w:noProof/>
        </w:rPr>
        <w:fldChar w:fldCharType="separate"/>
      </w:r>
      <w:r>
        <w:rPr>
          <w:noProof/>
        </w:rPr>
        <w:t>14</w:t>
      </w:r>
      <w:r>
        <w:rPr>
          <w:noProof/>
        </w:rPr>
        <w:fldChar w:fldCharType="end"/>
      </w:r>
    </w:p>
    <w:p w:rsidR="00457377" w14:paraId="3E8E98DE" w14:textId="0D191987">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_Toc155710074 \h </w:instrText>
      </w:r>
      <w:r>
        <w:rPr>
          <w:noProof/>
        </w:rPr>
        <w:fldChar w:fldCharType="separate"/>
      </w:r>
      <w:r>
        <w:rPr>
          <w:noProof/>
        </w:rPr>
        <w:t>15</w:t>
      </w:r>
      <w:r>
        <w:rPr>
          <w:noProof/>
        </w:rPr>
        <w:fldChar w:fldCharType="end"/>
      </w:r>
    </w:p>
    <w:p w:rsidR="00457377" w14:paraId="7F8B4B18" w14:textId="51A86FD8">
      <w:pPr>
        <w:pStyle w:val="TOC1"/>
        <w:tabs>
          <w:tab w:val="right" w:leader="dot" w:pos="8296"/>
        </w:tabs>
        <w:rPr>
          <w:noProof/>
        </w:rPr>
      </w:pPr>
      <w:r>
        <w:rPr>
          <w:noProof/>
        </w:rPr>
        <w:t>四、化工助剂项目土建工程</w:t>
      </w:r>
      <w:r>
        <w:rPr>
          <w:noProof/>
        </w:rPr>
        <w:tab/>
      </w:r>
      <w:r>
        <w:rPr>
          <w:noProof/>
        </w:rPr>
        <w:fldChar w:fldCharType="begin"/>
      </w:r>
      <w:r>
        <w:rPr>
          <w:noProof/>
        </w:rPr>
        <w:instrText xml:space="preserve"> PAGEREF _Toc155710075 \h </w:instrText>
      </w:r>
      <w:r>
        <w:rPr>
          <w:noProof/>
        </w:rPr>
        <w:fldChar w:fldCharType="separate"/>
      </w:r>
      <w:r>
        <w:rPr>
          <w:noProof/>
        </w:rPr>
        <w:t>16</w:t>
      </w:r>
      <w:r>
        <w:rPr>
          <w:noProof/>
        </w:rPr>
        <w:fldChar w:fldCharType="end"/>
      </w:r>
    </w:p>
    <w:p w:rsidR="00457377" w14:paraId="1DCCDEBE" w14:textId="4C2C949A">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_Toc155710076 \h </w:instrText>
      </w:r>
      <w:r>
        <w:rPr>
          <w:noProof/>
        </w:rPr>
        <w:fldChar w:fldCharType="separate"/>
      </w:r>
      <w:r>
        <w:rPr>
          <w:noProof/>
        </w:rPr>
        <w:t>16</w:t>
      </w:r>
      <w:r>
        <w:rPr>
          <w:noProof/>
        </w:rPr>
        <w:fldChar w:fldCharType="end"/>
      </w:r>
    </w:p>
    <w:p w:rsidR="00457377" w14:paraId="5789DEC9" w14:textId="61CD1FF8">
      <w:pPr>
        <w:pStyle w:val="TOC2"/>
        <w:tabs>
          <w:tab w:val="right" w:leader="dot" w:pos="8296"/>
        </w:tabs>
        <w:ind w:left="440"/>
        <w:rPr>
          <w:noProof/>
        </w:rPr>
      </w:pPr>
      <w:r>
        <w:rPr>
          <w:noProof/>
        </w:rPr>
        <w:t>(二)、化工助剂项目工程建设标准规范</w:t>
      </w:r>
      <w:r>
        <w:rPr>
          <w:noProof/>
        </w:rPr>
        <w:tab/>
      </w:r>
      <w:r>
        <w:rPr>
          <w:noProof/>
        </w:rPr>
        <w:fldChar w:fldCharType="begin"/>
      </w:r>
      <w:r>
        <w:rPr>
          <w:noProof/>
        </w:rPr>
        <w:instrText xml:space="preserve"> PAGEREF _Toc155710077 \h </w:instrText>
      </w:r>
      <w:r>
        <w:rPr>
          <w:noProof/>
        </w:rPr>
        <w:fldChar w:fldCharType="separate"/>
      </w:r>
      <w:r>
        <w:rPr>
          <w:noProof/>
        </w:rPr>
        <w:t>16</w:t>
      </w:r>
      <w:r>
        <w:rPr>
          <w:noProof/>
        </w:rPr>
        <w:fldChar w:fldCharType="end"/>
      </w:r>
    </w:p>
    <w:p w:rsidR="00457377" w14:paraId="5F34B4F6" w14:textId="06C1BACA">
      <w:pPr>
        <w:pStyle w:val="TOC2"/>
        <w:tabs>
          <w:tab w:val="right" w:leader="dot" w:pos="8296"/>
        </w:tabs>
        <w:ind w:left="440"/>
        <w:rPr>
          <w:noProof/>
        </w:rPr>
      </w:pPr>
      <w:r>
        <w:rPr>
          <w:noProof/>
        </w:rPr>
        <w:t>(三)、化工助剂项目总平面设计要求</w:t>
      </w:r>
      <w:r>
        <w:rPr>
          <w:noProof/>
        </w:rPr>
        <w:tab/>
      </w:r>
      <w:r>
        <w:rPr>
          <w:noProof/>
        </w:rPr>
        <w:fldChar w:fldCharType="begin"/>
      </w:r>
      <w:r>
        <w:rPr>
          <w:noProof/>
        </w:rPr>
        <w:instrText xml:space="preserve"> PAGEREF _Toc155710078 \h </w:instrText>
      </w:r>
      <w:r>
        <w:rPr>
          <w:noProof/>
        </w:rPr>
        <w:fldChar w:fldCharType="separate"/>
      </w:r>
      <w:r>
        <w:rPr>
          <w:noProof/>
        </w:rPr>
        <w:t>17</w:t>
      </w:r>
      <w:r>
        <w:rPr>
          <w:noProof/>
        </w:rPr>
        <w:fldChar w:fldCharType="end"/>
      </w:r>
    </w:p>
    <w:p w:rsidR="00457377" w14:paraId="040F2972" w14:textId="454D80CE">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_Toc155710079 \h </w:instrText>
      </w:r>
      <w:r>
        <w:rPr>
          <w:noProof/>
        </w:rPr>
        <w:fldChar w:fldCharType="separate"/>
      </w:r>
      <w:r>
        <w:rPr>
          <w:noProof/>
        </w:rPr>
        <w:t>17</w:t>
      </w:r>
      <w:r>
        <w:rPr>
          <w:noProof/>
        </w:rPr>
        <w:fldChar w:fldCharType="end"/>
      </w:r>
    </w:p>
    <w:p w:rsidR="00457377" w14:paraId="54B5B95A" w14:textId="537F9276">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_Toc155710080 \h </w:instrText>
      </w:r>
      <w:r>
        <w:rPr>
          <w:noProof/>
        </w:rPr>
        <w:fldChar w:fldCharType="separate"/>
      </w:r>
      <w:r>
        <w:rPr>
          <w:noProof/>
        </w:rPr>
        <w:t>18</w:t>
      </w:r>
      <w:r>
        <w:rPr>
          <w:noProof/>
        </w:rPr>
        <w:fldChar w:fldCharType="end"/>
      </w:r>
    </w:p>
    <w:p w:rsidR="00457377" w14:paraId="5A94A1B6" w14:textId="15EA78B4">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_Toc155710081 \h </w:instrText>
      </w:r>
      <w:r>
        <w:rPr>
          <w:noProof/>
        </w:rPr>
        <w:fldChar w:fldCharType="separate"/>
      </w:r>
      <w:r>
        <w:rPr>
          <w:noProof/>
        </w:rPr>
        <w:t>18</w:t>
      </w:r>
      <w:r>
        <w:rPr>
          <w:noProof/>
        </w:rPr>
        <w:fldChar w:fldCharType="end"/>
      </w:r>
    </w:p>
    <w:p w:rsidR="00457377" w14:paraId="130CB22A" w14:textId="2A365DA5">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_Toc155710082 \h </w:instrText>
      </w:r>
      <w:r>
        <w:rPr>
          <w:noProof/>
        </w:rPr>
        <w:fldChar w:fldCharType="separate"/>
      </w:r>
      <w:r>
        <w:rPr>
          <w:noProof/>
        </w:rPr>
        <w:t>18</w:t>
      </w:r>
      <w:r>
        <w:rPr>
          <w:noProof/>
        </w:rPr>
        <w:fldChar w:fldCharType="end"/>
      </w:r>
    </w:p>
    <w:p w:rsidR="00457377" w14:paraId="691BB013" w14:textId="40C9F332">
      <w:pPr>
        <w:pStyle w:val="TOC1"/>
        <w:tabs>
          <w:tab w:val="right" w:leader="dot" w:pos="8296"/>
        </w:tabs>
        <w:rPr>
          <w:noProof/>
        </w:rPr>
      </w:pPr>
      <w:r>
        <w:rPr>
          <w:noProof/>
        </w:rPr>
        <w:t>五、化工助剂项目概况</w:t>
      </w:r>
      <w:r>
        <w:rPr>
          <w:noProof/>
        </w:rPr>
        <w:tab/>
      </w:r>
      <w:r>
        <w:rPr>
          <w:noProof/>
        </w:rPr>
        <w:fldChar w:fldCharType="begin"/>
      </w:r>
      <w:r>
        <w:rPr>
          <w:noProof/>
        </w:rPr>
        <w:instrText xml:space="preserve"> PAGEREF _Toc155710083 \h </w:instrText>
      </w:r>
      <w:r>
        <w:rPr>
          <w:noProof/>
        </w:rPr>
        <w:fldChar w:fldCharType="separate"/>
      </w:r>
      <w:r>
        <w:rPr>
          <w:noProof/>
        </w:rPr>
        <w:t>19</w:t>
      </w:r>
      <w:r>
        <w:rPr>
          <w:noProof/>
        </w:rPr>
        <w:fldChar w:fldCharType="end"/>
      </w:r>
    </w:p>
    <w:p w:rsidR="00457377" w14:paraId="663EB94B" w14:textId="6ED70B85">
      <w:pPr>
        <w:pStyle w:val="TOC2"/>
        <w:tabs>
          <w:tab w:val="right" w:leader="dot" w:pos="8296"/>
        </w:tabs>
        <w:ind w:left="440"/>
        <w:rPr>
          <w:noProof/>
        </w:rPr>
      </w:pPr>
      <w:r>
        <w:rPr>
          <w:noProof/>
        </w:rPr>
        <w:t>(一)、化工助剂项目承办单位基本情况</w:t>
      </w:r>
      <w:r>
        <w:rPr>
          <w:noProof/>
        </w:rPr>
        <w:tab/>
      </w:r>
      <w:r>
        <w:rPr>
          <w:noProof/>
        </w:rPr>
        <w:fldChar w:fldCharType="begin"/>
      </w:r>
      <w:r>
        <w:rPr>
          <w:noProof/>
        </w:rPr>
        <w:instrText xml:space="preserve"> PAGEREF _Toc155710084 \h </w:instrText>
      </w:r>
      <w:r>
        <w:rPr>
          <w:noProof/>
        </w:rPr>
        <w:fldChar w:fldCharType="separate"/>
      </w:r>
      <w:r>
        <w:rPr>
          <w:noProof/>
        </w:rPr>
        <w:t>19</w:t>
      </w:r>
      <w:r>
        <w:rPr>
          <w:noProof/>
        </w:rPr>
        <w:fldChar w:fldCharType="end"/>
      </w:r>
    </w:p>
    <w:p w:rsidR="00457377" w14:paraId="0F575DC6" w14:textId="7E02C76A">
      <w:pPr>
        <w:pStyle w:val="TOC2"/>
        <w:tabs>
          <w:tab w:val="right" w:leader="dot" w:pos="8296"/>
        </w:tabs>
        <w:ind w:left="440"/>
        <w:rPr>
          <w:noProof/>
        </w:rPr>
      </w:pPr>
      <w:r>
        <w:rPr>
          <w:noProof/>
        </w:rPr>
        <w:t>(二)、化工助剂项目建设符合性</w:t>
      </w:r>
      <w:r>
        <w:rPr>
          <w:noProof/>
        </w:rPr>
        <w:tab/>
      </w:r>
      <w:r>
        <w:rPr>
          <w:noProof/>
        </w:rPr>
        <w:fldChar w:fldCharType="begin"/>
      </w:r>
      <w:r>
        <w:rPr>
          <w:noProof/>
        </w:rPr>
        <w:instrText xml:space="preserve"> PAGEREF _Toc155710085 \h </w:instrText>
      </w:r>
      <w:r>
        <w:rPr>
          <w:noProof/>
        </w:rPr>
        <w:fldChar w:fldCharType="separate"/>
      </w:r>
      <w:r>
        <w:rPr>
          <w:noProof/>
        </w:rPr>
        <w:t>20</w:t>
      </w:r>
      <w:r>
        <w:rPr>
          <w:noProof/>
        </w:rPr>
        <w:fldChar w:fldCharType="end"/>
      </w:r>
    </w:p>
    <w:p w:rsidR="00457377" w14:paraId="25B51B25" w14:textId="2A3EF6DA">
      <w:pPr>
        <w:pStyle w:val="TOC2"/>
        <w:tabs>
          <w:tab w:val="right" w:leader="dot" w:pos="8296"/>
        </w:tabs>
        <w:ind w:left="440"/>
        <w:rPr>
          <w:noProof/>
        </w:rPr>
      </w:pPr>
      <w:r>
        <w:rPr>
          <w:noProof/>
        </w:rPr>
        <w:t>(三)、化工助剂项目概况</w:t>
      </w:r>
      <w:r>
        <w:rPr>
          <w:noProof/>
        </w:rPr>
        <w:tab/>
      </w:r>
      <w:r>
        <w:rPr>
          <w:noProof/>
        </w:rPr>
        <w:fldChar w:fldCharType="begin"/>
      </w:r>
      <w:r>
        <w:rPr>
          <w:noProof/>
        </w:rPr>
        <w:instrText xml:space="preserve"> PAGEREF _Toc155710086 \h </w:instrText>
      </w:r>
      <w:r>
        <w:rPr>
          <w:noProof/>
        </w:rPr>
        <w:fldChar w:fldCharType="separate"/>
      </w:r>
      <w:r>
        <w:rPr>
          <w:noProof/>
        </w:rPr>
        <w:t>21</w:t>
      </w:r>
      <w:r>
        <w:rPr>
          <w:noProof/>
        </w:rPr>
        <w:fldChar w:fldCharType="end"/>
      </w:r>
    </w:p>
    <w:p w:rsidR="00457377" w14:paraId="2FDF2658" w14:textId="7DD25800">
      <w:pPr>
        <w:pStyle w:val="TOC2"/>
        <w:tabs>
          <w:tab w:val="right" w:leader="dot" w:pos="8296"/>
        </w:tabs>
        <w:ind w:left="440"/>
        <w:rPr>
          <w:noProof/>
        </w:rPr>
      </w:pPr>
      <w:r>
        <w:rPr>
          <w:noProof/>
        </w:rPr>
        <w:t>(四)、化工助剂项目评价</w:t>
      </w:r>
      <w:r>
        <w:rPr>
          <w:noProof/>
        </w:rPr>
        <w:tab/>
      </w:r>
      <w:r>
        <w:rPr>
          <w:noProof/>
        </w:rPr>
        <w:fldChar w:fldCharType="begin"/>
      </w:r>
      <w:r>
        <w:rPr>
          <w:noProof/>
        </w:rPr>
        <w:instrText xml:space="preserve"> PAGEREF _Toc155710087 \h </w:instrText>
      </w:r>
      <w:r>
        <w:rPr>
          <w:noProof/>
        </w:rPr>
        <w:fldChar w:fldCharType="separate"/>
      </w:r>
      <w:r>
        <w:rPr>
          <w:noProof/>
        </w:rPr>
        <w:t>24</w:t>
      </w:r>
      <w:r>
        <w:rPr>
          <w:noProof/>
        </w:rPr>
        <w:fldChar w:fldCharType="end"/>
      </w:r>
    </w:p>
    <w:p w:rsidR="00457377" w14:paraId="1ECED7E3" w14:textId="5C0172BA">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_Toc155710088 \h </w:instrText>
      </w:r>
      <w:r>
        <w:rPr>
          <w:noProof/>
        </w:rPr>
        <w:fldChar w:fldCharType="separate"/>
      </w:r>
      <w:r>
        <w:rPr>
          <w:noProof/>
        </w:rPr>
        <w:t>25</w:t>
      </w:r>
      <w:r>
        <w:rPr>
          <w:noProof/>
        </w:rPr>
        <w:fldChar w:fldCharType="end"/>
      </w:r>
    </w:p>
    <w:p w:rsidR="00457377" w14:paraId="003CD1BF" w14:textId="15F19016">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六、建设方案与产品规划</w:t>
      </w:r>
      <w:r>
        <w:rPr>
          <w:noProof/>
        </w:rPr>
        <w:tab/>
      </w:r>
      <w:r>
        <w:rPr>
          <w:noProof/>
        </w:rPr>
        <w:fldChar w:fldCharType="begin"/>
      </w:r>
      <w:r>
        <w:rPr>
          <w:noProof/>
        </w:rPr>
        <w:instrText xml:space="preserve"> PAGEREF _Toc155710089 \h </w:instrText>
      </w:r>
      <w:r>
        <w:rPr>
          <w:noProof/>
        </w:rPr>
        <w:fldChar w:fldCharType="separate"/>
      </w:r>
      <w:r>
        <w:rPr>
          <w:noProof/>
        </w:rPr>
        <w:t>27</w:t>
      </w:r>
      <w:r>
        <w:rPr>
          <w:noProof/>
        </w:rPr>
        <w:fldChar w:fldCharType="end"/>
      </w:r>
    </w:p>
    <w:p w:rsidR="00457377" w14:paraId="38473B4B" w14:textId="27EBC0DF">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_Toc155710090 \h </w:instrText>
      </w:r>
      <w:r>
        <w:rPr>
          <w:noProof/>
        </w:rPr>
        <w:fldChar w:fldCharType="separate"/>
      </w:r>
      <w:r>
        <w:rPr>
          <w:noProof/>
        </w:rPr>
        <w:t>27</w:t>
      </w:r>
      <w:r>
        <w:rPr>
          <w:noProof/>
        </w:rPr>
        <w:fldChar w:fldCharType="end"/>
      </w:r>
    </w:p>
    <w:p w:rsidR="00457377" w14:paraId="1FBA7ADA" w14:textId="5A0DBA53">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_Toc155710091 \h </w:instrText>
      </w:r>
      <w:r>
        <w:rPr>
          <w:noProof/>
        </w:rPr>
        <w:fldChar w:fldCharType="separate"/>
      </w:r>
      <w:r>
        <w:rPr>
          <w:noProof/>
        </w:rPr>
        <w:t>27</w:t>
      </w:r>
      <w:r>
        <w:rPr>
          <w:noProof/>
        </w:rPr>
        <w:fldChar w:fldCharType="end"/>
      </w:r>
    </w:p>
    <w:p w:rsidR="00457377" w14:paraId="5007AD73" w14:textId="034D25BF">
      <w:pPr>
        <w:pStyle w:val="TOC1"/>
        <w:tabs>
          <w:tab w:val="right" w:leader="dot" w:pos="8296"/>
        </w:tabs>
        <w:rPr>
          <w:noProof/>
        </w:rPr>
      </w:pPr>
      <w:r>
        <w:rPr>
          <w:noProof/>
        </w:rPr>
        <w:t>七、监测和评估</w:t>
      </w:r>
      <w:r>
        <w:rPr>
          <w:noProof/>
        </w:rPr>
        <w:tab/>
      </w:r>
      <w:r>
        <w:rPr>
          <w:noProof/>
        </w:rPr>
        <w:fldChar w:fldCharType="begin"/>
      </w:r>
      <w:r>
        <w:rPr>
          <w:noProof/>
        </w:rPr>
        <w:instrText xml:space="preserve"> PAGEREF _Toc155710092 \h </w:instrText>
      </w:r>
      <w:r>
        <w:rPr>
          <w:noProof/>
        </w:rPr>
        <w:fldChar w:fldCharType="separate"/>
      </w:r>
      <w:r>
        <w:rPr>
          <w:noProof/>
        </w:rPr>
        <w:t>28</w:t>
      </w:r>
      <w:r>
        <w:rPr>
          <w:noProof/>
        </w:rPr>
        <w:fldChar w:fldCharType="end"/>
      </w:r>
    </w:p>
    <w:p w:rsidR="00457377" w14:paraId="5195EDB7" w14:textId="419E3288">
      <w:pPr>
        <w:pStyle w:val="TOC2"/>
        <w:tabs>
          <w:tab w:val="right" w:leader="dot" w:pos="8296"/>
        </w:tabs>
        <w:ind w:left="440"/>
        <w:rPr>
          <w:noProof/>
        </w:rPr>
      </w:pPr>
      <w:r>
        <w:rPr>
          <w:noProof/>
        </w:rPr>
        <w:t>(一)、化工助剂项目监测</w:t>
      </w:r>
      <w:r>
        <w:rPr>
          <w:noProof/>
        </w:rPr>
        <w:tab/>
      </w:r>
      <w:r>
        <w:rPr>
          <w:noProof/>
        </w:rPr>
        <w:fldChar w:fldCharType="begin"/>
      </w:r>
      <w:r>
        <w:rPr>
          <w:noProof/>
        </w:rPr>
        <w:instrText xml:space="preserve"> PAGEREF _Toc155710093 \h </w:instrText>
      </w:r>
      <w:r>
        <w:rPr>
          <w:noProof/>
        </w:rPr>
        <w:fldChar w:fldCharType="separate"/>
      </w:r>
      <w:r>
        <w:rPr>
          <w:noProof/>
        </w:rPr>
        <w:t>28</w:t>
      </w:r>
      <w:r>
        <w:rPr>
          <w:noProof/>
        </w:rPr>
        <w:fldChar w:fldCharType="end"/>
      </w:r>
    </w:p>
    <w:p w:rsidR="00457377" w14:paraId="7FCD769E" w14:textId="7AE3064C">
      <w:pPr>
        <w:pStyle w:val="TOC2"/>
        <w:tabs>
          <w:tab w:val="right" w:leader="dot" w:pos="8296"/>
        </w:tabs>
        <w:ind w:left="440"/>
        <w:rPr>
          <w:noProof/>
        </w:rPr>
      </w:pPr>
      <w:r>
        <w:rPr>
          <w:noProof/>
        </w:rPr>
        <w:t>(二)、化工助剂项目评估</w:t>
      </w:r>
      <w:r>
        <w:rPr>
          <w:noProof/>
        </w:rPr>
        <w:tab/>
      </w:r>
      <w:r>
        <w:rPr>
          <w:noProof/>
        </w:rPr>
        <w:fldChar w:fldCharType="begin"/>
      </w:r>
      <w:r>
        <w:rPr>
          <w:noProof/>
        </w:rPr>
        <w:instrText xml:space="preserve"> PAGEREF _Toc155710094 \h </w:instrText>
      </w:r>
      <w:r>
        <w:rPr>
          <w:noProof/>
        </w:rPr>
        <w:fldChar w:fldCharType="separate"/>
      </w:r>
      <w:r>
        <w:rPr>
          <w:noProof/>
        </w:rPr>
        <w:t>30</w:t>
      </w:r>
      <w:r>
        <w:rPr>
          <w:noProof/>
        </w:rPr>
        <w:fldChar w:fldCharType="end"/>
      </w:r>
    </w:p>
    <w:p w:rsidR="00457377" w14:paraId="084C963F" w14:textId="2BD2BF93">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_Toc155710095 \h </w:instrText>
      </w:r>
      <w:r>
        <w:rPr>
          <w:noProof/>
        </w:rPr>
        <w:fldChar w:fldCharType="separate"/>
      </w:r>
      <w:r>
        <w:rPr>
          <w:noProof/>
        </w:rPr>
        <w:t>32</w:t>
      </w:r>
      <w:r>
        <w:rPr>
          <w:noProof/>
        </w:rPr>
        <w:fldChar w:fldCharType="end"/>
      </w:r>
    </w:p>
    <w:p w:rsidR="00457377" w14:paraId="7D2C9253" w14:textId="44D037E7">
      <w:pPr>
        <w:pStyle w:val="TOC1"/>
        <w:tabs>
          <w:tab w:val="right" w:leader="dot" w:pos="8296"/>
        </w:tabs>
        <w:rPr>
          <w:noProof/>
        </w:rPr>
      </w:pPr>
      <w:r>
        <w:rPr>
          <w:noProof/>
        </w:rPr>
        <w:t>八、化工助剂项目经济评价</w:t>
      </w:r>
      <w:r>
        <w:rPr>
          <w:noProof/>
        </w:rPr>
        <w:tab/>
      </w:r>
      <w:r>
        <w:rPr>
          <w:noProof/>
        </w:rPr>
        <w:fldChar w:fldCharType="begin"/>
      </w:r>
      <w:r>
        <w:rPr>
          <w:noProof/>
        </w:rPr>
        <w:instrText xml:space="preserve"> PAGEREF _Toc155710096 \h </w:instrText>
      </w:r>
      <w:r>
        <w:rPr>
          <w:noProof/>
        </w:rPr>
        <w:fldChar w:fldCharType="separate"/>
      </w:r>
      <w:r>
        <w:rPr>
          <w:noProof/>
        </w:rPr>
        <w:t>32</w:t>
      </w:r>
      <w:r>
        <w:rPr>
          <w:noProof/>
        </w:rPr>
        <w:fldChar w:fldCharType="end"/>
      </w:r>
    </w:p>
    <w:p w:rsidR="00457377" w14:paraId="31F67722" w14:textId="05B3ADF5">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_Toc155710097 \h </w:instrText>
      </w:r>
      <w:r>
        <w:rPr>
          <w:noProof/>
        </w:rPr>
        <w:fldChar w:fldCharType="separate"/>
      </w:r>
      <w:r>
        <w:rPr>
          <w:noProof/>
        </w:rPr>
        <w:t>32</w:t>
      </w:r>
      <w:r>
        <w:rPr>
          <w:noProof/>
        </w:rPr>
        <w:fldChar w:fldCharType="end"/>
      </w:r>
    </w:p>
    <w:p w:rsidR="00457377" w14:paraId="57452C4A" w14:textId="08E0A694">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_Toc155710098 \h </w:instrText>
      </w:r>
      <w:r>
        <w:rPr>
          <w:noProof/>
        </w:rPr>
        <w:fldChar w:fldCharType="separate"/>
      </w:r>
      <w:r>
        <w:rPr>
          <w:noProof/>
        </w:rPr>
        <w:t>33</w:t>
      </w:r>
      <w:r>
        <w:rPr>
          <w:noProof/>
        </w:rPr>
        <w:fldChar w:fldCharType="end"/>
      </w:r>
    </w:p>
    <w:p w:rsidR="00457377" w14:paraId="13C10407" w14:textId="1E35D921">
      <w:pPr>
        <w:pStyle w:val="TOC2"/>
        <w:tabs>
          <w:tab w:val="right" w:leader="dot" w:pos="8296"/>
        </w:tabs>
        <w:ind w:left="440"/>
        <w:rPr>
          <w:noProof/>
        </w:rPr>
      </w:pPr>
      <w:r>
        <w:rPr>
          <w:noProof/>
        </w:rPr>
        <w:t>(三)、化工助剂项目盈利能力分析</w:t>
      </w:r>
      <w:r>
        <w:rPr>
          <w:noProof/>
        </w:rPr>
        <w:tab/>
      </w:r>
      <w:r>
        <w:rPr>
          <w:noProof/>
        </w:rPr>
        <w:fldChar w:fldCharType="begin"/>
      </w:r>
      <w:r>
        <w:rPr>
          <w:noProof/>
        </w:rPr>
        <w:instrText xml:space="preserve"> PAGEREF _Toc155710099 \h </w:instrText>
      </w:r>
      <w:r>
        <w:rPr>
          <w:noProof/>
        </w:rPr>
        <w:fldChar w:fldCharType="separate"/>
      </w:r>
      <w:r>
        <w:rPr>
          <w:noProof/>
        </w:rPr>
        <w:t>35</w:t>
      </w:r>
      <w:r>
        <w:rPr>
          <w:noProof/>
        </w:rPr>
        <w:fldChar w:fldCharType="end"/>
      </w:r>
    </w:p>
    <w:p w:rsidR="00457377" w14:paraId="6EC43EA8" w14:textId="0D142B2A">
      <w:pPr>
        <w:pStyle w:val="TOC1"/>
        <w:tabs>
          <w:tab w:val="right" w:leader="dot" w:pos="8296"/>
        </w:tabs>
        <w:rPr>
          <w:noProof/>
        </w:rPr>
      </w:pPr>
      <w:r>
        <w:rPr>
          <w:noProof/>
        </w:rPr>
        <w:t>九、沟通计划</w:t>
      </w:r>
      <w:r>
        <w:rPr>
          <w:noProof/>
        </w:rPr>
        <w:tab/>
      </w:r>
      <w:r>
        <w:rPr>
          <w:noProof/>
        </w:rPr>
        <w:fldChar w:fldCharType="begin"/>
      </w:r>
      <w:r>
        <w:rPr>
          <w:noProof/>
        </w:rPr>
        <w:instrText xml:space="preserve"> PAGEREF _Toc155710100 \h </w:instrText>
      </w:r>
      <w:r>
        <w:rPr>
          <w:noProof/>
        </w:rPr>
        <w:fldChar w:fldCharType="separate"/>
      </w:r>
      <w:r>
        <w:rPr>
          <w:noProof/>
        </w:rPr>
        <w:t>35</w:t>
      </w:r>
      <w:r>
        <w:rPr>
          <w:noProof/>
        </w:rPr>
        <w:fldChar w:fldCharType="end"/>
      </w:r>
    </w:p>
    <w:p w:rsidR="00457377" w14:paraId="79A4A31F" w14:textId="1460F98F">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_Toc155710101 \h </w:instrText>
      </w:r>
      <w:r>
        <w:rPr>
          <w:noProof/>
        </w:rPr>
        <w:fldChar w:fldCharType="separate"/>
      </w:r>
      <w:r>
        <w:rPr>
          <w:noProof/>
        </w:rPr>
        <w:t>35</w:t>
      </w:r>
      <w:r>
        <w:rPr>
          <w:noProof/>
        </w:rPr>
        <w:fldChar w:fldCharType="end"/>
      </w:r>
    </w:p>
    <w:p w:rsidR="00457377" w14:paraId="3C12D246" w14:textId="56585CBB">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_Toc155710102 \h </w:instrText>
      </w:r>
      <w:r>
        <w:rPr>
          <w:noProof/>
        </w:rPr>
        <w:fldChar w:fldCharType="separate"/>
      </w:r>
      <w:r>
        <w:rPr>
          <w:noProof/>
        </w:rPr>
        <w:t>36</w:t>
      </w:r>
      <w:r>
        <w:rPr>
          <w:noProof/>
        </w:rPr>
        <w:fldChar w:fldCharType="end"/>
      </w:r>
    </w:p>
    <w:p w:rsidR="00457377" w14:paraId="3919A491" w14:textId="0E9EB4A1">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_Toc155710103 \h </w:instrText>
      </w:r>
      <w:r>
        <w:rPr>
          <w:noProof/>
        </w:rPr>
        <w:fldChar w:fldCharType="separate"/>
      </w:r>
      <w:r>
        <w:rPr>
          <w:noProof/>
        </w:rPr>
        <w:t>38</w:t>
      </w:r>
      <w:r>
        <w:rPr>
          <w:noProof/>
        </w:rPr>
        <w:fldChar w:fldCharType="end"/>
      </w:r>
    </w:p>
    <w:p w:rsidR="00457377" w14:paraId="27CB200D" w14:textId="54C4943D">
      <w:pPr>
        <w:pStyle w:val="TOC1"/>
        <w:tabs>
          <w:tab w:val="right" w:leader="dot" w:pos="8296"/>
        </w:tabs>
        <w:rPr>
          <w:noProof/>
        </w:rPr>
      </w:pPr>
      <w:r>
        <w:rPr>
          <w:noProof/>
        </w:rPr>
        <w:t>十、投资方案计划</w:t>
      </w:r>
      <w:r>
        <w:rPr>
          <w:noProof/>
        </w:rPr>
        <w:tab/>
      </w:r>
      <w:r>
        <w:rPr>
          <w:noProof/>
        </w:rPr>
        <w:fldChar w:fldCharType="begin"/>
      </w:r>
      <w:r>
        <w:rPr>
          <w:noProof/>
        </w:rPr>
        <w:instrText xml:space="preserve"> PAGEREF _Toc155710104 \h </w:instrText>
      </w:r>
      <w:r>
        <w:rPr>
          <w:noProof/>
        </w:rPr>
        <w:fldChar w:fldCharType="separate"/>
      </w:r>
      <w:r>
        <w:rPr>
          <w:noProof/>
        </w:rPr>
        <w:t>39</w:t>
      </w:r>
      <w:r>
        <w:rPr>
          <w:noProof/>
        </w:rPr>
        <w:fldChar w:fldCharType="end"/>
      </w:r>
    </w:p>
    <w:p w:rsidR="00457377" w14:paraId="3699503D" w14:textId="5E78AA75">
      <w:pPr>
        <w:pStyle w:val="TOC2"/>
        <w:tabs>
          <w:tab w:val="right" w:leader="dot" w:pos="8296"/>
        </w:tabs>
        <w:ind w:left="440"/>
        <w:rPr>
          <w:noProof/>
        </w:rPr>
      </w:pPr>
      <w:r>
        <w:rPr>
          <w:noProof/>
        </w:rPr>
        <w:t>(一)、化工助剂项目估算说明</w:t>
      </w:r>
      <w:r>
        <w:rPr>
          <w:noProof/>
        </w:rPr>
        <w:tab/>
      </w:r>
      <w:r>
        <w:rPr>
          <w:noProof/>
        </w:rPr>
        <w:fldChar w:fldCharType="begin"/>
      </w:r>
      <w:r>
        <w:rPr>
          <w:noProof/>
        </w:rPr>
        <w:instrText xml:space="preserve"> PAGEREF _Toc155710105 \h </w:instrText>
      </w:r>
      <w:r>
        <w:rPr>
          <w:noProof/>
        </w:rPr>
        <w:fldChar w:fldCharType="separate"/>
      </w:r>
      <w:r>
        <w:rPr>
          <w:noProof/>
        </w:rPr>
        <w:t>39</w:t>
      </w:r>
      <w:r>
        <w:rPr>
          <w:noProof/>
        </w:rPr>
        <w:fldChar w:fldCharType="end"/>
      </w:r>
    </w:p>
    <w:p w:rsidR="00457377" w14:paraId="32A812DF" w14:textId="189622D4">
      <w:pPr>
        <w:pStyle w:val="TOC2"/>
        <w:tabs>
          <w:tab w:val="right" w:leader="dot" w:pos="8296"/>
        </w:tabs>
        <w:ind w:left="440"/>
        <w:rPr>
          <w:noProof/>
        </w:rPr>
      </w:pPr>
      <w:r>
        <w:rPr>
          <w:noProof/>
        </w:rPr>
        <w:t>(二)、化工助剂项目总投资估算</w:t>
      </w:r>
      <w:r>
        <w:rPr>
          <w:noProof/>
        </w:rPr>
        <w:tab/>
      </w:r>
      <w:r>
        <w:rPr>
          <w:noProof/>
        </w:rPr>
        <w:fldChar w:fldCharType="begin"/>
      </w:r>
      <w:r>
        <w:rPr>
          <w:noProof/>
        </w:rPr>
        <w:instrText xml:space="preserve"> PAGEREF _Toc155710106 \h </w:instrText>
      </w:r>
      <w:r>
        <w:rPr>
          <w:noProof/>
        </w:rPr>
        <w:fldChar w:fldCharType="separate"/>
      </w:r>
      <w:r>
        <w:rPr>
          <w:noProof/>
        </w:rPr>
        <w:t>41</w:t>
      </w:r>
      <w:r>
        <w:rPr>
          <w:noProof/>
        </w:rPr>
        <w:fldChar w:fldCharType="end"/>
      </w:r>
    </w:p>
    <w:p w:rsidR="00457377" w14:paraId="74E8BF43" w14:textId="4D6FCAFB">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(三)、资金筹措</w:t>
      </w:r>
      <w:r>
        <w:rPr>
          <w:noProof/>
        </w:rPr>
        <w:tab/>
      </w:r>
      <w:r>
        <w:rPr>
          <w:noProof/>
        </w:rPr>
        <w:fldChar w:fldCharType="begin"/>
      </w:r>
      <w:r>
        <w:rPr>
          <w:noProof/>
        </w:rPr>
        <w:instrText xml:space="preserve"> PAGEREF _Toc155710107 \h </w:instrText>
      </w:r>
      <w:r>
        <w:rPr>
          <w:noProof/>
        </w:rPr>
        <w:fldChar w:fldCharType="separate"/>
      </w:r>
      <w:r>
        <w:rPr>
          <w:noProof/>
        </w:rPr>
        <w:t>42</w:t>
      </w:r>
      <w:r>
        <w:rPr>
          <w:noProof/>
        </w:rPr>
        <w:fldChar w:fldCharType="end"/>
      </w:r>
    </w:p>
    <w:p w:rsidR="00457377" w14:paraId="1FFE6DC5" w14:textId="1D7D3B65">
      <w:pPr>
        <w:pStyle w:val="TOC1"/>
        <w:tabs>
          <w:tab w:val="right" w:leader="dot" w:pos="8296"/>
        </w:tabs>
        <w:rPr>
          <w:noProof/>
        </w:rPr>
      </w:pPr>
      <w:r>
        <w:rPr>
          <w:noProof/>
        </w:rPr>
        <w:t>十一、投资方案</w:t>
      </w:r>
      <w:r>
        <w:rPr>
          <w:noProof/>
        </w:rPr>
        <w:tab/>
      </w:r>
      <w:r>
        <w:rPr>
          <w:noProof/>
        </w:rPr>
        <w:fldChar w:fldCharType="begin"/>
      </w:r>
      <w:r>
        <w:rPr>
          <w:noProof/>
        </w:rPr>
        <w:instrText xml:space="preserve"> PAGEREF _Toc155710108 \h </w:instrText>
      </w:r>
      <w:r>
        <w:rPr>
          <w:noProof/>
        </w:rPr>
        <w:fldChar w:fldCharType="separate"/>
      </w:r>
      <w:r>
        <w:rPr>
          <w:noProof/>
        </w:rPr>
        <w:t>42</w:t>
      </w:r>
      <w:r>
        <w:rPr>
          <w:noProof/>
        </w:rPr>
        <w:fldChar w:fldCharType="end"/>
      </w:r>
    </w:p>
    <w:p w:rsidR="00457377" w14:paraId="7EC5DEED" w14:textId="3B58CBF3">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_Toc155710109 \h </w:instrText>
      </w:r>
      <w:r>
        <w:rPr>
          <w:noProof/>
        </w:rPr>
        <w:fldChar w:fldCharType="separate"/>
      </w:r>
      <w:r>
        <w:rPr>
          <w:noProof/>
        </w:rPr>
        <w:t>42</w:t>
      </w:r>
      <w:r>
        <w:rPr>
          <w:noProof/>
        </w:rPr>
        <w:fldChar w:fldCharType="end"/>
      </w:r>
    </w:p>
    <w:p w:rsidR="00457377" w14:paraId="08062B6D" w14:textId="2A483241">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_Toc155710110 \h </w:instrText>
      </w:r>
      <w:r>
        <w:rPr>
          <w:noProof/>
        </w:rPr>
        <w:fldChar w:fldCharType="separate"/>
      </w:r>
      <w:r>
        <w:rPr>
          <w:noProof/>
        </w:rPr>
        <w:t>43</w:t>
      </w:r>
      <w:r>
        <w:rPr>
          <w:noProof/>
        </w:rPr>
        <w:fldChar w:fldCharType="end"/>
      </w:r>
    </w:p>
    <w:p w:rsidR="00457377" w14:paraId="6FBCBBDA" w14:textId="0A72000B">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_Toc155710111 \h </w:instrText>
      </w:r>
      <w:r>
        <w:rPr>
          <w:noProof/>
        </w:rPr>
        <w:fldChar w:fldCharType="separate"/>
      </w:r>
      <w:r>
        <w:rPr>
          <w:noProof/>
        </w:rPr>
        <w:t>44</w:t>
      </w:r>
      <w:r>
        <w:rPr>
          <w:noProof/>
        </w:rPr>
        <w:fldChar w:fldCharType="end"/>
      </w:r>
    </w:p>
    <w:p w:rsidR="00457377" w14:paraId="367F906F" w14:textId="29E42C4F">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_Toc155710112 \h </w:instrText>
      </w:r>
      <w:r>
        <w:rPr>
          <w:noProof/>
        </w:rPr>
        <w:fldChar w:fldCharType="separate"/>
      </w:r>
      <w:r>
        <w:rPr>
          <w:noProof/>
        </w:rPr>
        <w:t>45</w:t>
      </w:r>
      <w:r>
        <w:rPr>
          <w:noProof/>
        </w:rPr>
        <w:fldChar w:fldCharType="end"/>
      </w:r>
    </w:p>
    <w:p w:rsidR="00457377" w14:paraId="56D4BE13" w14:textId="413A6E47">
      <w:pPr>
        <w:pStyle w:val="TOC2"/>
        <w:tabs>
          <w:tab w:val="right" w:leader="dot" w:pos="8296"/>
        </w:tabs>
        <w:ind w:left="440"/>
        <w:rPr>
          <w:noProof/>
        </w:rPr>
      </w:pPr>
      <w:r>
        <w:rPr>
          <w:noProof/>
        </w:rPr>
        <w:t>(五)、化工助剂项目总投资</w:t>
      </w:r>
      <w:r>
        <w:rPr>
          <w:noProof/>
        </w:rPr>
        <w:tab/>
      </w:r>
      <w:r>
        <w:rPr>
          <w:noProof/>
        </w:rPr>
        <w:fldChar w:fldCharType="begin"/>
      </w:r>
      <w:r>
        <w:rPr>
          <w:noProof/>
        </w:rPr>
        <w:instrText xml:space="preserve"> PAGEREF _Toc155710113 \h </w:instrText>
      </w:r>
      <w:r>
        <w:rPr>
          <w:noProof/>
        </w:rPr>
        <w:fldChar w:fldCharType="separate"/>
      </w:r>
      <w:r>
        <w:rPr>
          <w:noProof/>
        </w:rPr>
        <w:t>45</w:t>
      </w:r>
      <w:r>
        <w:rPr>
          <w:noProof/>
        </w:rPr>
        <w:fldChar w:fldCharType="end"/>
      </w:r>
    </w:p>
    <w:p w:rsidR="00457377" w14:paraId="3A8CD13E" w14:textId="223ECF69">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_Toc155710114 \h </w:instrText>
      </w:r>
      <w:r>
        <w:rPr>
          <w:noProof/>
        </w:rPr>
        <w:fldChar w:fldCharType="separate"/>
      </w:r>
      <w:r>
        <w:rPr>
          <w:noProof/>
        </w:rPr>
        <w:t>46</w:t>
      </w:r>
      <w:r>
        <w:rPr>
          <w:noProof/>
        </w:rPr>
        <w:fldChar w:fldCharType="end"/>
      </w:r>
    </w:p>
    <w:p w:rsidR="00457377" w14:paraId="47441868" w14:textId="324718D5">
      <w:pPr>
        <w:pStyle w:val="TOC1"/>
        <w:tabs>
          <w:tab w:val="right" w:leader="dot" w:pos="8296"/>
        </w:tabs>
        <w:rPr>
          <w:noProof/>
        </w:rPr>
      </w:pPr>
      <w:r>
        <w:rPr>
          <w:noProof/>
        </w:rPr>
        <w:t>十二、进度计划方案</w:t>
      </w:r>
      <w:r>
        <w:rPr>
          <w:noProof/>
        </w:rPr>
        <w:tab/>
      </w:r>
      <w:r>
        <w:rPr>
          <w:noProof/>
        </w:rPr>
        <w:fldChar w:fldCharType="begin"/>
      </w:r>
      <w:r>
        <w:rPr>
          <w:noProof/>
        </w:rPr>
        <w:instrText xml:space="preserve"> PAGEREF _Toc155710115 \h </w:instrText>
      </w:r>
      <w:r>
        <w:rPr>
          <w:noProof/>
        </w:rPr>
        <w:fldChar w:fldCharType="separate"/>
      </w:r>
      <w:r>
        <w:rPr>
          <w:noProof/>
        </w:rPr>
        <w:t>46</w:t>
      </w:r>
      <w:r>
        <w:rPr>
          <w:noProof/>
        </w:rPr>
        <w:fldChar w:fldCharType="end"/>
      </w:r>
    </w:p>
    <w:p w:rsidR="00457377" w14:paraId="1A69224E" w14:textId="1EE8EB80">
      <w:pPr>
        <w:pStyle w:val="TOC2"/>
        <w:tabs>
          <w:tab w:val="right" w:leader="dot" w:pos="8296"/>
        </w:tabs>
        <w:ind w:left="440"/>
        <w:rPr>
          <w:noProof/>
        </w:rPr>
      </w:pPr>
      <w:r>
        <w:rPr>
          <w:noProof/>
        </w:rPr>
        <w:t>(一)、化工助剂项目进度安排</w:t>
      </w:r>
      <w:r>
        <w:rPr>
          <w:noProof/>
        </w:rPr>
        <w:tab/>
      </w:r>
      <w:r>
        <w:rPr>
          <w:noProof/>
        </w:rPr>
        <w:fldChar w:fldCharType="begin"/>
      </w:r>
      <w:r>
        <w:rPr>
          <w:noProof/>
        </w:rPr>
        <w:instrText xml:space="preserve"> PAGEREF _Toc155710116 \h </w:instrText>
      </w:r>
      <w:r>
        <w:rPr>
          <w:noProof/>
        </w:rPr>
        <w:fldChar w:fldCharType="separate"/>
      </w:r>
      <w:r>
        <w:rPr>
          <w:noProof/>
        </w:rPr>
        <w:t>46</w:t>
      </w:r>
      <w:r>
        <w:rPr>
          <w:noProof/>
        </w:rPr>
        <w:fldChar w:fldCharType="end"/>
      </w:r>
    </w:p>
    <w:p w:rsidR="00457377" w14:paraId="4E55B99D" w14:textId="6A5D2329">
      <w:pPr>
        <w:pStyle w:val="TOC2"/>
        <w:tabs>
          <w:tab w:val="right" w:leader="dot" w:pos="8296"/>
        </w:tabs>
        <w:ind w:left="440"/>
        <w:rPr>
          <w:noProof/>
        </w:rPr>
      </w:pPr>
      <w:r>
        <w:rPr>
          <w:noProof/>
        </w:rPr>
        <w:t>(二)、化工助剂项目实施保障措施</w:t>
      </w:r>
      <w:r>
        <w:rPr>
          <w:noProof/>
        </w:rPr>
        <w:tab/>
      </w:r>
      <w:r>
        <w:rPr>
          <w:noProof/>
        </w:rPr>
        <w:fldChar w:fldCharType="begin"/>
      </w:r>
      <w:r>
        <w:rPr>
          <w:noProof/>
        </w:rPr>
        <w:instrText xml:space="preserve"> PAGEREF _Toc155710117 \h </w:instrText>
      </w:r>
      <w:r>
        <w:rPr>
          <w:noProof/>
        </w:rPr>
        <w:fldChar w:fldCharType="separate"/>
      </w:r>
      <w:r>
        <w:rPr>
          <w:noProof/>
        </w:rPr>
        <w:t>47</w:t>
      </w:r>
      <w:r>
        <w:rPr>
          <w:noProof/>
        </w:rPr>
        <w:fldChar w:fldCharType="end"/>
      </w:r>
    </w:p>
    <w:p w:rsidR="00457377" w:rsidP="00457377" w14:paraId="6407EA66" w14:textId="49BEAD7A">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457377" w:rsidP="00457377" w14:paraId="24F586EA" w14:textId="7EA03B17">
      <w:pPr>
        <w:pStyle w:val="Heading1"/>
        <w:jc w:val="center"/>
        <w:rPr>
          <w:rFonts w:hint="eastAsia"/>
        </w:rPr>
      </w:pPr>
      <w:bookmarkStart w:id="0" w:name="_Toc155710055"/>
      <w:r w:rsidRPr="00457377">
        <w:rPr>
          <w:rFonts w:hint="eastAsia"/>
        </w:rPr>
        <w:t>前言</w:t>
      </w:r>
      <w:bookmarkEnd w:id="0"/>
    </w:p>
    <w:p w:rsidR="00457377" w:rsidP="00457377" w14:paraId="1D357EA5" w14:textId="28484EEB">
      <w:pPr>
        <w:ind w:firstLine="560" w:firstLineChars="200"/>
        <w:rPr>
          <w:rFonts w:ascii="仿宋" w:eastAsia="仿宋" w:hAnsi="仿宋" w:hint="eastAsia"/>
          <w:sz w:val="28"/>
        </w:rPr>
      </w:pPr>
      <w:r w:rsidRPr="00457377">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457377" w:rsidP="00457377" w14:paraId="4F41B8C2" w14:textId="2759CF1B">
      <w:pPr>
        <w:pStyle w:val="Heading1"/>
        <w:rPr>
          <w:rFonts w:hint="eastAsia"/>
        </w:rPr>
      </w:pPr>
      <w:bookmarkStart w:id="1" w:name="_Toc155710056"/>
      <w:r w:rsidRPr="00457377">
        <w:rPr>
          <w:rFonts w:hint="eastAsia"/>
        </w:rPr>
        <w:t>一、建设内容</w:t>
      </w:r>
      <w:bookmarkEnd w:id="1"/>
    </w:p>
    <w:p w:rsidR="00457377" w:rsidP="00457377" w14:paraId="164A0DBB" w14:textId="31FD7662">
      <w:pPr>
        <w:pStyle w:val="Heading2"/>
      </w:pPr>
      <w:bookmarkStart w:id="2" w:name="_Toc155710057"/>
      <w:r w:rsidRPr="00457377">
        <w:t>(一)、产品规划</w:t>
      </w:r>
      <w:bookmarkEnd w:id="2"/>
    </w:p>
    <w:p w:rsidR="00457377" w:rsidRPr="00457377" w:rsidP="00457377" w14:paraId="22338C0E" w14:textId="77777777">
      <w:pPr>
        <w:ind w:firstLine="560" w:firstLineChars="200"/>
        <w:rPr>
          <w:rFonts w:ascii="仿宋" w:eastAsia="仿宋" w:hAnsi="仿宋"/>
          <w:sz w:val="28"/>
        </w:rPr>
      </w:pPr>
      <w:r w:rsidRPr="00457377">
        <w:rPr>
          <w:rFonts w:ascii="仿宋" w:eastAsia="仿宋" w:hAnsi="仿宋"/>
          <w:sz w:val="28"/>
        </w:rPr>
        <w:t>(一) 产品发展方案</w:t>
      </w:r>
    </w:p>
    <w:p w:rsidR="00457377" w:rsidRPr="00457377" w:rsidP="00457377" w14:paraId="3D141426" w14:textId="77777777">
      <w:pPr>
        <w:ind w:firstLine="560" w:firstLineChars="200"/>
        <w:rPr>
          <w:rFonts w:ascii="仿宋" w:eastAsia="仿宋" w:hAnsi="仿宋"/>
          <w:sz w:val="28"/>
        </w:rPr>
      </w:pPr>
      <w:r w:rsidRPr="00457377">
        <w:rPr>
          <w:rFonts w:ascii="仿宋" w:eastAsia="仿宋" w:hAnsi="仿宋" w:hint="eastAsia"/>
          <w:sz w:val="28"/>
        </w:rPr>
        <w:t>化工助剂项目的产品选择经过综合考虑国家产业发展政策、市场需求、资源供应、企业资金能力、技术水平等方面。主要产品为</w:t>
      </w:r>
      <w:r w:rsidRPr="00457377">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457377" w:rsidRPr="00457377" w:rsidP="00457377" w14:paraId="61F82D83" w14:textId="77777777">
      <w:pPr>
        <w:ind w:firstLine="560" w:firstLineChars="200"/>
        <w:rPr>
          <w:rFonts w:ascii="仿宋" w:eastAsia="仿宋" w:hAnsi="仿宋"/>
          <w:sz w:val="28"/>
        </w:rPr>
      </w:pPr>
      <w:r w:rsidRPr="00457377">
        <w:rPr>
          <w:rFonts w:ascii="仿宋" w:eastAsia="仿宋" w:hAnsi="仿宋"/>
          <w:sz w:val="28"/>
        </w:rPr>
        <w:t>(二) 营销战略</w:t>
      </w:r>
    </w:p>
    <w:p w:rsidR="00457377" w:rsidP="00457377" w14:paraId="7135D285" w14:textId="0179A38A">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457377" w:rsidP="00457377" w14:textId="0179A38A">
      <w:pPr>
        <w:ind w:firstLine="560" w:firstLineChars="200"/>
        <w:rPr>
          <w:rFonts w:ascii="仿宋" w:eastAsia="仿宋" w:hAnsi="仿宋" w:hint="eastAsia"/>
          <w:sz w:val="28"/>
        </w:rPr>
      </w:pPr>
      <w:r w:rsidRPr="00457377">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w:t>
      </w:r>
      <w:r w:rsidRPr="00457377">
        <w:rPr>
          <w:rFonts w:ascii="仿宋" w:eastAsia="仿宋" w:hAnsi="仿宋" w:hint="eastAsia"/>
          <w:sz w:val="28"/>
        </w:rPr>
        <w:t>市场。我们将注重品牌建设、产品推广、客户服务，以提高市场份额并满足客户需求。</w:t>
      </w:r>
    </w:p>
    <w:p w:rsidR="00457377" w:rsidP="00457377" w14:paraId="7F1D77D9" w14:textId="288BBD3A">
      <w:pPr>
        <w:pStyle w:val="Heading2"/>
      </w:pPr>
      <w:bookmarkStart w:id="3" w:name="_Toc155710058"/>
      <w:r w:rsidRPr="00457377">
        <w:t>(二)、建设规模</w:t>
      </w:r>
      <w:bookmarkEnd w:id="3"/>
    </w:p>
    <w:p w:rsidR="00457377" w:rsidRPr="00457377" w:rsidP="00457377" w14:paraId="3F36F808" w14:textId="77777777">
      <w:pPr>
        <w:ind w:firstLine="560" w:firstLineChars="200"/>
        <w:rPr>
          <w:rFonts w:ascii="仿宋" w:eastAsia="仿宋" w:hAnsi="仿宋"/>
          <w:sz w:val="28"/>
        </w:rPr>
      </w:pPr>
      <w:r w:rsidRPr="00457377">
        <w:rPr>
          <w:rFonts w:ascii="仿宋" w:eastAsia="仿宋" w:hAnsi="仿宋" w:hint="eastAsia"/>
          <w:sz w:val="28"/>
        </w:rPr>
        <w:t>数字用</w:t>
      </w:r>
      <w:r w:rsidRPr="00457377">
        <w:rPr>
          <w:rFonts w:ascii="仿宋" w:eastAsia="仿宋" w:hAnsi="仿宋"/>
          <w:sz w:val="28"/>
        </w:rPr>
        <w:t>xx代替：(一) 用地规模</w:t>
      </w:r>
    </w:p>
    <w:p w:rsidR="00457377" w:rsidRPr="00457377" w:rsidP="00457377" w14:paraId="06034F22" w14:textId="77777777">
      <w:pPr>
        <w:ind w:firstLine="560" w:firstLineChars="200"/>
        <w:rPr>
          <w:rFonts w:ascii="仿宋" w:eastAsia="仿宋" w:hAnsi="仿宋"/>
          <w:sz w:val="28"/>
        </w:rPr>
      </w:pPr>
      <w:r w:rsidRPr="00457377">
        <w:rPr>
          <w:rFonts w:ascii="仿宋" w:eastAsia="仿宋" w:hAnsi="仿宋" w:hint="eastAsia"/>
          <w:sz w:val="28"/>
        </w:rPr>
        <w:t>该化工助剂项目拟征用总面积为</w:t>
      </w:r>
      <w:r w:rsidRPr="00457377">
        <w:rPr>
          <w:rFonts w:ascii="仿宋" w:eastAsia="仿宋" w:hAnsi="仿宋"/>
          <w:sz w:val="28"/>
        </w:rPr>
        <w:t>XXX平方米（约XXX亩），其中净用地面积XXX平方米（红线范围折合约XXX亩）。化工助剂项目规划总建筑面积为XXX平方米，其中规划建设主体工程面积为XXX平方米，计容建筑面积达XXX平方米。预计建筑工程投资为XXX万元。</w:t>
      </w:r>
    </w:p>
    <w:p w:rsidR="00457377" w:rsidRPr="00457377" w:rsidP="00457377" w14:paraId="2D7DF609" w14:textId="77777777">
      <w:pPr>
        <w:ind w:firstLine="560" w:firstLineChars="200"/>
        <w:rPr>
          <w:rFonts w:ascii="仿宋" w:eastAsia="仿宋" w:hAnsi="仿宋"/>
          <w:sz w:val="28"/>
        </w:rPr>
      </w:pPr>
      <w:r w:rsidRPr="00457377">
        <w:rPr>
          <w:rFonts w:ascii="仿宋" w:eastAsia="仿宋" w:hAnsi="仿宋"/>
          <w:sz w:val="28"/>
        </w:rPr>
        <w:t>(二) 设备采购</w:t>
      </w:r>
    </w:p>
    <w:p w:rsidR="00457377" w:rsidRPr="00457377" w:rsidP="00457377" w14:paraId="454D4174" w14:textId="77777777">
      <w:pPr>
        <w:ind w:firstLine="560" w:firstLineChars="200"/>
        <w:rPr>
          <w:rFonts w:ascii="仿宋" w:eastAsia="仿宋" w:hAnsi="仿宋"/>
          <w:sz w:val="28"/>
        </w:rPr>
      </w:pPr>
      <w:r w:rsidRPr="00457377">
        <w:rPr>
          <w:rFonts w:ascii="仿宋" w:eastAsia="仿宋" w:hAnsi="仿宋" w:hint="eastAsia"/>
          <w:sz w:val="28"/>
        </w:rPr>
        <w:t>该化工助剂项目计划采购设备共计</w:t>
      </w:r>
      <w:r w:rsidRPr="00457377">
        <w:rPr>
          <w:rFonts w:ascii="仿宋" w:eastAsia="仿宋" w:hAnsi="仿宋"/>
          <w:sz w:val="28"/>
        </w:rPr>
        <w:t>XXX台（套），设备采购费用预计为XXX万元。</w:t>
      </w:r>
    </w:p>
    <w:p w:rsidR="00457377" w:rsidRPr="00457377" w:rsidP="00457377" w14:paraId="63138CAC" w14:textId="77777777">
      <w:pPr>
        <w:ind w:firstLine="560" w:firstLineChars="200"/>
        <w:rPr>
          <w:rFonts w:ascii="仿宋" w:eastAsia="仿宋" w:hAnsi="仿宋"/>
          <w:sz w:val="28"/>
        </w:rPr>
      </w:pPr>
      <w:r w:rsidRPr="00457377">
        <w:rPr>
          <w:rFonts w:ascii="仿宋" w:eastAsia="仿宋" w:hAnsi="仿宋"/>
          <w:sz w:val="28"/>
        </w:rPr>
        <w:t>(三) 产能规模</w:t>
      </w:r>
    </w:p>
    <w:p w:rsidR="00457377" w:rsidP="00457377" w14:paraId="24BCE5FA" w14:textId="65507760">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57377">
        <w:rPr>
          <w:rFonts w:ascii="仿宋" w:eastAsia="仿宋" w:hAnsi="仿宋" w:hint="eastAsia"/>
          <w:sz w:val="28"/>
        </w:rPr>
        <w:t>化工助剂项目拟总投资</w:t>
      </w:r>
      <w:r w:rsidRPr="00457377">
        <w:rPr>
          <w:rFonts w:ascii="仿宋" w:eastAsia="仿宋" w:hAnsi="仿宋"/>
          <w:sz w:val="28"/>
        </w:rPr>
        <w:t>XXX万元，预计年实现营业收入XXX万元。这显示了化工助剂项目的良好投资前景和盈利能力。</w:t>
      </w:r>
    </w:p>
    <w:p w:rsidR="00457377" w:rsidP="00457377" w14:paraId="40617439" w14:textId="75B48A44">
      <w:pPr>
        <w:pStyle w:val="Heading1"/>
        <w:rPr>
          <w:rFonts w:hint="eastAsia"/>
        </w:rPr>
      </w:pPr>
      <w:bookmarkStart w:id="4" w:name="_Toc155710059"/>
      <w:r w:rsidRPr="00457377">
        <w:rPr>
          <w:rFonts w:hint="eastAsia"/>
        </w:rPr>
        <w:t>二、进度计划</w:t>
      </w:r>
      <w:bookmarkEnd w:id="4"/>
    </w:p>
    <w:p w:rsidR="00457377" w:rsidP="00457377" w14:paraId="0E2AA25C" w14:textId="14A35ADF">
      <w:pPr>
        <w:pStyle w:val="Heading2"/>
      </w:pPr>
      <w:bookmarkStart w:id="5" w:name="_Toc155710060"/>
      <w:r w:rsidRPr="00457377">
        <w:t>(一)、建设周期</w:t>
      </w:r>
      <w:bookmarkEnd w:id="5"/>
    </w:p>
    <w:p w:rsidR="00457377" w:rsidP="00457377" w14:paraId="496981AA" w14:textId="5FE429F9">
      <w:pPr>
        <w:ind w:firstLine="560" w:firstLineChars="200"/>
        <w:rPr>
          <w:rFonts w:ascii="仿宋" w:eastAsia="仿宋" w:hAnsi="仿宋" w:hint="eastAsia"/>
          <w:sz w:val="28"/>
        </w:rPr>
      </w:pPr>
      <w:r w:rsidRPr="00457377">
        <w:rPr>
          <w:rFonts w:ascii="仿宋" w:eastAsia="仿宋" w:hAnsi="仿宋" w:hint="eastAsia"/>
          <w:sz w:val="28"/>
        </w:rPr>
        <w:t>此化工助剂项目的建设周期长达</w:t>
      </w:r>
      <w:r w:rsidRPr="00457377">
        <w:rPr>
          <w:rFonts w:ascii="仿宋" w:eastAsia="仿宋" w:hAnsi="仿宋"/>
          <w:sz w:val="28"/>
        </w:rPr>
        <w:t>XX个月，它包括一系列的工作流程。首先，化工助剂项目的前期准备工作需要认真对待，这包括</w:t>
      </w:r>
      <w:r w:rsidRPr="00457377">
        <w:rPr>
          <w:rFonts w:ascii="仿宋" w:eastAsia="仿宋" w:hAnsi="仿宋"/>
          <w:sz w:val="28"/>
        </w:rPr>
        <w:t>对化工助剂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化工助剂项目的要求。设备安装调试阶段需要技术人员对设备进行安装和调试，确保设备的正常运行。最后，进入试车投产阶段，对整个化工助剂项目进行测试和优化，确认其生</w:t>
      </w:r>
      <w:r w:rsidRPr="00457377">
        <w:rPr>
          <w:rFonts w:ascii="仿宋" w:eastAsia="仿宋" w:hAnsi="仿宋" w:hint="eastAsia"/>
          <w:sz w:val="28"/>
        </w:rPr>
        <w:t>产能力和效率。</w:t>
      </w:r>
    </w:p>
    <w:p w:rsidR="00457377" w:rsidP="00457377" w14:paraId="4668F511" w14:textId="438E7840">
      <w:pPr>
        <w:pStyle w:val="Heading2"/>
      </w:pPr>
      <w:bookmarkStart w:id="6" w:name="_Toc155710061"/>
      <w:r w:rsidRPr="00457377">
        <w:t>(二)、建设进度</w:t>
      </w:r>
      <w:bookmarkEnd w:id="6"/>
    </w:p>
    <w:p w:rsidR="00457377" w:rsidP="00457377" w14:paraId="05F085DF" w14:textId="4A0A83D5">
      <w:pPr>
        <w:ind w:firstLine="560" w:firstLineChars="200"/>
        <w:rPr>
          <w:rFonts w:ascii="仿宋" w:eastAsia="仿宋" w:hAnsi="仿宋"/>
          <w:sz w:val="28"/>
        </w:rPr>
      </w:pPr>
      <w:r w:rsidRPr="00457377">
        <w:rPr>
          <w:rFonts w:ascii="仿宋" w:eastAsia="仿宋" w:hAnsi="仿宋" w:hint="eastAsia"/>
          <w:sz w:val="28"/>
        </w:rPr>
        <w:t>该化工助剂项目采取分期建设，目前化工助剂项目实际完成投资</w:t>
      </w:r>
      <w:r w:rsidRPr="00457377">
        <w:rPr>
          <w:rFonts w:ascii="仿宋" w:eastAsia="仿宋" w:hAnsi="仿宋"/>
          <w:sz w:val="28"/>
        </w:rPr>
        <w:t>XX万元，占计划投资的XX%。其中：完成固定资产投资XX万元，占总投资的XX%；完成流动资金投资XX万元，占总投资的XX%。</w:t>
      </w:r>
    </w:p>
    <w:p w:rsidR="00457377" w:rsidP="00457377" w14:paraId="4229DB08" w14:textId="5AC4A2F0">
      <w:pPr>
        <w:pStyle w:val="Heading2"/>
      </w:pPr>
      <w:bookmarkStart w:id="7" w:name="_Toc155710062"/>
      <w:r w:rsidRPr="00457377">
        <w:t>(三)、进度安排注意事项</w:t>
      </w:r>
      <w:bookmarkEnd w:id="7"/>
    </w:p>
    <w:p w:rsidR="00457377" w:rsidP="00457377" w14:paraId="0A178E59" w14:textId="44BC91C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457377" w:rsidP="00457377" w14:textId="44BC91CC">
      <w:pPr>
        <w:ind w:firstLine="560" w:firstLineChars="200"/>
        <w:rPr>
          <w:rFonts w:ascii="仿宋" w:eastAsia="仿宋" w:hAnsi="仿宋" w:hint="eastAsia"/>
          <w:sz w:val="28"/>
        </w:rPr>
      </w:pPr>
      <w:r w:rsidRPr="00457377">
        <w:rPr>
          <w:rFonts w:ascii="仿宋" w:eastAsia="仿宋" w:hAnsi="仿宋" w:hint="eastAsia"/>
          <w:sz w:val="28"/>
        </w:rPr>
        <w:t>化工助剂项目基建部门将负责规划并执行以下任务：向相关部门申请化工助剂项目批准，进行详细的勘察和设计，组织招标活动，聘请工程监理，监督土建施工，管理工程施工，进行工程预决算，控制投资、质量和进度，管理合同，以及收集和整理工程资料等。这些任务对于化工助剂项目的成功实施至关重要。</w:t>
      </w:r>
    </w:p>
    <w:p w:rsidR="00457377" w:rsidP="00457377" w14:paraId="48EB7FD9" w14:textId="0D947CBB">
      <w:pPr>
        <w:pStyle w:val="Heading2"/>
      </w:pPr>
      <w:bookmarkStart w:id="8" w:name="_Toc155710063"/>
      <w:r w:rsidRPr="00457377">
        <w:t>(四)、人力资源配置</w:t>
      </w:r>
      <w:bookmarkEnd w:id="8"/>
    </w:p>
    <w:p w:rsidR="00457377" w:rsidRPr="00457377" w:rsidP="00457377" w14:paraId="239D116A" w14:textId="77777777">
      <w:pPr>
        <w:ind w:firstLine="560" w:firstLineChars="200"/>
        <w:rPr>
          <w:rFonts w:ascii="仿宋" w:eastAsia="仿宋" w:hAnsi="仿宋"/>
          <w:sz w:val="28"/>
        </w:rPr>
      </w:pPr>
      <w:r w:rsidRPr="00457377">
        <w:rPr>
          <w:rFonts w:ascii="仿宋" w:eastAsia="仿宋" w:hAnsi="仿宋" w:hint="eastAsia"/>
          <w:sz w:val="28"/>
        </w:rPr>
        <w:t>本期工程化工助剂项目的劳动定员是基于所需的基本生产工人</w:t>
      </w:r>
      <w:r w:rsidRPr="00457377">
        <w:rPr>
          <w:rFonts w:ascii="仿宋" w:eastAsia="仿宋" w:hAnsi="仿宋" w:hint="eastAsia"/>
          <w:sz w:val="28"/>
        </w:rPr>
        <w:t>数量计算的，考虑了生产岗位和劳动定额。根据生产工艺、供应保障和经营管理的需求，以最大程度地充分利用企业人力资源为基础，化工助剂项目采用全员聘任合同制，以确保生产车间的高效管理。生产车间的管理工作人员按照一班制进行配置，操作人员按照“四班三运转”的方式进行定员，每班工作八小时，年度总劳动定员为</w:t>
      </w:r>
      <w:r w:rsidRPr="00457377">
        <w:rPr>
          <w:rFonts w:ascii="仿宋" w:eastAsia="仿宋" w:hAnsi="仿宋"/>
          <w:sz w:val="28"/>
        </w:rPr>
        <w:t>778人。</w:t>
      </w:r>
    </w:p>
    <w:p w:rsidR="00457377" w:rsidRPr="00457377" w:rsidP="00457377" w14:paraId="3C85CBFB" w14:textId="77777777">
      <w:pPr>
        <w:ind w:firstLine="560" w:firstLineChars="200"/>
        <w:rPr>
          <w:rFonts w:ascii="仿宋" w:eastAsia="仿宋" w:hAnsi="仿宋"/>
          <w:sz w:val="28"/>
        </w:rPr>
      </w:pPr>
      <w:r w:rsidRPr="00457377">
        <w:rPr>
          <w:rFonts w:ascii="仿宋" w:eastAsia="仿宋" w:hAnsi="仿宋" w:hint="eastAsia"/>
          <w:sz w:val="28"/>
        </w:rPr>
        <w:t>核心管理人员和技术人员将由</w:t>
      </w:r>
      <w:r w:rsidRPr="00457377">
        <w:rPr>
          <w:rFonts w:ascii="仿宋" w:eastAsia="仿宋" w:hAnsi="仿宋"/>
          <w:sz w:val="28"/>
        </w:rPr>
        <w:t>xxx有限公司的领导层进行调派和任命。中层技术人员和管理人员将通过面向社会的公开招聘程序选聘，采用外聘和企业培养等方式来满足化</w:t>
      </w:r>
      <w:r w:rsidRPr="00457377">
        <w:rPr>
          <w:rFonts w:ascii="仿宋" w:eastAsia="仿宋" w:hAnsi="仿宋" w:hint="eastAsia"/>
          <w:sz w:val="28"/>
        </w:rPr>
        <w:t>工助剂项目的需求。其余员工将通过社会招聘，优选有经验的专业人员。生产所需的工人将通过择优录用，主要来源于当地的毕业生、下岗人员以及待业人员，并将根据考试结果进行录用。</w:t>
      </w:r>
    </w:p>
    <w:p w:rsidR="00457377" w:rsidP="00457377" w14:paraId="50570C23" w14:textId="73EF1E4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457377" w:rsidP="00457377" w14:textId="73EF1E44">
      <w:pPr>
        <w:ind w:firstLine="560" w:firstLineChars="200"/>
        <w:rPr>
          <w:rFonts w:ascii="仿宋" w:eastAsia="仿宋" w:hAnsi="仿宋" w:hint="eastAsia"/>
          <w:sz w:val="28"/>
        </w:rPr>
      </w:pPr>
      <w:r w:rsidRPr="00457377">
        <w:rPr>
          <w:rFonts w:ascii="仿宋" w:eastAsia="仿宋" w:hAnsi="仿宋" w:hint="eastAsia"/>
          <w:sz w:val="28"/>
        </w:rPr>
        <w:t>这一人员配置方案旨在确保化工助剂项目的人力资源满足生产和管理的需求，同时为当地社区提供就业机会，促进经济发展和社会稳定。化工助剂项目将建立健全的人力资源管理体系，以确保员工的培训和发展，提高工作效率和生产质量。</w:t>
      </w:r>
    </w:p>
    <w:p w:rsidR="00457377" w:rsidP="00457377" w14:paraId="56D14652" w14:textId="35838950">
      <w:pPr>
        <w:pStyle w:val="Heading2"/>
      </w:pPr>
      <w:bookmarkStart w:id="9" w:name="_Toc155710064"/>
      <w:r w:rsidRPr="00457377">
        <w:t>(五)、员工培训</w:t>
      </w:r>
      <w:bookmarkEnd w:id="9"/>
    </w:p>
    <w:p w:rsidR="00457377" w:rsidRPr="00457377" w:rsidP="00457377" w14:paraId="7F35E04F" w14:textId="77777777">
      <w:pPr>
        <w:ind w:firstLine="560" w:firstLineChars="200"/>
        <w:rPr>
          <w:rFonts w:ascii="仿宋" w:eastAsia="仿宋" w:hAnsi="仿宋"/>
          <w:sz w:val="28"/>
        </w:rPr>
      </w:pPr>
      <w:r w:rsidRPr="00457377">
        <w:rPr>
          <w:rFonts w:ascii="仿宋" w:eastAsia="仿宋" w:hAnsi="仿宋" w:hint="eastAsia"/>
          <w:sz w:val="28"/>
        </w:rPr>
        <w:t>人员培训工作将在设备安装前完成，以确保操作人员在设备安装阶段熟悉现场配置和生产工艺流程。在化工助剂项目人员培训方面，考虑利用国内相似工厂的经验和资源。</w:t>
      </w:r>
    </w:p>
    <w:p w:rsidR="00457377" w:rsidRPr="00457377" w:rsidP="00457377" w14:paraId="2EFE465C" w14:textId="77777777">
      <w:pPr>
        <w:ind w:firstLine="560" w:firstLineChars="200"/>
        <w:rPr>
          <w:rFonts w:ascii="仿宋" w:eastAsia="仿宋" w:hAnsi="仿宋"/>
          <w:sz w:val="28"/>
        </w:rPr>
      </w:pPr>
      <w:r w:rsidRPr="00457377">
        <w:rPr>
          <w:rFonts w:ascii="仿宋" w:eastAsia="仿宋" w:hAnsi="仿宋" w:hint="eastAsia"/>
          <w:sz w:val="28"/>
        </w:rPr>
        <w:t>为了确保化工助剂项目获得文化技术素质较高、操作熟练的操</w:t>
      </w:r>
      <w:r w:rsidRPr="00457377">
        <w:rPr>
          <w:rFonts w:ascii="仿宋" w:eastAsia="仿宋" w:hAnsi="仿宋" w:hint="eastAsia"/>
          <w:sz w:val="28"/>
        </w:rPr>
        <w:t>作人员和技术人员，必须高度重视人员培训工作。这不仅是提高企业效益和确保安全生产的重要手段，还是提高企业管理水平和保障经济效益的关键环节。因此，化工助剂项目承办单位应选择国内外具有相似生产设备的工厂，对操作技术人员进行培训，以确保他们在上岗前能够熟悉操作流程，从而保证设备的顺利启动和安全生产。</w:t>
      </w:r>
    </w:p>
    <w:p w:rsidR="00457377" w:rsidP="00457377" w14:paraId="783CD76B" w14:textId="408B518C">
      <w:pPr>
        <w:ind w:firstLine="560" w:firstLineChars="200"/>
        <w:rPr>
          <w:rFonts w:ascii="仿宋" w:eastAsia="仿宋" w:hAnsi="仿宋" w:hint="eastAsia"/>
          <w:sz w:val="28"/>
        </w:rPr>
      </w:pPr>
      <w:r w:rsidRPr="00457377">
        <w:rPr>
          <w:rFonts w:ascii="仿宋" w:eastAsia="仿宋" w:hAnsi="仿宋" w:hint="eastAsia"/>
          <w:sz w:val="28"/>
        </w:rPr>
        <w:t>化工助剂项目的实施保障需要综合考虑人员培训、设备安装、生产流程、安全管理等多个方面的因素。通过科学的培训计划和实施，化工助剂项目可以确保人员具备所需的技能和知识，以胜任各项任务。这有助于提高化工助剂项目的效益，确保生产过程的顺利进行，同时也有助于降低事故和风险发生的可能性，确保安全生产。</w:t>
      </w:r>
    </w:p>
    <w:p w:rsidR="00457377" w:rsidP="00457377" w14:paraId="738C3C86" w14:textId="65FAD50B">
      <w:pPr>
        <w:pStyle w:val="Heading2"/>
      </w:pPr>
      <w:bookmarkStart w:id="10" w:name="_Toc155710065"/>
      <w:r w:rsidRPr="00457377">
        <w:t>(六)、化工助剂项目实施保障</w:t>
      </w:r>
      <w:bookmarkEnd w:id="10"/>
    </w:p>
    <w:p w:rsidR="00457377" w:rsidP="00457377" w14:paraId="43017D77" w14:textId="2B3719DF">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457377" w:rsidP="00457377" w14:textId="2B3719DF">
      <w:pPr>
        <w:ind w:firstLine="560" w:firstLineChars="200"/>
        <w:rPr>
          <w:rFonts w:ascii="仿宋" w:eastAsia="仿宋" w:hAnsi="仿宋" w:hint="eastAsia"/>
          <w:sz w:val="28"/>
        </w:rPr>
      </w:pPr>
      <w:r w:rsidRPr="00457377">
        <w:rPr>
          <w:rFonts w:ascii="仿宋" w:eastAsia="仿宋" w:hAnsi="仿宋" w:hint="eastAsia"/>
          <w:sz w:val="28"/>
        </w:rPr>
        <w:t>若因不可预见因素导致施工进度无法满足计划要求，化工助剂项目建设单位需及时研究并制定有效的赶工计划，并迅速付诸实践。</w:t>
      </w:r>
    </w:p>
    <w:p w:rsidR="00457377" w:rsidP="00457377" w14:paraId="16E3AA63" w14:textId="370C48E5">
      <w:pPr>
        <w:pStyle w:val="Heading1"/>
        <w:rPr>
          <w:rFonts w:hint="eastAsia"/>
        </w:rPr>
      </w:pPr>
      <w:bookmarkStart w:id="11" w:name="_Toc155710066"/>
      <w:r w:rsidRPr="00457377">
        <w:rPr>
          <w:rFonts w:hint="eastAsia"/>
        </w:rPr>
        <w:t>三、环境保护说明</w:t>
      </w:r>
      <w:bookmarkEnd w:id="11"/>
    </w:p>
    <w:p w:rsidR="00457377" w:rsidP="00457377" w14:paraId="7B232550" w14:textId="0E5B55FE">
      <w:pPr>
        <w:pStyle w:val="Heading2"/>
      </w:pPr>
      <w:bookmarkStart w:id="12" w:name="_Toc155710067"/>
      <w:r w:rsidRPr="00457377">
        <w:t>(一)、建设区域环境质量现状</w:t>
      </w:r>
      <w:bookmarkEnd w:id="12"/>
    </w:p>
    <w:p w:rsidR="00457377" w:rsidRPr="00457377" w:rsidP="00457377" w14:paraId="686723A3" w14:textId="77777777">
      <w:pPr>
        <w:ind w:firstLine="560" w:firstLineChars="200"/>
        <w:rPr>
          <w:rFonts w:ascii="仿宋" w:eastAsia="仿宋" w:hAnsi="仿宋"/>
          <w:sz w:val="28"/>
        </w:rPr>
      </w:pPr>
      <w:r w:rsidRPr="00457377">
        <w:rPr>
          <w:rFonts w:ascii="仿宋" w:eastAsia="仿宋" w:hAnsi="仿宋" w:hint="eastAsia"/>
          <w:sz w:val="28"/>
        </w:rPr>
        <w:t>化工助剂项目所在地区域内地下水环境质量处于良好状态，各项指标符合功能区划的要求。保证水质达到较高标准。目前，地下</w:t>
      </w:r>
      <w:r w:rsidRPr="00457377">
        <w:rPr>
          <w:rFonts w:ascii="仿宋" w:eastAsia="仿宋" w:hAnsi="仿宋" w:hint="eastAsia"/>
          <w:sz w:val="28"/>
        </w:rPr>
        <w:t>水质量状况良好。</w:t>
      </w:r>
    </w:p>
    <w:p w:rsidR="00457377" w:rsidP="00457377" w14:paraId="23A72F90" w14:textId="57CF1DBF">
      <w:pPr>
        <w:ind w:firstLine="560" w:firstLineChars="200"/>
        <w:rPr>
          <w:rFonts w:ascii="仿宋" w:eastAsia="仿宋" w:hAnsi="仿宋" w:hint="eastAsia"/>
          <w:sz w:val="28"/>
        </w:rPr>
      </w:pPr>
      <w:r w:rsidRPr="00457377">
        <w:rPr>
          <w:rFonts w:ascii="仿宋" w:eastAsia="仿宋" w:hAnsi="仿宋" w:hint="eastAsia"/>
          <w:sz w:val="28"/>
        </w:rPr>
        <w:t>投资化工助剂项目所在地的大气环境质量功能区被划分为Ⅱ类区，目前，大气环境质量处于较好状态，符合该功能区划的要求。</w:t>
      </w:r>
    </w:p>
    <w:p w:rsidR="00457377" w:rsidP="00457377" w14:paraId="21B5539E" w14:textId="4455A7A5">
      <w:pPr>
        <w:pStyle w:val="Heading2"/>
      </w:pPr>
      <w:bookmarkStart w:id="13" w:name="_Toc155710068"/>
      <w:r w:rsidRPr="00457377">
        <w:t>(二)、建设期环境保护</w:t>
      </w:r>
      <w:bookmarkEnd w:id="13"/>
    </w:p>
    <w:p w:rsidR="00457377" w:rsidRPr="00457377" w:rsidP="00457377" w14:paraId="3A381107" w14:textId="77777777">
      <w:pPr>
        <w:ind w:firstLine="560" w:firstLineChars="200"/>
        <w:rPr>
          <w:rFonts w:ascii="仿宋" w:eastAsia="仿宋" w:hAnsi="仿宋"/>
          <w:sz w:val="28"/>
        </w:rPr>
      </w:pPr>
      <w:r w:rsidRPr="00457377">
        <w:rPr>
          <w:rFonts w:ascii="仿宋" w:eastAsia="仿宋" w:hAnsi="仿宋"/>
          <w:sz w:val="28"/>
        </w:rPr>
        <w:t>(一) 建设期大气环境影响防治对策</w:t>
      </w:r>
    </w:p>
    <w:p w:rsidR="00457377" w:rsidRPr="00457377" w:rsidP="00457377" w14:paraId="6A1F4411" w14:textId="77777777">
      <w:pPr>
        <w:ind w:firstLine="560" w:firstLineChars="200"/>
        <w:rPr>
          <w:rFonts w:ascii="仿宋" w:eastAsia="仿宋" w:hAnsi="仿宋"/>
          <w:sz w:val="28"/>
        </w:rPr>
      </w:pPr>
      <w:r w:rsidRPr="00457377">
        <w:rPr>
          <w:rFonts w:ascii="仿宋" w:eastAsia="仿宋" w:hAnsi="仿宋" w:hint="eastAsia"/>
          <w:sz w:val="28"/>
        </w:rPr>
        <w:t>化工助剂项目建设承包单位应强化施工管理，合理安排施工作业时间，特别是在午间（</w:t>
      </w:r>
      <w:r w:rsidRPr="00457377">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457377" w:rsidRPr="00457377" w:rsidP="00457377" w14:paraId="5DDA2DFE"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57377">
        <w:rPr>
          <w:rFonts w:ascii="仿宋" w:eastAsia="仿宋" w:hAnsi="仿宋"/>
          <w:sz w:val="28"/>
        </w:rPr>
        <w:t>(二) 建设期噪声环境影响防治对策</w:t>
      </w:r>
    </w:p>
    <w:p w:rsidR="00457377" w:rsidRPr="00457377" w:rsidP="00457377" w14:paraId="434A8EC3" w14:textId="77777777">
      <w:pPr>
        <w:ind w:firstLine="560" w:firstLineChars="200"/>
        <w:rPr>
          <w:rFonts w:ascii="仿宋" w:eastAsia="仿宋" w:hAnsi="仿宋"/>
          <w:sz w:val="28"/>
        </w:rPr>
      </w:pPr>
      <w:r w:rsidRPr="00457377">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457377" w:rsidRPr="00457377" w:rsidP="00457377" w14:paraId="09E29F34" w14:textId="77777777">
      <w:pPr>
        <w:ind w:firstLine="560" w:firstLineChars="200"/>
        <w:rPr>
          <w:rFonts w:ascii="仿宋" w:eastAsia="仿宋" w:hAnsi="仿宋"/>
          <w:sz w:val="28"/>
        </w:rPr>
      </w:pPr>
      <w:r w:rsidRPr="00457377">
        <w:rPr>
          <w:rFonts w:ascii="仿宋" w:eastAsia="仿宋" w:hAnsi="仿宋"/>
          <w:sz w:val="28"/>
        </w:rPr>
        <w:t>(三) 建设期水环境影响防治对策</w:t>
      </w:r>
    </w:p>
    <w:p w:rsidR="00457377" w:rsidRPr="00457377" w:rsidP="00457377" w14:paraId="618E5F38" w14:textId="77777777">
      <w:pPr>
        <w:ind w:firstLine="560" w:firstLineChars="200"/>
        <w:rPr>
          <w:rFonts w:ascii="仿宋" w:eastAsia="仿宋" w:hAnsi="仿宋"/>
          <w:sz w:val="28"/>
        </w:rPr>
      </w:pPr>
      <w:r w:rsidRPr="00457377">
        <w:rPr>
          <w:rFonts w:ascii="仿宋" w:eastAsia="仿宋" w:hAnsi="仿宋" w:hint="eastAsia"/>
          <w:sz w:val="28"/>
        </w:rPr>
        <w:t>针对建设期产生的生活废水，需要在施工现场建造沉淀池、隔</w:t>
      </w:r>
      <w:r w:rsidRPr="00457377">
        <w:rPr>
          <w:rFonts w:ascii="仿宋" w:eastAsia="仿宋" w:hAnsi="仿宋" w:hint="eastAsia"/>
          <w:sz w:val="28"/>
        </w:rPr>
        <w:t>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457377" w:rsidRPr="00457377" w:rsidP="00457377" w14:paraId="1E9B6FCE" w14:textId="77777777">
      <w:pPr>
        <w:ind w:firstLine="560" w:firstLineChars="200"/>
        <w:rPr>
          <w:rFonts w:ascii="仿宋" w:eastAsia="仿宋" w:hAnsi="仿宋"/>
          <w:sz w:val="28"/>
        </w:rPr>
      </w:pPr>
      <w:r w:rsidRPr="00457377">
        <w:rPr>
          <w:rFonts w:ascii="仿宋" w:eastAsia="仿宋" w:hAnsi="仿宋"/>
          <w:sz w:val="28"/>
        </w:rPr>
        <w:t>(四) 建设期固体废弃物环境影响防治</w:t>
      </w:r>
      <w:r w:rsidRPr="00457377">
        <w:rPr>
          <w:rFonts w:ascii="仿宋" w:eastAsia="仿宋" w:hAnsi="仿宋" w:hint="eastAsia"/>
          <w:sz w:val="28"/>
        </w:rPr>
        <w:t>对策</w:t>
      </w:r>
    </w:p>
    <w:p w:rsidR="00457377" w:rsidRPr="00457377" w:rsidP="00457377" w14:paraId="2D595AA0" w14:textId="77777777">
      <w:pPr>
        <w:ind w:firstLine="560" w:firstLineChars="200"/>
        <w:rPr>
          <w:rFonts w:ascii="仿宋" w:eastAsia="仿宋" w:hAnsi="仿宋"/>
          <w:sz w:val="28"/>
        </w:rPr>
      </w:pPr>
      <w:r w:rsidRPr="00457377">
        <w:rPr>
          <w:rFonts w:ascii="仿宋" w:eastAsia="仿宋" w:hAnsi="仿宋" w:hint="eastAsia"/>
          <w:sz w:val="28"/>
        </w:rPr>
        <w:t>为避免建设期产生的固体废弃物对周围环境造成不利影响，化工助剂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457377" w:rsidRPr="00457377" w:rsidP="00457377" w14:paraId="2561BEB8" w14:textId="77777777">
      <w:pPr>
        <w:ind w:firstLine="560" w:firstLineChars="200"/>
        <w:rPr>
          <w:rFonts w:ascii="仿宋" w:eastAsia="仿宋" w:hAnsi="仿宋"/>
          <w:sz w:val="28"/>
        </w:rPr>
      </w:pPr>
      <w:r w:rsidRPr="00457377">
        <w:rPr>
          <w:rFonts w:ascii="仿宋" w:eastAsia="仿宋" w:hAnsi="仿宋"/>
          <w:sz w:val="28"/>
        </w:rPr>
        <w:t>(五) 建设期生态环境保护措施</w:t>
      </w:r>
    </w:p>
    <w:p w:rsidR="00457377" w:rsidP="00457377" w14:paraId="070BFD65" w14:textId="3930EB4E">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457377" w:rsidP="00457377" w14:textId="3930EB4E">
      <w:pPr>
        <w:ind w:firstLine="560" w:firstLineChars="200"/>
        <w:rPr>
          <w:rFonts w:ascii="仿宋" w:eastAsia="仿宋" w:hAnsi="仿宋" w:hint="eastAsia"/>
          <w:sz w:val="28"/>
        </w:rPr>
      </w:pPr>
      <w:r w:rsidRPr="00457377">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457377" w:rsidP="00457377" w14:paraId="70C03C42" w14:textId="19D4B055">
      <w:pPr>
        <w:pStyle w:val="Heading2"/>
      </w:pPr>
      <w:bookmarkStart w:id="14" w:name="_Toc155710069"/>
      <w:r w:rsidRPr="00457377">
        <w:t>(三)、运营期环境保护</w:t>
      </w:r>
      <w:bookmarkEnd w:id="14"/>
    </w:p>
    <w:p w:rsidR="00457377" w:rsidRPr="00457377" w:rsidP="00457377" w14:paraId="4728A531" w14:textId="77777777">
      <w:pPr>
        <w:ind w:firstLine="560" w:firstLineChars="200"/>
        <w:rPr>
          <w:rFonts w:ascii="仿宋" w:eastAsia="仿宋" w:hAnsi="仿宋"/>
          <w:sz w:val="28"/>
        </w:rPr>
      </w:pPr>
      <w:r w:rsidRPr="00457377">
        <w:rPr>
          <w:rFonts w:ascii="仿宋" w:eastAsia="仿宋" w:hAnsi="仿宋"/>
          <w:sz w:val="28"/>
        </w:rPr>
        <w:t>(一) 运营期废水影响分析及防治对策</w:t>
      </w:r>
    </w:p>
    <w:p w:rsidR="00457377" w:rsidRPr="00457377" w:rsidP="00457377" w14:paraId="20F4ED2F" w14:textId="77777777">
      <w:pPr>
        <w:ind w:firstLine="560" w:firstLineChars="200"/>
        <w:rPr>
          <w:rFonts w:ascii="仿宋" w:eastAsia="仿宋" w:hAnsi="仿宋"/>
          <w:sz w:val="28"/>
        </w:rPr>
      </w:pPr>
      <w:r w:rsidRPr="00457377">
        <w:rPr>
          <w:rFonts w:ascii="仿宋" w:eastAsia="仿宋" w:hAnsi="仿宋" w:hint="eastAsia"/>
          <w:sz w:val="28"/>
        </w:rPr>
        <w:t>在运营期间，废水处理是化工助剂项目的重要环节，需综合考虑不同类型废水的处理方法和措施，确保废水不对周围环境造成负面影响。除了处理事故水和污染初期雨水，还需要处理生产过程中</w:t>
      </w:r>
      <w:r w:rsidRPr="00457377">
        <w:rPr>
          <w:rFonts w:ascii="仿宋" w:eastAsia="仿宋" w:hAnsi="仿宋" w:hint="eastAsia"/>
          <w:sz w:val="28"/>
        </w:rPr>
        <w:t>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457377" w:rsidRPr="00457377" w:rsidP="00457377" w14:paraId="662509C1" w14:textId="77777777">
      <w:pPr>
        <w:ind w:firstLine="560" w:firstLineChars="200"/>
        <w:rPr>
          <w:rFonts w:ascii="仿宋" w:eastAsia="仿宋" w:hAnsi="仿宋"/>
          <w:sz w:val="28"/>
        </w:rPr>
      </w:pPr>
      <w:r w:rsidRPr="00457377">
        <w:rPr>
          <w:rFonts w:ascii="仿宋" w:eastAsia="仿宋" w:hAnsi="仿宋"/>
          <w:sz w:val="28"/>
        </w:rPr>
        <w:t>(二) 运营期废气影响分析及防治对策</w:t>
      </w:r>
    </w:p>
    <w:p w:rsidR="00457377" w:rsidRPr="00457377" w:rsidP="00457377" w14:paraId="2C450C07" w14:textId="77777777">
      <w:pPr>
        <w:ind w:firstLine="560" w:firstLineChars="200"/>
        <w:rPr>
          <w:rFonts w:ascii="仿宋" w:eastAsia="仿宋" w:hAnsi="仿宋"/>
          <w:sz w:val="28"/>
        </w:rPr>
      </w:pPr>
      <w:r w:rsidRPr="00457377">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457377" w:rsidRPr="00457377" w:rsidP="00457377" w14:paraId="2DE5EC37" w14:textId="77777777">
      <w:pPr>
        <w:ind w:firstLine="560" w:firstLineChars="200"/>
        <w:rPr>
          <w:rFonts w:ascii="仿宋" w:eastAsia="仿宋" w:hAnsi="仿宋"/>
          <w:sz w:val="28"/>
        </w:rPr>
      </w:pPr>
      <w:r w:rsidRPr="00457377">
        <w:rPr>
          <w:rFonts w:ascii="仿宋" w:eastAsia="仿宋" w:hAnsi="仿宋"/>
          <w:sz w:val="28"/>
        </w:rPr>
        <w:t>(三) 运营期噪声影响分析及防治对策</w:t>
      </w:r>
    </w:p>
    <w:p w:rsidR="00457377" w:rsidP="00457377" w14:paraId="58C68AA4" w14:textId="68A3D637">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457377" w:rsidP="00457377" w14:textId="68A3D637">
      <w:pPr>
        <w:ind w:firstLine="560" w:firstLineChars="200"/>
        <w:rPr>
          <w:rFonts w:ascii="仿宋" w:eastAsia="仿宋" w:hAnsi="仿宋" w:hint="eastAsia"/>
          <w:sz w:val="28"/>
        </w:rPr>
      </w:pPr>
      <w:r w:rsidRPr="00457377">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457377" w:rsidP="00457377" w14:paraId="5E532342" w14:textId="367C7544">
      <w:pPr>
        <w:pStyle w:val="Heading2"/>
      </w:pPr>
      <w:bookmarkStart w:id="15" w:name="_Toc155710070"/>
      <w:r w:rsidRPr="00457377">
        <w:t>(四)、废弃物处理</w:t>
      </w:r>
      <w:bookmarkEnd w:id="15"/>
    </w:p>
    <w:p w:rsidR="00457377" w:rsidRPr="00457377" w:rsidP="00457377" w14:paraId="5DD127EE" w14:textId="77777777">
      <w:pPr>
        <w:ind w:firstLine="560" w:firstLineChars="200"/>
        <w:rPr>
          <w:rFonts w:ascii="仿宋" w:eastAsia="仿宋" w:hAnsi="仿宋"/>
          <w:sz w:val="28"/>
        </w:rPr>
      </w:pPr>
      <w:r w:rsidRPr="00457377">
        <w:rPr>
          <w:rFonts w:ascii="仿宋" w:eastAsia="仿宋" w:hAnsi="仿宋" w:hint="eastAsia"/>
          <w:sz w:val="28"/>
        </w:rPr>
        <w:t>投资化工助剂项目所采用的产品生产工艺路线是经过深入研究、验证并确保成熟、先进、可靠的。该工艺路线的设计注重降低物料消耗，节约能源，以及环境保护，符合现代产业发展的绿色、可持续发展理念。遵循“技术先进、节能降耗、环境清洁”的原</w:t>
      </w:r>
      <w:r w:rsidRPr="00457377">
        <w:rPr>
          <w:rFonts w:ascii="仿宋" w:eastAsia="仿宋" w:hAnsi="仿宋" w:hint="eastAsia"/>
          <w:sz w:val="28"/>
        </w:rPr>
        <w:t>则，化工助剂项目的生产过程充分考虑了生态环保与经济效益的平衡。</w:t>
      </w:r>
    </w:p>
    <w:p w:rsidR="00457377" w:rsidRPr="00457377" w:rsidP="00457377" w14:paraId="30214195" w14:textId="77777777">
      <w:pPr>
        <w:ind w:firstLine="560" w:firstLineChars="200"/>
        <w:rPr>
          <w:rFonts w:ascii="仿宋" w:eastAsia="仿宋" w:hAnsi="仿宋"/>
          <w:sz w:val="28"/>
        </w:rPr>
      </w:pPr>
      <w:r w:rsidRPr="00457377">
        <w:rPr>
          <w:rFonts w:ascii="仿宋" w:eastAsia="仿宋" w:hAnsi="仿宋" w:hint="eastAsia"/>
          <w:sz w:val="28"/>
        </w:rPr>
        <w:t>在工艺过程中，投资化工助剂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457377" w:rsidRPr="00457377" w:rsidP="00457377" w14:paraId="6407DC73"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57377">
        <w:rPr>
          <w:rFonts w:ascii="仿宋" w:eastAsia="仿宋" w:hAnsi="仿宋" w:hint="eastAsia"/>
          <w:sz w:val="28"/>
        </w:rPr>
        <w:t>为了最大程度减少资源浪费和环境污染，化工助剂项目承办单位实施了废弃物的回收利用政策。所有化工助剂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457377" w:rsidP="00457377" w14:paraId="52600D51" w14:textId="6CC70DFB">
      <w:pPr>
        <w:ind w:firstLine="560" w:firstLineChars="200"/>
        <w:rPr>
          <w:rFonts w:ascii="仿宋" w:eastAsia="仿宋" w:hAnsi="仿宋" w:hint="eastAsia"/>
          <w:sz w:val="28"/>
        </w:rPr>
      </w:pPr>
      <w:r w:rsidRPr="00457377">
        <w:rPr>
          <w:rFonts w:ascii="仿宋" w:eastAsia="仿宋" w:hAnsi="仿宋" w:hint="eastAsia"/>
          <w:sz w:val="28"/>
        </w:rPr>
        <w:t>这种以技术创新为基础，兼顾环保、节能、清洁生产的做法不仅符合国家产业政策的要求，也是对未来可持续发展的贡献。通过持续改进和创新，化工助剂项目能够实现产业发展与生态环保的有机结合，推动产业向绿色、可持续方向发展，对地方经济和社会的可持续发展起到积极作用。</w:t>
      </w:r>
    </w:p>
    <w:p w:rsidR="00457377" w:rsidP="00457377" w14:paraId="0F8C6744" w14:textId="186260CA">
      <w:pPr>
        <w:pStyle w:val="Heading2"/>
      </w:pPr>
      <w:bookmarkStart w:id="16" w:name="_Toc155710071"/>
      <w:r w:rsidRPr="00457377">
        <w:t>(五)、特殊环境影响分析</w:t>
      </w:r>
      <w:bookmarkEnd w:id="16"/>
    </w:p>
    <w:p w:rsidR="00457377" w:rsidRPr="00457377" w:rsidP="00457377" w14:paraId="17A8759B" w14:textId="77777777">
      <w:pPr>
        <w:ind w:firstLine="560" w:firstLineChars="200"/>
        <w:rPr>
          <w:rFonts w:ascii="仿宋" w:eastAsia="仿宋" w:hAnsi="仿宋"/>
          <w:sz w:val="28"/>
        </w:rPr>
      </w:pPr>
      <w:r w:rsidRPr="00457377">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w:t>
      </w:r>
      <w:r w:rsidRPr="00457377">
        <w:rPr>
          <w:rFonts w:ascii="仿宋" w:eastAsia="仿宋" w:hAnsi="仿宋" w:hint="eastAsia"/>
          <w:sz w:val="28"/>
        </w:rPr>
        <w:t>用。</w:t>
      </w:r>
    </w:p>
    <w:p w:rsidR="00457377" w:rsidRPr="00457377" w:rsidP="00457377" w14:paraId="1B38BCBD" w14:textId="77777777">
      <w:pPr>
        <w:ind w:firstLine="560" w:firstLineChars="200"/>
        <w:rPr>
          <w:rFonts w:ascii="仿宋" w:eastAsia="仿宋" w:hAnsi="仿宋"/>
          <w:sz w:val="28"/>
        </w:rPr>
      </w:pPr>
      <w:r w:rsidRPr="00457377">
        <w:rPr>
          <w:rFonts w:ascii="仿宋" w:eastAsia="仿宋" w:hAnsi="仿宋" w:hint="eastAsia"/>
          <w:sz w:val="28"/>
        </w:rPr>
        <w:t>针对施工结束后，制定了全面覆盖裸土和树穴的方案，确保裸土覆盖率达到</w:t>
      </w:r>
      <w:r w:rsidRPr="00457377">
        <w:rPr>
          <w:rFonts w:ascii="仿宋" w:eastAsia="仿宋" w:hAnsi="仿宋"/>
          <w:sz w:val="28"/>
        </w:rPr>
        <w:t>100.00%。此举有利于减少扬尘的产生，有效改善周边环境质量，也符合绿色施工的理念。</w:t>
      </w:r>
    </w:p>
    <w:p w:rsidR="00457377" w:rsidRPr="00457377" w:rsidP="00457377" w14:paraId="16647777" w14:textId="77777777">
      <w:pPr>
        <w:ind w:firstLine="560" w:firstLineChars="200"/>
        <w:rPr>
          <w:rFonts w:ascii="仿宋" w:eastAsia="仿宋" w:hAnsi="仿宋"/>
          <w:sz w:val="28"/>
        </w:rPr>
      </w:pPr>
      <w:r w:rsidRPr="00457377">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457377" w:rsidRPr="00457377" w:rsidP="00457377" w14:paraId="7E96BD81" w14:textId="77777777">
      <w:pPr>
        <w:ind w:firstLine="560" w:firstLineChars="200"/>
        <w:rPr>
          <w:rFonts w:ascii="仿宋" w:eastAsia="仿宋" w:hAnsi="仿宋"/>
          <w:sz w:val="28"/>
        </w:rPr>
      </w:pPr>
      <w:r w:rsidRPr="00457377">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457377" w:rsidP="00457377" w14:paraId="436EE24C" w14:textId="77F10A5A">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457377" w:rsidP="00457377" w14:textId="77F10A5A">
      <w:pPr>
        <w:ind w:firstLine="560" w:firstLineChars="200"/>
        <w:rPr>
          <w:rFonts w:ascii="仿宋" w:eastAsia="仿宋" w:hAnsi="仿宋" w:hint="eastAsia"/>
          <w:sz w:val="28"/>
        </w:rPr>
      </w:pPr>
      <w:r w:rsidRPr="00457377">
        <w:rPr>
          <w:rFonts w:ascii="仿宋" w:eastAsia="仿宋" w:hAnsi="仿宋" w:hint="eastAsia"/>
          <w:sz w:val="28"/>
        </w:rPr>
        <w:t>同时，化工助剂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457377" w:rsidP="00457377" w14:paraId="766C4B3C" w14:textId="338F2506">
      <w:pPr>
        <w:pStyle w:val="Heading2"/>
      </w:pPr>
      <w:bookmarkStart w:id="17" w:name="_Toc155710072"/>
      <w:r w:rsidRPr="00457377">
        <w:t>(六)、清洁生产</w:t>
      </w:r>
      <w:bookmarkEnd w:id="17"/>
    </w:p>
    <w:p w:rsidR="00457377" w:rsidRPr="00457377" w:rsidP="00457377" w14:paraId="4690A350" w14:textId="77777777">
      <w:pPr>
        <w:ind w:firstLine="560" w:firstLineChars="200"/>
        <w:rPr>
          <w:rFonts w:ascii="仿宋" w:eastAsia="仿宋" w:hAnsi="仿宋"/>
          <w:sz w:val="28"/>
        </w:rPr>
      </w:pPr>
      <w:r w:rsidRPr="00457377">
        <w:rPr>
          <w:rFonts w:ascii="仿宋" w:eastAsia="仿宋" w:hAnsi="仿宋" w:hint="eastAsia"/>
          <w:sz w:val="28"/>
        </w:rPr>
        <w:t>投资化工助剂项目的能源来源主要是电能、新鲜水和天然气，这些能源属于清洁能源，符合清洁生产的要求。在化工助剂项目建设和运营过程中，重点考虑了对废水、废气和固体废弃物的预防性治理，遵循清洁生产和循环利用的环保理念。</w:t>
      </w:r>
    </w:p>
    <w:p w:rsidR="00457377" w:rsidRPr="00457377" w:rsidP="00457377" w14:paraId="42888F0B" w14:textId="77777777">
      <w:pPr>
        <w:ind w:firstLine="560" w:firstLineChars="200"/>
        <w:rPr>
          <w:rFonts w:ascii="仿宋" w:eastAsia="仿宋" w:hAnsi="仿宋"/>
          <w:sz w:val="28"/>
        </w:rPr>
      </w:pPr>
      <w:r w:rsidRPr="00457377">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457377" w:rsidRPr="00457377" w:rsidP="00457377" w14:paraId="6FED5580" w14:textId="77777777">
      <w:pPr>
        <w:ind w:firstLine="560" w:firstLineChars="200"/>
        <w:rPr>
          <w:rFonts w:ascii="仿宋" w:eastAsia="仿宋" w:hAnsi="仿宋"/>
          <w:sz w:val="28"/>
        </w:rPr>
      </w:pPr>
      <w:r w:rsidRPr="00457377">
        <w:rPr>
          <w:rFonts w:ascii="仿宋" w:eastAsia="仿宋" w:hAnsi="仿宋" w:hint="eastAsia"/>
          <w:sz w:val="28"/>
        </w:rPr>
        <w:t>投资化工助剂项目在生产过程中，对生活废水采取先进的处理方式，包括经过隔油池、化粪池等处理设施，最终达到城市排污系统的排放标准。此外，化工助剂项目也注重降低设备噪声，通过选择低噪声设备、厂房隔声降噪、合理布局等措施，确保厂界噪声达到规定的排放标准。</w:t>
      </w:r>
    </w:p>
    <w:p w:rsidR="00457377" w:rsidP="00457377" w14:paraId="3C52F4BC" w14:textId="7EF6088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457377" w:rsidP="00457377" w14:textId="7EF60881">
      <w:pPr>
        <w:ind w:firstLine="560" w:firstLineChars="200"/>
        <w:rPr>
          <w:rFonts w:ascii="仿宋" w:eastAsia="仿宋" w:hAnsi="仿宋" w:hint="eastAsia"/>
          <w:sz w:val="28"/>
        </w:rPr>
      </w:pPr>
      <w:r w:rsidRPr="00457377">
        <w:rPr>
          <w:rFonts w:ascii="仿宋" w:eastAsia="仿宋" w:hAnsi="仿宋" w:hint="eastAsia"/>
          <w:sz w:val="28"/>
        </w:rPr>
        <w:t>为改善室外和室内环境，化工助剂项目承办单位在场区四周设置了绿化带，并在厂房内安装了排气扇，以提高室内空气质量。这些举措符合现行政策的要求，体现了绿色、清洁生产的理念。</w:t>
      </w:r>
    </w:p>
    <w:p w:rsidR="00457377" w:rsidP="00457377" w14:paraId="0F85EFA6" w14:textId="2047606A">
      <w:pPr>
        <w:pStyle w:val="Heading2"/>
      </w:pPr>
      <w:bookmarkStart w:id="18" w:name="_Toc155710073"/>
      <w:r w:rsidRPr="00457377">
        <w:t>(七)、化工助剂项目建设对区域经济的影响</w:t>
      </w:r>
      <w:bookmarkEnd w:id="18"/>
    </w:p>
    <w:p w:rsidR="00457377" w:rsidRPr="00457377" w:rsidP="00457377" w14:paraId="48ECC51D" w14:textId="77777777">
      <w:pPr>
        <w:ind w:firstLine="560" w:firstLineChars="200"/>
        <w:rPr>
          <w:rFonts w:ascii="仿宋" w:eastAsia="仿宋" w:hAnsi="仿宋"/>
          <w:sz w:val="28"/>
        </w:rPr>
      </w:pPr>
      <w:r w:rsidRPr="00457377">
        <w:rPr>
          <w:rFonts w:ascii="仿宋" w:eastAsia="仿宋" w:hAnsi="仿宋" w:hint="eastAsia"/>
          <w:sz w:val="28"/>
        </w:rPr>
        <w:t>根据化工助剂项目建设地的特定条件、战略地位以及综合宏观经济环境，化工助剂项目建设区域将充分发挥当地的优势资源，重点吸引高科技、环保型的现代化科技工业产业集群，以推动产业转移与升级。这样的举措旨在使化工助剂项目建设地成为一、二类工业聚集区和产业创新基地的重要枢纽。</w:t>
      </w:r>
    </w:p>
    <w:p w:rsidR="00457377" w:rsidRPr="00457377" w:rsidP="00457377" w14:paraId="79EBB01F" w14:textId="77777777">
      <w:pPr>
        <w:ind w:firstLine="560" w:firstLineChars="200"/>
        <w:rPr>
          <w:rFonts w:ascii="仿宋" w:eastAsia="仿宋" w:hAnsi="仿宋"/>
          <w:sz w:val="28"/>
        </w:rPr>
      </w:pPr>
      <w:r w:rsidRPr="00457377">
        <w:rPr>
          <w:rFonts w:ascii="仿宋" w:eastAsia="仿宋" w:hAnsi="仿宋" w:hint="eastAsia"/>
          <w:sz w:val="28"/>
        </w:rPr>
        <w:t>在化工助剂项目建设地确定的基础上，充分发掘和利用本地的资源禀赋，推动产业结构的升级和优化。着重发展符合国家产业政策方向的高科技产业，注重环保、可持续发展，以满足市场需求为</w:t>
      </w:r>
      <w:r w:rsidRPr="00457377">
        <w:rPr>
          <w:rFonts w:ascii="仿宋" w:eastAsia="仿宋" w:hAnsi="仿宋" w:hint="eastAsia"/>
          <w:sz w:val="28"/>
        </w:rPr>
        <w:t>导向，加强与高校、科研机构的合作，促进技术创新和人才培养，打造具有市场竞争力的产业集群。</w:t>
      </w:r>
    </w:p>
    <w:p w:rsidR="00457377" w:rsidP="00457377" w14:paraId="5E9CBF32" w14:textId="61D094B7">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57377">
        <w:rPr>
          <w:rFonts w:ascii="仿宋" w:eastAsia="仿宋" w:hAnsi="仿宋" w:hint="eastAsia"/>
          <w:sz w:val="28"/>
        </w:rPr>
        <w:t>化工助剂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化工助剂项目建设地打造智慧型、生态友好型的新型生态化工助剂项目建设区域。这样的举措将为地方经济的可持续发展奠定坚实基础，为全区域的经济腾飞作出积极贡献。</w:t>
      </w:r>
    </w:p>
    <w:p w:rsidR="00457377" w:rsidP="00457377" w14:paraId="28FE7F46" w14:textId="466566CA">
      <w:pPr>
        <w:pStyle w:val="Heading2"/>
      </w:pPr>
      <w:bookmarkStart w:id="19" w:name="_Toc155710074"/>
      <w:r w:rsidRPr="00457377">
        <w:t>(八)、环境保护综合评价</w:t>
      </w:r>
      <w:bookmarkEnd w:id="19"/>
    </w:p>
    <w:p w:rsidR="00457377" w:rsidRPr="00457377" w:rsidP="00457377" w14:paraId="15242818" w14:textId="77777777">
      <w:pPr>
        <w:ind w:firstLine="560" w:firstLineChars="200"/>
        <w:rPr>
          <w:rFonts w:ascii="仿宋" w:eastAsia="仿宋" w:hAnsi="仿宋"/>
          <w:sz w:val="28"/>
        </w:rPr>
      </w:pPr>
      <w:r w:rsidRPr="00457377">
        <w:rPr>
          <w:rFonts w:ascii="仿宋" w:eastAsia="仿宋" w:hAnsi="仿宋"/>
          <w:sz w:val="28"/>
        </w:rPr>
        <w:t>1. 化工助剂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457377" w:rsidRPr="00457377" w:rsidP="00457377" w14:paraId="71AA7E61" w14:textId="77777777">
      <w:pPr>
        <w:ind w:firstLine="560" w:firstLineChars="200"/>
        <w:rPr>
          <w:rFonts w:ascii="仿宋" w:eastAsia="仿宋" w:hAnsi="仿宋"/>
          <w:sz w:val="28"/>
        </w:rPr>
      </w:pPr>
      <w:r w:rsidRPr="00457377">
        <w:rPr>
          <w:rFonts w:ascii="仿宋" w:eastAsia="仿宋" w:hAnsi="仿宋"/>
          <w:sz w:val="28"/>
        </w:rPr>
        <w:t>2. 逐步建立健全的典型行业准入规范和绿色制造标准体系。化工助剂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务平</w:t>
      </w:r>
      <w:r w:rsidRPr="00457377">
        <w:rPr>
          <w:rFonts w:ascii="仿宋" w:eastAsia="仿宋" w:hAnsi="仿宋" w:hint="eastAsia"/>
          <w:sz w:val="28"/>
        </w:rPr>
        <w:t>台，全面提升标准化服务能力。在“十二五”时期，工业领域将以资源节约型、环保型工业的发展为重点，将节能减排作为转型</w:t>
      </w:r>
      <w:r w:rsidRPr="00457377">
        <w:rPr>
          <w:rFonts w:ascii="仿宋" w:eastAsia="仿宋" w:hAnsi="仿宋" w:hint="eastAsia"/>
          <w:sz w:val="28"/>
        </w:rPr>
        <w:t>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457377" w:rsidP="00457377" w14:paraId="19BDF27B" w14:textId="2B238AB1">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57377">
        <w:rPr>
          <w:rFonts w:ascii="仿宋" w:eastAsia="仿宋" w:hAnsi="仿宋"/>
          <w:sz w:val="28"/>
        </w:rPr>
        <w:t>3. 在环保方面，化工助剂项目将以化工助剂项目的《环境影响评价报告书》为最终依据，确保环境保护措施设计和环境影响分析符合法律法</w:t>
      </w:r>
      <w:r w:rsidRPr="00457377">
        <w:rPr>
          <w:rFonts w:ascii="仿宋" w:eastAsia="仿宋" w:hAnsi="仿宋" w:hint="eastAsia"/>
          <w:sz w:val="28"/>
        </w:rPr>
        <w:t>规要求。承办单位将尽快委托具备相应资质的单位进行环境影响评价工作，确保化工助剂项目在环保方面符合相关要求。</w:t>
      </w:r>
    </w:p>
    <w:p w:rsidR="00457377" w:rsidP="00457377" w14:paraId="60D422FC" w14:textId="454EFC8E">
      <w:pPr>
        <w:pStyle w:val="Heading1"/>
        <w:rPr>
          <w:rFonts w:hint="eastAsia"/>
        </w:rPr>
      </w:pPr>
      <w:bookmarkStart w:id="20" w:name="_Toc155710075"/>
      <w:r w:rsidRPr="00457377">
        <w:rPr>
          <w:rFonts w:hint="eastAsia"/>
        </w:rPr>
        <w:t>四、化工助剂项目土建工程</w:t>
      </w:r>
      <w:bookmarkEnd w:id="20"/>
    </w:p>
    <w:p w:rsidR="00457377" w:rsidP="00457377" w14:paraId="48506B0F" w14:textId="50280687">
      <w:pPr>
        <w:pStyle w:val="Heading2"/>
      </w:pPr>
      <w:bookmarkStart w:id="21" w:name="_Toc155710076"/>
      <w:r w:rsidRPr="00457377">
        <w:t>(一)、建筑工程设计原则</w:t>
      </w:r>
      <w:bookmarkEnd w:id="21"/>
    </w:p>
    <w:p w:rsidR="00457377" w:rsidP="00457377" w14:paraId="5470307F" w14:textId="6F016801">
      <w:pPr>
        <w:ind w:firstLine="560" w:firstLineChars="200"/>
        <w:rPr>
          <w:rFonts w:ascii="仿宋" w:eastAsia="仿宋" w:hAnsi="仿宋" w:hint="eastAsia"/>
          <w:sz w:val="28"/>
        </w:rPr>
      </w:pPr>
      <w:r w:rsidRPr="00457377">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457377" w:rsidP="00457377" w14:paraId="27C71805" w14:textId="1BF14119">
      <w:pPr>
        <w:pStyle w:val="Heading2"/>
      </w:pPr>
      <w:bookmarkStart w:id="22" w:name="_Toc155710077"/>
      <w:r w:rsidRPr="00457377">
        <w:t>(二)、化工助剂项目工程建设标准规范</w:t>
      </w:r>
      <w:bookmarkEnd w:id="22"/>
    </w:p>
    <w:p w:rsidR="00457377" w:rsidRPr="00457377" w:rsidP="00457377" w14:paraId="1858A462" w14:textId="77777777">
      <w:pPr>
        <w:ind w:firstLine="560" w:firstLineChars="200"/>
        <w:rPr>
          <w:rFonts w:ascii="仿宋" w:eastAsia="仿宋" w:hAnsi="仿宋"/>
          <w:sz w:val="28"/>
        </w:rPr>
      </w:pPr>
      <w:r w:rsidRPr="00457377">
        <w:rPr>
          <w:rFonts w:ascii="仿宋" w:eastAsia="仿宋" w:hAnsi="仿宋"/>
          <w:sz w:val="28"/>
        </w:rPr>
        <w:t>1.《民用建筑设计通则》</w:t>
      </w:r>
    </w:p>
    <w:p w:rsidR="00457377" w:rsidP="00457377" w14:paraId="712547F1" w14:textId="1BA70B16">
      <w:pPr>
        <w:ind w:firstLine="560" w:firstLineChars="200"/>
        <w:rPr>
          <w:rFonts w:ascii="仿宋" w:eastAsia="仿宋" w:hAnsi="仿宋"/>
          <w:sz w:val="28"/>
        </w:rPr>
      </w:pPr>
      <w:r w:rsidRPr="00457377">
        <w:rPr>
          <w:rFonts w:ascii="仿宋" w:eastAsia="仿宋" w:hAnsi="仿宋"/>
          <w:sz w:val="28"/>
        </w:rPr>
        <w:t xml:space="preserve"> 2.《屋面工程技术规范》等</w:t>
      </w:r>
    </w:p>
    <w:p w:rsidR="00457377" w:rsidP="00457377" w14:paraId="0FB2C063" w14:textId="578B5521">
      <w:pPr>
        <w:pStyle w:val="Heading2"/>
      </w:pPr>
      <w:bookmarkStart w:id="23" w:name="_Toc155710078"/>
      <w:r w:rsidRPr="00457377">
        <w:t>(三)、化工助剂项目总平面设计要求</w:t>
      </w:r>
      <w:bookmarkEnd w:id="23"/>
    </w:p>
    <w:p w:rsidR="00457377" w:rsidRPr="00457377" w:rsidP="00457377" w14:paraId="6D5CB405" w14:textId="77777777">
      <w:pPr>
        <w:ind w:firstLine="560" w:firstLineChars="200"/>
        <w:rPr>
          <w:rFonts w:ascii="仿宋" w:eastAsia="仿宋" w:hAnsi="仿宋"/>
          <w:sz w:val="28"/>
        </w:rPr>
      </w:pPr>
      <w:r w:rsidRPr="00457377">
        <w:rPr>
          <w:rFonts w:ascii="仿宋" w:eastAsia="仿宋" w:hAnsi="仿宋" w:hint="eastAsia"/>
          <w:sz w:val="28"/>
        </w:rPr>
        <w:t>化工助剂项目建设应考虑未来发展或改、扩建的可能性，预留充足的空间和资源，以适应未来的业务拓展和发展需求。特别要注意留有充足的土地和建筑空间，确保未来扩建时不受制约。</w:t>
      </w:r>
    </w:p>
    <w:p w:rsidR="00457377" w:rsidRPr="00457377" w:rsidP="00457377" w14:paraId="128334D3" w14:textId="77777777">
      <w:pPr>
        <w:ind w:firstLine="560" w:firstLineChars="200"/>
        <w:rPr>
          <w:rFonts w:ascii="仿宋" w:eastAsia="仿宋" w:hAnsi="仿宋"/>
          <w:sz w:val="28"/>
        </w:rPr>
      </w:pPr>
      <w:r w:rsidRPr="00457377">
        <w:rPr>
          <w:rFonts w:ascii="仿宋" w:eastAsia="仿宋" w:hAnsi="仿宋" w:hint="eastAsia"/>
          <w:sz w:val="28"/>
        </w:rPr>
        <w:t>化工助剂项目应制定完整的绿化规划，合理布局绿化区域，选择适宜的植被种植，以提高环境美观度和生态友好度。</w:t>
      </w:r>
    </w:p>
    <w:p w:rsidR="00457377" w:rsidRPr="00457377" w:rsidP="00457377" w14:paraId="7CB0288B"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457377" w:rsidRPr="00457377" w:rsidP="00457377" w14:textId="77777777">
      <w:pPr>
        <w:ind w:firstLine="560" w:firstLineChars="200"/>
        <w:rPr>
          <w:rFonts w:ascii="仿宋" w:eastAsia="仿宋" w:hAnsi="仿宋"/>
          <w:sz w:val="28"/>
        </w:rPr>
      </w:pPr>
      <w:r w:rsidRPr="00457377">
        <w:rPr>
          <w:rFonts w:ascii="仿宋" w:eastAsia="仿宋" w:hAnsi="仿宋" w:hint="eastAsia"/>
          <w:sz w:val="28"/>
        </w:rPr>
        <w:t>在化工助剂项目的规划和设计中，应合理划分功能区，确保人流、车流、物流的通畅，避免或减少交叉和拥堵现象。建筑布局应紧凑有序，交通便捷，便于管理和监控。</w:t>
      </w:r>
    </w:p>
    <w:p w:rsidR="00457377" w:rsidP="00457377" w14:paraId="1AA12A8B" w14:textId="45D586D0">
      <w:pPr>
        <w:ind w:firstLine="560" w:firstLineChars="200"/>
        <w:rPr>
          <w:rFonts w:ascii="仿宋" w:eastAsia="仿宋" w:hAnsi="仿宋" w:hint="eastAsia"/>
          <w:sz w:val="28"/>
        </w:rPr>
      </w:pPr>
      <w:r w:rsidRPr="00457377">
        <w:rPr>
          <w:rFonts w:ascii="仿宋" w:eastAsia="仿宋" w:hAnsi="仿宋" w:hint="eastAsia"/>
          <w:sz w:val="28"/>
        </w:rPr>
        <w:t>总的来说，化工助剂项目建设要顾及未来发展，保留发展空间，注重绿化规划，合理规划功能区，确保交通便利和管理效率。这样设计不仅满足现阶段的需求，也有利于化工助剂项目未来的可持续发展。</w:t>
      </w:r>
    </w:p>
    <w:p w:rsidR="00457377" w:rsidP="00457377" w14:paraId="777A506C" w14:textId="2A6C25BD">
      <w:pPr>
        <w:pStyle w:val="Heading2"/>
      </w:pPr>
      <w:bookmarkStart w:id="24" w:name="_Toc155710079"/>
      <w:r w:rsidRPr="00457377">
        <w:t>(四)、建筑设计规范</w:t>
      </w:r>
      <w:bookmarkEnd w:id="24"/>
    </w:p>
    <w:p w:rsidR="00457377" w:rsidRPr="00457377" w:rsidP="00457377" w14:paraId="14B99993" w14:textId="77777777">
      <w:pPr>
        <w:ind w:firstLine="560" w:firstLineChars="200"/>
        <w:rPr>
          <w:rFonts w:ascii="仿宋" w:eastAsia="仿宋" w:hAnsi="仿宋"/>
          <w:sz w:val="28"/>
        </w:rPr>
      </w:pPr>
      <w:r w:rsidRPr="00457377">
        <w:rPr>
          <w:rFonts w:ascii="仿宋" w:eastAsia="仿宋" w:hAnsi="仿宋"/>
          <w:sz w:val="28"/>
        </w:rPr>
        <w:t>1、 《砌体结构设计规范》</w:t>
      </w:r>
    </w:p>
    <w:p w:rsidR="00457377" w:rsidRPr="00457377" w:rsidP="00457377" w14:paraId="1052C535" w14:textId="77777777">
      <w:pPr>
        <w:ind w:firstLine="560" w:firstLineChars="200"/>
        <w:rPr>
          <w:rFonts w:ascii="仿宋" w:eastAsia="仿宋" w:hAnsi="仿宋"/>
          <w:sz w:val="28"/>
        </w:rPr>
      </w:pPr>
      <w:r w:rsidRPr="00457377">
        <w:rPr>
          <w:rFonts w:ascii="仿宋" w:eastAsia="仿宋" w:hAnsi="仿宋"/>
          <w:sz w:val="28"/>
        </w:rPr>
        <w:t>2、 《建筑地基基础设计规范》</w:t>
      </w:r>
    </w:p>
    <w:p w:rsidR="00457377" w:rsidRPr="00457377" w:rsidP="00457377" w14:paraId="6B1D4534" w14:textId="77777777">
      <w:pPr>
        <w:ind w:firstLine="560" w:firstLineChars="200"/>
        <w:rPr>
          <w:rFonts w:ascii="仿宋" w:eastAsia="仿宋" w:hAnsi="仿宋"/>
          <w:sz w:val="28"/>
        </w:rPr>
      </w:pPr>
      <w:r w:rsidRPr="00457377">
        <w:rPr>
          <w:rFonts w:ascii="仿宋" w:eastAsia="仿宋" w:hAnsi="仿宋"/>
          <w:sz w:val="28"/>
        </w:rPr>
        <w:t>3、 《建筑结构荷载规范》</w:t>
      </w:r>
    </w:p>
    <w:p w:rsidR="00457377" w:rsidRPr="00457377" w:rsidP="00457377" w14:paraId="37F45EBE" w14:textId="77777777">
      <w:pPr>
        <w:ind w:firstLine="560" w:firstLineChars="200"/>
        <w:rPr>
          <w:rFonts w:ascii="仿宋" w:eastAsia="仿宋" w:hAnsi="仿宋"/>
          <w:sz w:val="28"/>
        </w:rPr>
      </w:pPr>
      <w:r w:rsidRPr="00457377">
        <w:rPr>
          <w:rFonts w:ascii="仿宋" w:eastAsia="仿宋" w:hAnsi="仿宋"/>
          <w:sz w:val="28"/>
        </w:rPr>
        <w:t>4、 《混凝土结构设计规范》</w:t>
      </w:r>
    </w:p>
    <w:p w:rsidR="00457377" w:rsidP="00457377" w14:paraId="53E02B50" w14:textId="34E37A96">
      <w:pPr>
        <w:ind w:firstLine="560" w:firstLineChars="200"/>
        <w:rPr>
          <w:rFonts w:ascii="仿宋" w:eastAsia="仿宋" w:hAnsi="仿宋"/>
          <w:sz w:val="28"/>
        </w:rPr>
      </w:pPr>
      <w:r w:rsidRPr="00457377">
        <w:rPr>
          <w:rFonts w:ascii="仿宋" w:eastAsia="仿宋" w:hAnsi="仿宋"/>
          <w:sz w:val="28"/>
        </w:rPr>
        <w:t>5、 《建筑抗震设计规范》</w:t>
      </w:r>
    </w:p>
    <w:p w:rsidR="00457377" w:rsidP="00457377" w14:paraId="32E01EE1" w14:textId="5B0D7494">
      <w:pPr>
        <w:pStyle w:val="Heading2"/>
      </w:pPr>
      <w:bookmarkStart w:id="25" w:name="_Toc155710080"/>
      <w:r w:rsidRPr="00457377">
        <w:t>(五)、土建工程设计年限及安全等级</w:t>
      </w:r>
      <w:bookmarkEnd w:id="25"/>
    </w:p>
    <w:p w:rsidR="00457377" w:rsidP="00457377" w14:paraId="251B2874" w14:textId="1DEBA962">
      <w:pPr>
        <w:ind w:firstLine="560" w:firstLineChars="200"/>
        <w:rPr>
          <w:rFonts w:ascii="仿宋" w:eastAsia="仿宋" w:hAnsi="仿宋" w:hint="eastAsia"/>
          <w:sz w:val="28"/>
        </w:rPr>
      </w:pPr>
      <w:r w:rsidRPr="00457377">
        <w:rPr>
          <w:rFonts w:ascii="仿宋" w:eastAsia="仿宋" w:hAnsi="仿宋" w:hint="eastAsia"/>
          <w:sz w:val="28"/>
        </w:rPr>
        <w:t>砌体结构应按规范设置地圈梁及构造柱，建筑物耐火等级为Ⅱ级。</w:t>
      </w:r>
    </w:p>
    <w:p w:rsidR="00457377" w:rsidP="00457377" w14:paraId="1741E4C4" w14:textId="55F1EFAB">
      <w:pPr>
        <w:pStyle w:val="Heading2"/>
      </w:pPr>
      <w:bookmarkStart w:id="26" w:name="_Toc155710081"/>
      <w:r w:rsidRPr="00457377">
        <w:t>(六)、建筑工程设计总体要求</w:t>
      </w:r>
      <w:bookmarkEnd w:id="26"/>
    </w:p>
    <w:p w:rsidR="00457377" w:rsidRPr="00457377" w:rsidP="00457377" w14:paraId="7BE9A8DC"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457377" w:rsidRPr="00457377" w:rsidP="00457377" w14:textId="77777777">
      <w:pPr>
        <w:ind w:firstLine="560" w:firstLineChars="200"/>
        <w:rPr>
          <w:rFonts w:ascii="仿宋" w:eastAsia="仿宋" w:hAnsi="仿宋"/>
          <w:sz w:val="28"/>
        </w:rPr>
      </w:pPr>
      <w:r w:rsidRPr="00457377">
        <w:rPr>
          <w:rFonts w:ascii="仿宋" w:eastAsia="仿宋" w:hAnsi="仿宋" w:hint="eastAsia"/>
          <w:sz w:val="28"/>
        </w:rPr>
        <w:t>化工助剂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457377" w:rsidP="00457377" w14:paraId="1AE4C460" w14:textId="7150DA86">
      <w:pPr>
        <w:ind w:firstLine="560" w:firstLineChars="200"/>
        <w:rPr>
          <w:rFonts w:ascii="仿宋" w:eastAsia="仿宋" w:hAnsi="仿宋" w:hint="eastAsia"/>
          <w:sz w:val="28"/>
        </w:rPr>
      </w:pPr>
      <w:r w:rsidRPr="00457377">
        <w:rPr>
          <w:rFonts w:ascii="仿宋" w:eastAsia="仿宋" w:hAnsi="仿宋" w:hint="eastAsia"/>
          <w:sz w:val="28"/>
        </w:rPr>
        <w:t>化工助剂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457377" w:rsidP="00457377" w14:paraId="2D7B8A94" w14:textId="77801B24">
      <w:pPr>
        <w:pStyle w:val="Heading2"/>
      </w:pPr>
      <w:bookmarkStart w:id="27" w:name="_Toc155710082"/>
      <w:r w:rsidRPr="00457377">
        <w:t>(七)、土建工程建设指标</w:t>
      </w:r>
      <w:bookmarkEnd w:id="27"/>
    </w:p>
    <w:p w:rsidR="00457377" w:rsidP="00457377" w14:paraId="36BBD1C0" w14:textId="3897AEEB">
      <w:pPr>
        <w:ind w:firstLine="560" w:firstLineChars="200"/>
        <w:rPr>
          <w:rFonts w:ascii="仿宋" w:eastAsia="仿宋" w:hAnsi="仿宋"/>
          <w:sz w:val="28"/>
        </w:rPr>
      </w:pPr>
      <w:r w:rsidRPr="00457377">
        <w:rPr>
          <w:rFonts w:ascii="仿宋" w:eastAsia="仿宋" w:hAnsi="仿宋" w:hint="eastAsia"/>
          <w:sz w:val="28"/>
        </w:rPr>
        <w:t>本期工程化工助剂项目预计总建筑面积为</w:t>
      </w:r>
      <w:r w:rsidRPr="00457377">
        <w:rPr>
          <w:rFonts w:ascii="仿宋" w:eastAsia="仿宋" w:hAnsi="仿宋"/>
          <w:sz w:val="28"/>
        </w:rPr>
        <w:t>XX平方米，其中计容建筑面积为XX平方米，计划建筑工程投资为XX万元，占化工助剂项目总投资的XX%。</w:t>
      </w:r>
    </w:p>
    <w:p w:rsidR="00457377" w:rsidP="00457377" w14:paraId="56A801F1" w14:textId="065F50DF">
      <w:pPr>
        <w:pStyle w:val="Heading1"/>
        <w:rPr>
          <w:rFonts w:hint="eastAsia"/>
        </w:rPr>
      </w:pPr>
      <w:bookmarkStart w:id="28" w:name="_Toc155710083"/>
      <w:r w:rsidRPr="00457377">
        <w:rPr>
          <w:rFonts w:hint="eastAsia"/>
        </w:rPr>
        <w:t>五、化工助剂项目概况</w:t>
      </w:r>
      <w:bookmarkEnd w:id="28"/>
    </w:p>
    <w:p w:rsidR="00457377" w:rsidP="00457377" w14:paraId="63AA3287" w14:textId="13614807">
      <w:pPr>
        <w:pStyle w:val="Heading2"/>
      </w:pPr>
      <w:bookmarkStart w:id="29" w:name="_Toc155710084"/>
      <w:r w:rsidRPr="00457377">
        <w:t>(一)、化工助剂项目承办单位基本情况</w:t>
      </w:r>
      <w:bookmarkEnd w:id="29"/>
    </w:p>
    <w:p w:rsidR="00457377" w:rsidRPr="00457377" w:rsidP="00457377" w14:paraId="38EC3639" w14:textId="77777777">
      <w:pPr>
        <w:ind w:firstLine="560" w:firstLineChars="200"/>
        <w:rPr>
          <w:rFonts w:ascii="仿宋" w:eastAsia="仿宋" w:hAnsi="仿宋"/>
          <w:sz w:val="28"/>
        </w:rPr>
      </w:pPr>
      <w:r w:rsidRPr="00457377">
        <w:rPr>
          <w:rFonts w:ascii="仿宋" w:eastAsia="仿宋" w:hAnsi="仿宋"/>
          <w:sz w:val="28"/>
        </w:rPr>
        <w:t>(一) 公司名称</w:t>
      </w:r>
    </w:p>
    <w:p w:rsidR="00457377" w:rsidRPr="00457377" w:rsidP="00457377" w14:paraId="7EB75F28"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57377">
        <w:rPr>
          <w:rFonts w:ascii="仿宋" w:eastAsia="仿宋" w:hAnsi="仿宋"/>
          <w:sz w:val="28"/>
        </w:rPr>
        <w:t>XXX 创新科技有限公司</w:t>
      </w:r>
    </w:p>
    <w:p w:rsidR="00457377" w:rsidRPr="00457377" w:rsidP="00457377" w14:paraId="0219840C" w14:textId="77777777">
      <w:pPr>
        <w:ind w:firstLine="560" w:firstLineChars="200"/>
        <w:rPr>
          <w:rFonts w:ascii="仿宋" w:eastAsia="仿宋" w:hAnsi="仿宋"/>
          <w:sz w:val="28"/>
        </w:rPr>
      </w:pPr>
      <w:r w:rsidRPr="00457377">
        <w:rPr>
          <w:rFonts w:ascii="仿宋" w:eastAsia="仿宋" w:hAnsi="仿宋"/>
          <w:sz w:val="28"/>
        </w:rPr>
        <w:t>(二) 公司简介</w:t>
      </w:r>
    </w:p>
    <w:p w:rsidR="00457377" w:rsidRPr="00457377" w:rsidP="00457377" w14:paraId="0D6BDA11" w14:textId="77777777">
      <w:pPr>
        <w:ind w:firstLine="560" w:firstLineChars="200"/>
        <w:rPr>
          <w:rFonts w:ascii="仿宋" w:eastAsia="仿宋" w:hAnsi="仿宋"/>
          <w:sz w:val="28"/>
        </w:rPr>
      </w:pPr>
      <w:r w:rsidRPr="00457377">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457377" w:rsidRPr="00457377" w:rsidP="00457377" w14:paraId="090FA870" w14:textId="77777777">
      <w:pPr>
        <w:ind w:firstLine="560" w:firstLineChars="200"/>
        <w:rPr>
          <w:rFonts w:ascii="仿宋" w:eastAsia="仿宋" w:hAnsi="仿宋"/>
          <w:sz w:val="28"/>
        </w:rPr>
      </w:pPr>
      <w:r w:rsidRPr="00457377">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457377" w:rsidRPr="00457377" w:rsidP="00457377" w14:paraId="057CAEA2" w14:textId="77777777">
      <w:pPr>
        <w:ind w:firstLine="560" w:firstLineChars="200"/>
        <w:rPr>
          <w:rFonts w:ascii="仿宋" w:eastAsia="仿宋" w:hAnsi="仿宋"/>
          <w:sz w:val="28"/>
        </w:rPr>
      </w:pPr>
      <w:r w:rsidRPr="00457377">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457377" w:rsidRPr="00457377" w:rsidP="00457377" w14:paraId="2285F21C" w14:textId="77777777">
      <w:pPr>
        <w:ind w:firstLine="560" w:firstLineChars="200"/>
        <w:rPr>
          <w:rFonts w:ascii="仿宋" w:eastAsia="仿宋" w:hAnsi="仿宋"/>
          <w:sz w:val="28"/>
        </w:rPr>
      </w:pPr>
      <w:r w:rsidRPr="00457377">
        <w:rPr>
          <w:rFonts w:ascii="仿宋" w:eastAsia="仿宋" w:hAnsi="仿宋"/>
          <w:sz w:val="28"/>
        </w:rPr>
        <w:t>(三) 公司经济效益分析</w:t>
      </w:r>
    </w:p>
    <w:p w:rsidR="00457377" w:rsidRPr="00457377" w:rsidP="00457377" w14:paraId="1E79199F" w14:textId="77777777">
      <w:pPr>
        <w:ind w:firstLine="560" w:firstLineChars="200"/>
        <w:rPr>
          <w:rFonts w:ascii="仿宋" w:eastAsia="仿宋" w:hAnsi="仿宋"/>
          <w:sz w:val="28"/>
        </w:rPr>
      </w:pPr>
      <w:r w:rsidRPr="00457377">
        <w:rPr>
          <w:rFonts w:ascii="仿宋" w:eastAsia="仿宋" w:hAnsi="仿宋" w:hint="eastAsia"/>
          <w:sz w:val="28"/>
        </w:rPr>
        <w:t>在上一财年，</w:t>
      </w:r>
      <w:r w:rsidRPr="00457377">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457377" w:rsidP="00457377" w14:paraId="3AC83CFB" w14:textId="0752CFB0">
      <w:pPr>
        <w:ind w:firstLine="560" w:firstLineChars="200"/>
        <w:rPr>
          <w:rFonts w:ascii="仿宋" w:eastAsia="仿宋" w:hAnsi="仿宋"/>
          <w:sz w:val="28"/>
        </w:rPr>
      </w:pPr>
      <w:r w:rsidRPr="00457377">
        <w:rPr>
          <w:rFonts w:ascii="仿宋" w:eastAsia="仿宋" w:hAnsi="仿宋" w:hint="eastAsia"/>
          <w:sz w:val="28"/>
        </w:rPr>
        <w:t>根据初步测算，</w:t>
      </w:r>
      <w:r w:rsidRPr="00457377">
        <w:rPr>
          <w:rFonts w:ascii="仿宋" w:eastAsia="仿宋" w:hAnsi="仿宋"/>
          <w:sz w:val="28"/>
        </w:rPr>
        <w:t xml:space="preserve"> XX</w:t>
      </w:r>
      <w:r w:rsidRPr="00457377">
        <w:rPr>
          <w:rFonts w:ascii="仿宋" w:eastAsia="仿宋" w:hAnsi="仿宋"/>
          <w:sz w:val="28"/>
        </w:rPr>
        <w:t>X</w:t>
      </w:r>
      <w:r>
        <w:rPr>
          <w:rFonts w:ascii="仿宋" w:eastAsia="仿宋" w:hAnsi="仿宋"/>
          <w:sz w:val="28"/>
        </w:rPr>
        <w:br/>
      </w:r>
      <w:r>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30" w:history="1">
        <w:r>
          <w:rPr>
            <w:rFonts w:ascii="SimSun" w:eastAsia="SimSun" w:hAnsi="SimSun" w:cs="SimSun"/>
            <w:b/>
            <w:bCs/>
            <w:color w:val="0000EE"/>
            <w:kern w:val="0"/>
            <w:sz w:val="30"/>
            <w:szCs w:val="30"/>
            <w:u w:val="single" w:color="0000EE"/>
            <w14:ligatures w14:val="none"/>
          </w:rPr>
          <w:t>https://d.book118.com/138002012053006030</w:t>
        </w:r>
      </w:hyperlink>
    </w:p>
    <w:p w:rsidR="00457377" w:rsidP="00457377">
      <w:pPr>
        <w:ind w:firstLine="560" w:firstLineChars="200"/>
        <w:rPr>
          <w:rFonts w:ascii="仿宋" w:eastAsia="仿宋" w:hAnsi="仿宋"/>
          <w:sz w:val="28"/>
        </w:rPr>
      </w:pPr>
    </w:p>
    <w:sectPr>
      <w:headerReference w:type="even" r:id="rId131"/>
      <w:headerReference w:type="default" r:id="rId132"/>
      <w:footerReference w:type="even" r:id="rId133"/>
      <w:footerReference w:type="default" r:id="rId134"/>
      <w:headerReference w:type="first" r:id="rId135"/>
      <w:footerReference w:type="first" r:id="rId136"/>
      <w:type w:val="nextPage"/>
      <w:pgSz w:w="11906" w:h="16838"/>
      <w:pgMar w:top="1440" w:right="1800" w:bottom="1440" w:left="1800" w:header="851" w:footer="992" w:gutter="0"/>
      <w:pgNumType w:start="2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P="005B4F3A" w14:paraId="424096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7377" w14:paraId="400E3CA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P="005B4F3A" w14:paraId="42EA209E" w14:textId="250955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57377" w14:paraId="1271883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paraId="2444380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P="005B4F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737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P="005B4F3A" w14:textId="250955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5737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P="005B4F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737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P="005B4F3A" w14:textId="250955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5737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P="005B4F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737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P="005B4F3A" w14:textId="250955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5737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P="005B4F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737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P="005B4F3A" w14:textId="250955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5737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P="005B4F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737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P="005B4F3A" w14:textId="250955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5737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P="005B4F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737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P="005B4F3A" w14:textId="250955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5737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P="005B4F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737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P="005B4F3A" w14:textId="250955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5737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P="005B4F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737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P="005B4F3A" w14:textId="250955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5737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P="005B4F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737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P="005B4F3A" w14:textId="250955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5737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P="005B4F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737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P="005B4F3A" w14:textId="250955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5737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P="005B4F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737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P="005B4F3A" w14:textId="250955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5737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P="005B4F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737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P="005B4F3A" w14:textId="250955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5737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P="005B4F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737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P="005B4F3A" w14:textId="250955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5737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P="005B4F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737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P="005B4F3A" w14:textId="250955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5737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P="005B4F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737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P="005B4F3A" w14:textId="250955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5737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P="005B4F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737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P="005B4F3A" w14:textId="250955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5737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P="005B4F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737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P="005B4F3A" w14:textId="250955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5737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P="005B4F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737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P="005B4F3A" w14:textId="250955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5737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P="005B4F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737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P="005B4F3A" w14:textId="250955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5737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P="005B4F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7377"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P="005B4F3A" w14:textId="250955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457377"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P="005B4F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7377"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P="005B4F3A" w14:textId="250955A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457377"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paraId="66B2A88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RPr="00457377" w:rsidP="00457377" w14:paraId="232761EF" w14:textId="6826D00A">
    <w:pPr>
      <w:pStyle w:val="Header"/>
      <w:rPr>
        <w:rFonts w:ascii="仿宋" w:eastAsia="仿宋" w:hAnsi="仿宋"/>
      </w:rPr>
    </w:pPr>
    <w:r w:rsidRPr="00457377">
      <w:rPr>
        <w:rFonts w:ascii="仿宋" w:eastAsia="仿宋" w:hAnsi="仿宋" w:hint="eastAsia"/>
      </w:rPr>
      <w:t>化工助剂行业相关项目计划书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paraId="2FC6B9E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RPr="00457377" w:rsidP="00457377" w14:textId="6826D00A">
    <w:pPr>
      <w:pStyle w:val="Header"/>
      <w:rPr>
        <w:rFonts w:ascii="仿宋" w:eastAsia="仿宋" w:hAnsi="仿宋"/>
      </w:rPr>
    </w:pPr>
    <w:r w:rsidRPr="00457377">
      <w:rPr>
        <w:rFonts w:ascii="仿宋" w:eastAsia="仿宋" w:hAnsi="仿宋" w:hint="eastAsia"/>
      </w:rPr>
      <w:t>化工助剂行业相关项目计划书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RPr="00457377" w:rsidP="00457377" w14:textId="6826D00A">
    <w:pPr>
      <w:pStyle w:val="Header"/>
      <w:rPr>
        <w:rFonts w:ascii="仿宋" w:eastAsia="仿宋" w:hAnsi="仿宋"/>
      </w:rPr>
    </w:pPr>
    <w:r w:rsidRPr="00457377">
      <w:rPr>
        <w:rFonts w:ascii="仿宋" w:eastAsia="仿宋" w:hAnsi="仿宋" w:hint="eastAsia"/>
      </w:rPr>
      <w:t>化工助剂行业相关项目计划书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RPr="00457377" w:rsidP="00457377" w14:textId="6826D00A">
    <w:pPr>
      <w:pStyle w:val="Header"/>
      <w:rPr>
        <w:rFonts w:ascii="仿宋" w:eastAsia="仿宋" w:hAnsi="仿宋"/>
      </w:rPr>
    </w:pPr>
    <w:r w:rsidRPr="00457377">
      <w:rPr>
        <w:rFonts w:ascii="仿宋" w:eastAsia="仿宋" w:hAnsi="仿宋" w:hint="eastAsia"/>
      </w:rPr>
      <w:t>化工助剂行业相关项目计划书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RPr="00457377" w:rsidP="00457377" w14:textId="6826D00A">
    <w:pPr>
      <w:pStyle w:val="Header"/>
      <w:rPr>
        <w:rFonts w:ascii="仿宋" w:eastAsia="仿宋" w:hAnsi="仿宋"/>
      </w:rPr>
    </w:pPr>
    <w:r w:rsidRPr="00457377">
      <w:rPr>
        <w:rFonts w:ascii="仿宋" w:eastAsia="仿宋" w:hAnsi="仿宋" w:hint="eastAsia"/>
      </w:rPr>
      <w:t>化工助剂行业相关项目计划书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RPr="00457377" w:rsidP="00457377" w14:textId="6826D00A">
    <w:pPr>
      <w:pStyle w:val="Header"/>
      <w:rPr>
        <w:rFonts w:ascii="仿宋" w:eastAsia="仿宋" w:hAnsi="仿宋"/>
      </w:rPr>
    </w:pPr>
    <w:r w:rsidRPr="00457377">
      <w:rPr>
        <w:rFonts w:ascii="仿宋" w:eastAsia="仿宋" w:hAnsi="仿宋" w:hint="eastAsia"/>
      </w:rPr>
      <w:t>化工助剂行业相关项目计划书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RPr="00457377" w:rsidP="00457377" w14:textId="6826D00A">
    <w:pPr>
      <w:pStyle w:val="Header"/>
      <w:rPr>
        <w:rFonts w:ascii="仿宋" w:eastAsia="仿宋" w:hAnsi="仿宋"/>
      </w:rPr>
    </w:pPr>
    <w:r w:rsidRPr="00457377">
      <w:rPr>
        <w:rFonts w:ascii="仿宋" w:eastAsia="仿宋" w:hAnsi="仿宋" w:hint="eastAsia"/>
      </w:rPr>
      <w:t>化工助剂行业相关项目计划书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RPr="00457377" w:rsidP="00457377" w14:textId="6826D00A">
    <w:pPr>
      <w:pStyle w:val="Header"/>
      <w:rPr>
        <w:rFonts w:ascii="仿宋" w:eastAsia="仿宋" w:hAnsi="仿宋"/>
      </w:rPr>
    </w:pPr>
    <w:r w:rsidRPr="00457377">
      <w:rPr>
        <w:rFonts w:ascii="仿宋" w:eastAsia="仿宋" w:hAnsi="仿宋" w:hint="eastAsia"/>
      </w:rPr>
      <w:t>化工助剂行业相关项目计划书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RPr="00457377" w:rsidP="00457377" w14:textId="6826D00A">
    <w:pPr>
      <w:pStyle w:val="Header"/>
      <w:rPr>
        <w:rFonts w:ascii="仿宋" w:eastAsia="仿宋" w:hAnsi="仿宋"/>
      </w:rPr>
    </w:pPr>
    <w:r w:rsidRPr="00457377">
      <w:rPr>
        <w:rFonts w:ascii="仿宋" w:eastAsia="仿宋" w:hAnsi="仿宋" w:hint="eastAsia"/>
      </w:rPr>
      <w:t>化工助剂行业相关项目计划书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RPr="00457377" w:rsidP="00457377" w14:textId="6826D00A">
    <w:pPr>
      <w:pStyle w:val="Header"/>
      <w:rPr>
        <w:rFonts w:ascii="仿宋" w:eastAsia="仿宋" w:hAnsi="仿宋"/>
      </w:rPr>
    </w:pPr>
    <w:r w:rsidRPr="00457377">
      <w:rPr>
        <w:rFonts w:ascii="仿宋" w:eastAsia="仿宋" w:hAnsi="仿宋" w:hint="eastAsia"/>
      </w:rPr>
      <w:t>化工助剂行业相关项目计划书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RPr="00457377" w:rsidP="00457377" w14:textId="6826D00A">
    <w:pPr>
      <w:pStyle w:val="Header"/>
      <w:rPr>
        <w:rFonts w:ascii="仿宋" w:eastAsia="仿宋" w:hAnsi="仿宋"/>
      </w:rPr>
    </w:pPr>
    <w:r w:rsidRPr="00457377">
      <w:rPr>
        <w:rFonts w:ascii="仿宋" w:eastAsia="仿宋" w:hAnsi="仿宋" w:hint="eastAsia"/>
      </w:rPr>
      <w:t>化工助剂行业相关项目计划书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RPr="00457377" w:rsidP="00457377" w14:textId="6826D00A">
    <w:pPr>
      <w:pStyle w:val="Header"/>
      <w:rPr>
        <w:rFonts w:ascii="仿宋" w:eastAsia="仿宋" w:hAnsi="仿宋"/>
      </w:rPr>
    </w:pPr>
    <w:r w:rsidRPr="00457377">
      <w:rPr>
        <w:rFonts w:ascii="仿宋" w:eastAsia="仿宋" w:hAnsi="仿宋" w:hint="eastAsia"/>
      </w:rPr>
      <w:t>化工助剂行业相关项目计划书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RPr="00457377" w:rsidP="00457377" w14:textId="6826D00A">
    <w:pPr>
      <w:pStyle w:val="Header"/>
      <w:rPr>
        <w:rFonts w:ascii="仿宋" w:eastAsia="仿宋" w:hAnsi="仿宋"/>
      </w:rPr>
    </w:pPr>
    <w:r w:rsidRPr="00457377">
      <w:rPr>
        <w:rFonts w:ascii="仿宋" w:eastAsia="仿宋" w:hAnsi="仿宋" w:hint="eastAsia"/>
      </w:rPr>
      <w:t>化工助剂行业相关项目计划书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RPr="00457377" w:rsidP="00457377" w14:textId="6826D00A">
    <w:pPr>
      <w:pStyle w:val="Header"/>
      <w:rPr>
        <w:rFonts w:ascii="仿宋" w:eastAsia="仿宋" w:hAnsi="仿宋"/>
      </w:rPr>
    </w:pPr>
    <w:r w:rsidRPr="00457377">
      <w:rPr>
        <w:rFonts w:ascii="仿宋" w:eastAsia="仿宋" w:hAnsi="仿宋" w:hint="eastAsia"/>
      </w:rPr>
      <w:t>化工助剂行业相关项目计划书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RPr="00457377" w:rsidP="00457377" w14:textId="6826D00A">
    <w:pPr>
      <w:pStyle w:val="Header"/>
      <w:rPr>
        <w:rFonts w:ascii="仿宋" w:eastAsia="仿宋" w:hAnsi="仿宋"/>
      </w:rPr>
    </w:pPr>
    <w:r w:rsidRPr="00457377">
      <w:rPr>
        <w:rFonts w:ascii="仿宋" w:eastAsia="仿宋" w:hAnsi="仿宋" w:hint="eastAsia"/>
      </w:rPr>
      <w:t>化工助剂行业相关项目计划书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RPr="00457377" w:rsidP="00457377" w14:textId="6826D00A">
    <w:pPr>
      <w:pStyle w:val="Header"/>
      <w:rPr>
        <w:rFonts w:ascii="仿宋" w:eastAsia="仿宋" w:hAnsi="仿宋"/>
      </w:rPr>
    </w:pPr>
    <w:r w:rsidRPr="00457377">
      <w:rPr>
        <w:rFonts w:ascii="仿宋" w:eastAsia="仿宋" w:hAnsi="仿宋" w:hint="eastAsia"/>
      </w:rPr>
      <w:t>化工助剂行业相关项目计划书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RPr="00457377" w:rsidP="00457377" w14:textId="6826D00A">
    <w:pPr>
      <w:pStyle w:val="Header"/>
      <w:rPr>
        <w:rFonts w:ascii="仿宋" w:eastAsia="仿宋" w:hAnsi="仿宋"/>
      </w:rPr>
    </w:pPr>
    <w:r w:rsidRPr="00457377">
      <w:rPr>
        <w:rFonts w:ascii="仿宋" w:eastAsia="仿宋" w:hAnsi="仿宋" w:hint="eastAsia"/>
      </w:rPr>
      <w:t>化工助剂行业相关项目计划书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RPr="00457377" w:rsidP="00457377" w14:textId="6826D00A">
    <w:pPr>
      <w:pStyle w:val="Header"/>
      <w:rPr>
        <w:rFonts w:ascii="仿宋" w:eastAsia="仿宋" w:hAnsi="仿宋"/>
      </w:rPr>
    </w:pPr>
    <w:r w:rsidRPr="00457377">
      <w:rPr>
        <w:rFonts w:ascii="仿宋" w:eastAsia="仿宋" w:hAnsi="仿宋" w:hint="eastAsia"/>
      </w:rPr>
      <w:t>化工助剂行业相关项目计划书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RPr="00457377" w:rsidP="00457377" w14:textId="6826D00A">
    <w:pPr>
      <w:pStyle w:val="Header"/>
      <w:rPr>
        <w:rFonts w:ascii="仿宋" w:eastAsia="仿宋" w:hAnsi="仿宋"/>
      </w:rPr>
    </w:pPr>
    <w:r w:rsidRPr="00457377">
      <w:rPr>
        <w:rFonts w:ascii="仿宋" w:eastAsia="仿宋" w:hAnsi="仿宋" w:hint="eastAsia"/>
      </w:rPr>
      <w:t>化工助剂行业相关项目计划书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RPr="00457377" w:rsidP="00457377" w14:textId="6826D00A">
    <w:pPr>
      <w:pStyle w:val="Header"/>
      <w:rPr>
        <w:rFonts w:ascii="仿宋" w:eastAsia="仿宋" w:hAnsi="仿宋"/>
      </w:rPr>
    </w:pPr>
    <w:r w:rsidRPr="00457377">
      <w:rPr>
        <w:rFonts w:ascii="仿宋" w:eastAsia="仿宋" w:hAnsi="仿宋" w:hint="eastAsia"/>
      </w:rPr>
      <w:t>化工助剂行业相关项目计划书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RPr="00457377" w:rsidP="00457377" w14:textId="6826D00A">
    <w:pPr>
      <w:pStyle w:val="Header"/>
      <w:rPr>
        <w:rFonts w:ascii="仿宋" w:eastAsia="仿宋" w:hAnsi="仿宋"/>
      </w:rPr>
    </w:pPr>
    <w:r w:rsidRPr="00457377">
      <w:rPr>
        <w:rFonts w:ascii="仿宋" w:eastAsia="仿宋" w:hAnsi="仿宋" w:hint="eastAsia"/>
      </w:rPr>
      <w:t>化工助剂行业相关项目计划书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rsidRPr="00457377" w:rsidP="00457377" w14:textId="6826D00A">
    <w:pPr>
      <w:pStyle w:val="Header"/>
      <w:rPr>
        <w:rFonts w:ascii="仿宋" w:eastAsia="仿宋" w:hAnsi="仿宋"/>
      </w:rPr>
    </w:pPr>
    <w:r w:rsidRPr="00457377">
      <w:rPr>
        <w:rFonts w:ascii="仿宋" w:eastAsia="仿宋" w:hAnsi="仿宋" w:hint="eastAsia"/>
      </w:rPr>
      <w:t>化工助剂行业相关项目计划书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37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7377"/>
    <w:rsid w:val="00457377"/>
    <w:rsid w:val="005B4F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5EEE758"/>
  <w15:chartTrackingRefBased/>
  <w15:docId w15:val="{9803B4BF-D5E4-4A49-9B4F-2A5EED434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457377"/>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457377"/>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457377"/>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457377"/>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457377"/>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457377"/>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457377"/>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457377"/>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457377"/>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57377"/>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457377"/>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457377"/>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457377"/>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457377"/>
    <w:rPr>
      <w:rFonts w:cstheme="majorBidi"/>
      <w:color w:val="0F4761" w:themeColor="accent1" w:themeShade="BF"/>
      <w:sz w:val="24"/>
    </w:rPr>
  </w:style>
  <w:style w:type="character" w:customStyle="1" w:styleId="6">
    <w:name w:val="标题 6 字符"/>
    <w:basedOn w:val="DefaultParagraphFont"/>
    <w:link w:val="Heading6"/>
    <w:uiPriority w:val="9"/>
    <w:semiHidden/>
    <w:rsid w:val="00457377"/>
    <w:rPr>
      <w:rFonts w:cstheme="majorBidi"/>
      <w:b/>
      <w:bCs/>
      <w:color w:val="0F4761" w:themeColor="accent1" w:themeShade="BF"/>
    </w:rPr>
  </w:style>
  <w:style w:type="character" w:customStyle="1" w:styleId="7">
    <w:name w:val="标题 7 字符"/>
    <w:basedOn w:val="DefaultParagraphFont"/>
    <w:link w:val="Heading7"/>
    <w:uiPriority w:val="9"/>
    <w:semiHidden/>
    <w:rsid w:val="00457377"/>
    <w:rPr>
      <w:rFonts w:cstheme="majorBidi"/>
      <w:b/>
      <w:bCs/>
      <w:color w:val="595959" w:themeColor="text1" w:themeTint="A6"/>
    </w:rPr>
  </w:style>
  <w:style w:type="character" w:customStyle="1" w:styleId="8">
    <w:name w:val="标题 8 字符"/>
    <w:basedOn w:val="DefaultParagraphFont"/>
    <w:link w:val="Heading8"/>
    <w:uiPriority w:val="9"/>
    <w:semiHidden/>
    <w:rsid w:val="00457377"/>
    <w:rPr>
      <w:rFonts w:cstheme="majorBidi"/>
      <w:color w:val="595959" w:themeColor="text1" w:themeTint="A6"/>
    </w:rPr>
  </w:style>
  <w:style w:type="character" w:customStyle="1" w:styleId="9">
    <w:name w:val="标题 9 字符"/>
    <w:basedOn w:val="DefaultParagraphFont"/>
    <w:link w:val="Heading9"/>
    <w:uiPriority w:val="9"/>
    <w:semiHidden/>
    <w:rsid w:val="00457377"/>
    <w:rPr>
      <w:rFonts w:eastAsiaTheme="majorEastAsia" w:cstheme="majorBidi"/>
      <w:color w:val="595959" w:themeColor="text1" w:themeTint="A6"/>
    </w:rPr>
  </w:style>
  <w:style w:type="paragraph" w:styleId="Title">
    <w:name w:val="Title"/>
    <w:basedOn w:val="Normal"/>
    <w:next w:val="Normal"/>
    <w:link w:val="a"/>
    <w:uiPriority w:val="10"/>
    <w:qFormat/>
    <w:rsid w:val="00457377"/>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457377"/>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457377"/>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457377"/>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457377"/>
    <w:pPr>
      <w:spacing w:before="160"/>
      <w:jc w:val="center"/>
    </w:pPr>
    <w:rPr>
      <w:i/>
      <w:iCs/>
      <w:color w:val="404040" w:themeColor="text1" w:themeTint="BF"/>
    </w:rPr>
  </w:style>
  <w:style w:type="character" w:customStyle="1" w:styleId="a1">
    <w:name w:val="引用 字符"/>
    <w:basedOn w:val="DefaultParagraphFont"/>
    <w:link w:val="Quote"/>
    <w:uiPriority w:val="29"/>
    <w:rsid w:val="00457377"/>
    <w:rPr>
      <w:i/>
      <w:iCs/>
      <w:color w:val="404040" w:themeColor="text1" w:themeTint="BF"/>
    </w:rPr>
  </w:style>
  <w:style w:type="paragraph" w:styleId="ListParagraph">
    <w:name w:val="List Paragraph"/>
    <w:basedOn w:val="Normal"/>
    <w:uiPriority w:val="34"/>
    <w:qFormat/>
    <w:rsid w:val="00457377"/>
    <w:pPr>
      <w:ind w:left="720"/>
      <w:contextualSpacing/>
    </w:pPr>
  </w:style>
  <w:style w:type="character" w:styleId="IntenseEmphasis">
    <w:name w:val="Intense Emphasis"/>
    <w:basedOn w:val="DefaultParagraphFont"/>
    <w:uiPriority w:val="21"/>
    <w:qFormat/>
    <w:rsid w:val="00457377"/>
    <w:rPr>
      <w:i/>
      <w:iCs/>
      <w:color w:val="0F4761" w:themeColor="accent1" w:themeShade="BF"/>
    </w:rPr>
  </w:style>
  <w:style w:type="paragraph" w:styleId="IntenseQuote">
    <w:name w:val="Intense Quote"/>
    <w:basedOn w:val="Normal"/>
    <w:next w:val="Normal"/>
    <w:link w:val="a2"/>
    <w:uiPriority w:val="30"/>
    <w:qFormat/>
    <w:rsid w:val="0045737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457377"/>
    <w:rPr>
      <w:i/>
      <w:iCs/>
      <w:color w:val="0F4761" w:themeColor="accent1" w:themeShade="BF"/>
    </w:rPr>
  </w:style>
  <w:style w:type="character" w:styleId="IntenseReference">
    <w:name w:val="Intense Reference"/>
    <w:basedOn w:val="DefaultParagraphFont"/>
    <w:uiPriority w:val="32"/>
    <w:qFormat/>
    <w:rsid w:val="00457377"/>
    <w:rPr>
      <w:b/>
      <w:bCs/>
      <w:smallCaps/>
      <w:color w:val="0F4761" w:themeColor="accent1" w:themeShade="BF"/>
      <w:spacing w:val="5"/>
    </w:rPr>
  </w:style>
  <w:style w:type="paragraph" w:styleId="Header">
    <w:name w:val="header"/>
    <w:basedOn w:val="Normal"/>
    <w:link w:val="a3"/>
    <w:uiPriority w:val="99"/>
    <w:unhideWhenUsed/>
    <w:rsid w:val="00457377"/>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457377"/>
    <w:rPr>
      <w:sz w:val="18"/>
      <w:szCs w:val="18"/>
    </w:rPr>
  </w:style>
  <w:style w:type="paragraph" w:styleId="Footer">
    <w:name w:val="footer"/>
    <w:basedOn w:val="Normal"/>
    <w:link w:val="a4"/>
    <w:uiPriority w:val="99"/>
    <w:unhideWhenUsed/>
    <w:rsid w:val="00457377"/>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457377"/>
    <w:rPr>
      <w:sz w:val="18"/>
      <w:szCs w:val="18"/>
    </w:rPr>
  </w:style>
  <w:style w:type="character" w:styleId="PageNumber">
    <w:name w:val="page number"/>
    <w:basedOn w:val="DefaultParagraphFont"/>
    <w:uiPriority w:val="99"/>
    <w:semiHidden/>
    <w:unhideWhenUsed/>
    <w:rsid w:val="00457377"/>
  </w:style>
  <w:style w:type="paragraph" w:styleId="TOC1">
    <w:name w:val="toc 1"/>
    <w:basedOn w:val="Normal"/>
    <w:next w:val="Normal"/>
    <w:autoRedefine/>
    <w:uiPriority w:val="39"/>
    <w:unhideWhenUsed/>
    <w:rsid w:val="00457377"/>
  </w:style>
  <w:style w:type="paragraph" w:styleId="TOC2">
    <w:name w:val="toc 2"/>
    <w:basedOn w:val="Normal"/>
    <w:next w:val="Normal"/>
    <w:autoRedefine/>
    <w:uiPriority w:val="39"/>
    <w:unhideWhenUsed/>
    <w:rsid w:val="0045737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yperlink" Target="https://d.book118.com/138002012053006030" TargetMode="External" /><Relationship Id="rId131" Type="http://schemas.openxmlformats.org/officeDocument/2006/relationships/header" Target="header64.xml" /><Relationship Id="rId132" Type="http://schemas.openxmlformats.org/officeDocument/2006/relationships/header" Target="header65.xml" /><Relationship Id="rId133" Type="http://schemas.openxmlformats.org/officeDocument/2006/relationships/footer" Target="footer64.xml" /><Relationship Id="rId134" Type="http://schemas.openxmlformats.org/officeDocument/2006/relationships/footer" Target="footer65.xml" /><Relationship Id="rId135" Type="http://schemas.openxmlformats.org/officeDocument/2006/relationships/header" Target="header66.xml" /><Relationship Id="rId136" Type="http://schemas.openxmlformats.org/officeDocument/2006/relationships/footer" Target="footer66.xml" /><Relationship Id="rId137" Type="http://schemas.openxmlformats.org/officeDocument/2006/relationships/theme" Target="theme/theme1.xml" /><Relationship Id="rId138" Type="http://schemas.openxmlformats.org/officeDocument/2006/relationships/styles" Target="styles.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3500</Words>
  <Characters>19951</Characters>
  <Application>Microsoft Office Word</Application>
  <DocSecurity>0</DocSecurity>
  <Lines>166</Lines>
  <Paragraphs>46</Paragraphs>
  <ScaleCrop>false</ScaleCrop>
  <Company/>
  <LinksUpToDate>false</LinksUpToDate>
  <CharactersWithSpaces>23405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2024-01-09T08:27:00Z</dcterms:created>
  <dcterms:modified xsi:type="dcterms:W3CDTF">2024-01-09T08:27:00Z</dcterms:modified>
</cp:coreProperties>
</file>