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箱体多工位镗铣加工中心项目建设方案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91" w:history="1">
        <w:r>
          <w:rPr>
            <w:rFonts w:ascii="仿宋" w:eastAsia="仿宋" w:hAnsi="仿宋" w:cs="仿宋" w:hint="eastAsia"/>
            <w:lang w:eastAsia="zh-CN"/>
          </w:rPr>
          <w:t>概论</w:t>
        </w:r>
        <w:r>
          <w:tab/>
        </w:r>
        <w:r>
          <w:fldChar w:fldCharType="begin"/>
        </w:r>
        <w:r>
          <w:instrText xml:space="preserve"> PAGEREF _Toc6591 \h </w:instrText>
        </w:r>
        <w:r>
          <w:fldChar w:fldCharType="separate"/>
        </w:r>
        <w:r>
          <w:t>3</w:t>
        </w:r>
        <w:r>
          <w:fldChar w:fldCharType="end"/>
        </w:r>
      </w:hyperlink>
    </w:p>
    <w:p>
      <w:pPr>
        <w:pStyle w:val="TOC1"/>
        <w:tabs>
          <w:tab w:val="right" w:leader="dot" w:pos="8306"/>
        </w:tabs>
      </w:pPr>
      <w:hyperlink w:anchor="_Toc8359" w:history="1">
        <w:r>
          <w:rPr>
            <w:rFonts w:ascii="仿宋" w:eastAsia="仿宋" w:hAnsi="仿宋" w:cs="仿宋" w:hint="eastAsia"/>
            <w:lang w:eastAsia="zh-CN"/>
          </w:rPr>
          <w:t>一、环境和生态影响分析</w:t>
        </w:r>
        <w:r>
          <w:tab/>
        </w:r>
        <w:r>
          <w:fldChar w:fldCharType="begin"/>
        </w:r>
        <w:r>
          <w:instrText xml:space="preserve"> PAGEREF _Toc8359 \h </w:instrText>
        </w:r>
        <w:r>
          <w:fldChar w:fldCharType="separate"/>
        </w:r>
        <w:r>
          <w:t>3</w:t>
        </w:r>
        <w:r>
          <w:fldChar w:fldCharType="end"/>
        </w:r>
      </w:hyperlink>
    </w:p>
    <w:p>
      <w:pPr>
        <w:pStyle w:val="TOC2"/>
        <w:tabs>
          <w:tab w:val="right" w:leader="dot" w:pos="8306"/>
        </w:tabs>
      </w:pPr>
      <w:hyperlink w:anchor="_Toc3434" w:history="1">
        <w:r>
          <w:rPr>
            <w:rFonts w:ascii="仿宋" w:eastAsia="仿宋" w:hAnsi="仿宋" w:cs="仿宋" w:hint="eastAsia"/>
            <w:lang w:eastAsia="zh-CN"/>
          </w:rPr>
          <w:t>(一)、环境和生态现状</w:t>
        </w:r>
        <w:r>
          <w:tab/>
        </w:r>
        <w:r>
          <w:fldChar w:fldCharType="begin"/>
        </w:r>
        <w:r>
          <w:instrText xml:space="preserve"> PAGEREF _Toc3434 \h </w:instrText>
        </w:r>
        <w:r>
          <w:fldChar w:fldCharType="separate"/>
        </w:r>
        <w:r>
          <w:t>3</w:t>
        </w:r>
        <w:r>
          <w:fldChar w:fldCharType="end"/>
        </w:r>
      </w:hyperlink>
    </w:p>
    <w:p>
      <w:pPr>
        <w:pStyle w:val="TOC2"/>
        <w:tabs>
          <w:tab w:val="right" w:leader="dot" w:pos="8306"/>
        </w:tabs>
      </w:pPr>
      <w:hyperlink w:anchor="_Toc17630" w:history="1">
        <w:r>
          <w:rPr>
            <w:rFonts w:ascii="仿宋" w:eastAsia="仿宋" w:hAnsi="仿宋" w:cs="仿宋" w:hint="eastAsia"/>
            <w:lang w:eastAsia="zh-CN"/>
          </w:rPr>
          <w:t>(二)、生态环境影响分析</w:t>
        </w:r>
        <w:r>
          <w:tab/>
        </w:r>
        <w:r>
          <w:fldChar w:fldCharType="begin"/>
        </w:r>
        <w:r>
          <w:instrText xml:space="preserve"> PAGEREF _Toc17630 \h </w:instrText>
        </w:r>
        <w:r>
          <w:fldChar w:fldCharType="separate"/>
        </w:r>
        <w:r>
          <w:t>5</w:t>
        </w:r>
        <w:r>
          <w:fldChar w:fldCharType="end"/>
        </w:r>
      </w:hyperlink>
    </w:p>
    <w:p>
      <w:pPr>
        <w:pStyle w:val="TOC2"/>
        <w:tabs>
          <w:tab w:val="right" w:leader="dot" w:pos="8306"/>
        </w:tabs>
      </w:pPr>
      <w:hyperlink w:anchor="_Toc24243" w:history="1">
        <w:r>
          <w:rPr>
            <w:rFonts w:ascii="仿宋" w:eastAsia="仿宋" w:hAnsi="仿宋" w:cs="仿宋" w:hint="eastAsia"/>
            <w:lang w:eastAsia="zh-CN"/>
          </w:rPr>
          <w:t>(三)、生态环境保护措施</w:t>
        </w:r>
        <w:r>
          <w:tab/>
        </w:r>
        <w:r>
          <w:fldChar w:fldCharType="begin"/>
        </w:r>
        <w:r>
          <w:instrText xml:space="preserve"> PAGEREF _Toc24243 \h </w:instrText>
        </w:r>
        <w:r>
          <w:fldChar w:fldCharType="separate"/>
        </w:r>
        <w:r>
          <w:t>6</w:t>
        </w:r>
        <w:r>
          <w:fldChar w:fldCharType="end"/>
        </w:r>
      </w:hyperlink>
    </w:p>
    <w:p>
      <w:pPr>
        <w:pStyle w:val="TOC2"/>
        <w:tabs>
          <w:tab w:val="right" w:leader="dot" w:pos="8306"/>
        </w:tabs>
      </w:pPr>
      <w:hyperlink w:anchor="_Toc25681" w:history="1">
        <w:r>
          <w:rPr>
            <w:rFonts w:ascii="仿宋" w:eastAsia="仿宋" w:hAnsi="仿宋" w:cs="仿宋" w:hint="eastAsia"/>
            <w:lang w:eastAsia="zh-CN"/>
          </w:rPr>
          <w:t>(四)、地质灾害影响分析</w:t>
        </w:r>
        <w:r>
          <w:tab/>
        </w:r>
        <w:r>
          <w:fldChar w:fldCharType="begin"/>
        </w:r>
        <w:r>
          <w:instrText xml:space="preserve"> PAGEREF _Toc25681 \h </w:instrText>
        </w:r>
        <w:r>
          <w:fldChar w:fldCharType="separate"/>
        </w:r>
        <w:r>
          <w:t>8</w:t>
        </w:r>
        <w:r>
          <w:fldChar w:fldCharType="end"/>
        </w:r>
      </w:hyperlink>
    </w:p>
    <w:p>
      <w:pPr>
        <w:pStyle w:val="TOC2"/>
        <w:tabs>
          <w:tab w:val="right" w:leader="dot" w:pos="8306"/>
        </w:tabs>
      </w:pPr>
      <w:hyperlink w:anchor="_Toc24337" w:history="1">
        <w:r>
          <w:rPr>
            <w:rFonts w:ascii="仿宋" w:eastAsia="仿宋" w:hAnsi="仿宋" w:cs="仿宋" w:hint="eastAsia"/>
            <w:lang w:eastAsia="zh-CN"/>
          </w:rPr>
          <w:t>(五)、特殊环境影响</w:t>
        </w:r>
        <w:r>
          <w:tab/>
        </w:r>
        <w:r>
          <w:fldChar w:fldCharType="begin"/>
        </w:r>
        <w:r>
          <w:instrText xml:space="preserve"> PAGEREF _Toc24337 \h </w:instrText>
        </w:r>
        <w:r>
          <w:fldChar w:fldCharType="separate"/>
        </w:r>
        <w:r>
          <w:t>9</w:t>
        </w:r>
        <w:r>
          <w:fldChar w:fldCharType="end"/>
        </w:r>
      </w:hyperlink>
    </w:p>
    <w:p>
      <w:pPr>
        <w:pStyle w:val="TOC1"/>
        <w:tabs>
          <w:tab w:val="right" w:leader="dot" w:pos="8306"/>
        </w:tabs>
      </w:pPr>
      <w:hyperlink w:anchor="_Toc32050" w:history="1">
        <w:r>
          <w:rPr>
            <w:rFonts w:ascii="仿宋" w:eastAsia="仿宋" w:hAnsi="仿宋" w:cs="仿宋" w:hint="eastAsia"/>
            <w:lang w:eastAsia="zh-CN"/>
          </w:rPr>
          <w:t>二、财务管理与成本控制</w:t>
        </w:r>
        <w:r>
          <w:tab/>
        </w:r>
        <w:r>
          <w:fldChar w:fldCharType="begin"/>
        </w:r>
        <w:r>
          <w:instrText xml:space="preserve"> PAGEREF _Toc32050 \h </w:instrText>
        </w:r>
        <w:r>
          <w:fldChar w:fldCharType="separate"/>
        </w:r>
        <w:r>
          <w:t>10</w:t>
        </w:r>
        <w:r>
          <w:fldChar w:fldCharType="end"/>
        </w:r>
      </w:hyperlink>
    </w:p>
    <w:p>
      <w:pPr>
        <w:pStyle w:val="TOC2"/>
        <w:tabs>
          <w:tab w:val="right" w:leader="dot" w:pos="8306"/>
        </w:tabs>
      </w:pPr>
      <w:hyperlink w:anchor="_Toc9248" w:history="1">
        <w:r>
          <w:rPr>
            <w:rFonts w:ascii="仿宋" w:eastAsia="仿宋" w:hAnsi="仿宋" w:cs="仿宋" w:hint="eastAsia"/>
            <w:lang w:eastAsia="zh-CN"/>
          </w:rPr>
          <w:t>(一)、财务管理体系建设</w:t>
        </w:r>
        <w:r>
          <w:tab/>
        </w:r>
        <w:r>
          <w:fldChar w:fldCharType="begin"/>
        </w:r>
        <w:r>
          <w:instrText xml:space="preserve"> PAGEREF _Toc9248 \h </w:instrText>
        </w:r>
        <w:r>
          <w:fldChar w:fldCharType="separate"/>
        </w:r>
        <w:r>
          <w:t>10</w:t>
        </w:r>
        <w:r>
          <w:fldChar w:fldCharType="end"/>
        </w:r>
      </w:hyperlink>
    </w:p>
    <w:p>
      <w:pPr>
        <w:pStyle w:val="TOC2"/>
        <w:tabs>
          <w:tab w:val="right" w:leader="dot" w:pos="8306"/>
        </w:tabs>
      </w:pPr>
      <w:hyperlink w:anchor="_Toc26137" w:history="1">
        <w:r>
          <w:rPr>
            <w:rFonts w:ascii="仿宋" w:eastAsia="仿宋" w:hAnsi="仿宋" w:cs="仿宋" w:hint="eastAsia"/>
            <w:lang w:eastAsia="zh-CN"/>
          </w:rPr>
          <w:t>(二)、成本控制措施</w:t>
        </w:r>
        <w:r>
          <w:tab/>
        </w:r>
        <w:r>
          <w:fldChar w:fldCharType="begin"/>
        </w:r>
        <w:r>
          <w:instrText xml:space="preserve"> PAGEREF _Toc26137 \h </w:instrText>
        </w:r>
        <w:r>
          <w:fldChar w:fldCharType="separate"/>
        </w:r>
        <w:r>
          <w:t>11</w:t>
        </w:r>
        <w:r>
          <w:fldChar w:fldCharType="end"/>
        </w:r>
      </w:hyperlink>
    </w:p>
    <w:p>
      <w:pPr>
        <w:pStyle w:val="TOC1"/>
        <w:tabs>
          <w:tab w:val="right" w:leader="dot" w:pos="8306"/>
        </w:tabs>
      </w:pPr>
      <w:hyperlink w:anchor="_Toc3028" w:history="1">
        <w:r>
          <w:rPr>
            <w:rFonts w:ascii="仿宋" w:eastAsia="仿宋" w:hAnsi="仿宋" w:cs="仿宋" w:hint="eastAsia"/>
            <w:lang w:eastAsia="zh-CN"/>
          </w:rPr>
          <w:t>三、社会影响分析</w:t>
        </w:r>
        <w:r>
          <w:tab/>
        </w:r>
        <w:r>
          <w:fldChar w:fldCharType="begin"/>
        </w:r>
        <w:r>
          <w:instrText xml:space="preserve"> PAGEREF _Toc3028 \h </w:instrText>
        </w:r>
        <w:r>
          <w:fldChar w:fldCharType="separate"/>
        </w:r>
        <w:r>
          <w:t>13</w:t>
        </w:r>
        <w:r>
          <w:fldChar w:fldCharType="end"/>
        </w:r>
      </w:hyperlink>
    </w:p>
    <w:p>
      <w:pPr>
        <w:pStyle w:val="TOC2"/>
        <w:tabs>
          <w:tab w:val="right" w:leader="dot" w:pos="8306"/>
        </w:tabs>
      </w:pPr>
      <w:hyperlink w:anchor="_Toc26593" w:history="1">
        <w:r>
          <w:rPr>
            <w:rFonts w:ascii="仿宋" w:eastAsia="仿宋" w:hAnsi="仿宋" w:cs="仿宋" w:hint="eastAsia"/>
            <w:lang w:eastAsia="zh-CN"/>
          </w:rPr>
          <w:t>(一)、社会影响效果分析</w:t>
        </w:r>
        <w:r>
          <w:tab/>
        </w:r>
        <w:r>
          <w:fldChar w:fldCharType="begin"/>
        </w:r>
        <w:r>
          <w:instrText xml:space="preserve"> PAGEREF _Toc26593 \h </w:instrText>
        </w:r>
        <w:r>
          <w:fldChar w:fldCharType="separate"/>
        </w:r>
        <w:r>
          <w:t>13</w:t>
        </w:r>
        <w:r>
          <w:fldChar w:fldCharType="end"/>
        </w:r>
      </w:hyperlink>
    </w:p>
    <w:p>
      <w:pPr>
        <w:pStyle w:val="TOC2"/>
        <w:tabs>
          <w:tab w:val="right" w:leader="dot" w:pos="8306"/>
        </w:tabs>
      </w:pPr>
      <w:hyperlink w:anchor="_Toc31602" w:history="1">
        <w:r>
          <w:rPr>
            <w:rFonts w:ascii="仿宋" w:eastAsia="仿宋" w:hAnsi="仿宋" w:cs="仿宋" w:hint="eastAsia"/>
            <w:lang w:eastAsia="zh-CN"/>
          </w:rPr>
          <w:t>(二)、社会适应性分析</w:t>
        </w:r>
        <w:r>
          <w:tab/>
        </w:r>
        <w:r>
          <w:fldChar w:fldCharType="begin"/>
        </w:r>
        <w:r>
          <w:instrText xml:space="preserve"> PAGEREF _Toc31602 \h </w:instrText>
        </w:r>
        <w:r>
          <w:fldChar w:fldCharType="separate"/>
        </w:r>
        <w:r>
          <w:t>15</w:t>
        </w:r>
        <w:r>
          <w:fldChar w:fldCharType="end"/>
        </w:r>
      </w:hyperlink>
    </w:p>
    <w:p>
      <w:pPr>
        <w:pStyle w:val="TOC2"/>
        <w:tabs>
          <w:tab w:val="right" w:leader="dot" w:pos="8306"/>
        </w:tabs>
      </w:pPr>
      <w:hyperlink w:anchor="_Toc23366" w:history="1">
        <w:r>
          <w:rPr>
            <w:rFonts w:ascii="仿宋" w:eastAsia="仿宋" w:hAnsi="仿宋" w:cs="仿宋" w:hint="eastAsia"/>
            <w:lang w:eastAsia="zh-CN"/>
          </w:rPr>
          <w:t>(三)、社会风险及对策分析</w:t>
        </w:r>
        <w:r>
          <w:tab/>
        </w:r>
        <w:r>
          <w:fldChar w:fldCharType="begin"/>
        </w:r>
        <w:r>
          <w:instrText xml:space="preserve"> PAGEREF _Toc23366 \h </w:instrText>
        </w:r>
        <w:r>
          <w:fldChar w:fldCharType="separate"/>
        </w:r>
        <w:r>
          <w:t>17</w:t>
        </w:r>
        <w:r>
          <w:fldChar w:fldCharType="end"/>
        </w:r>
      </w:hyperlink>
    </w:p>
    <w:p>
      <w:pPr>
        <w:pStyle w:val="TOC1"/>
        <w:tabs>
          <w:tab w:val="right" w:leader="dot" w:pos="8306"/>
        </w:tabs>
      </w:pPr>
      <w:hyperlink w:anchor="_Toc30503" w:history="1">
        <w:r>
          <w:rPr>
            <w:rFonts w:ascii="仿宋" w:eastAsia="仿宋" w:hAnsi="仿宋" w:cs="仿宋" w:hint="eastAsia"/>
            <w:lang w:eastAsia="zh-CN"/>
          </w:rPr>
          <w:t>四、资源开发及综合利用分析</w:t>
        </w:r>
        <w:r>
          <w:tab/>
        </w:r>
        <w:r>
          <w:fldChar w:fldCharType="begin"/>
        </w:r>
        <w:r>
          <w:instrText xml:space="preserve"> PAGEREF _Toc30503 \h </w:instrText>
        </w:r>
        <w:r>
          <w:fldChar w:fldCharType="separate"/>
        </w:r>
        <w:r>
          <w:t>20</w:t>
        </w:r>
        <w:r>
          <w:fldChar w:fldCharType="end"/>
        </w:r>
      </w:hyperlink>
    </w:p>
    <w:p>
      <w:pPr>
        <w:pStyle w:val="TOC2"/>
        <w:tabs>
          <w:tab w:val="right" w:leader="dot" w:pos="8306"/>
        </w:tabs>
      </w:pPr>
      <w:hyperlink w:anchor="_Toc4249" w:history="1">
        <w:r>
          <w:rPr>
            <w:rFonts w:ascii="仿宋" w:eastAsia="仿宋" w:hAnsi="仿宋" w:cs="仿宋" w:hint="eastAsia"/>
            <w:lang w:eastAsia="zh-CN"/>
          </w:rPr>
          <w:t>(一)、资源开发方案</w:t>
        </w:r>
        <w:r>
          <w:tab/>
        </w:r>
        <w:r>
          <w:fldChar w:fldCharType="begin"/>
        </w:r>
        <w:r>
          <w:instrText xml:space="preserve"> PAGEREF _Toc4249 \h </w:instrText>
        </w:r>
        <w:r>
          <w:fldChar w:fldCharType="separate"/>
        </w:r>
        <w:r>
          <w:t>20</w:t>
        </w:r>
        <w:r>
          <w:fldChar w:fldCharType="end"/>
        </w:r>
      </w:hyperlink>
    </w:p>
    <w:p>
      <w:pPr>
        <w:pStyle w:val="TOC2"/>
        <w:tabs>
          <w:tab w:val="right" w:leader="dot" w:pos="8306"/>
        </w:tabs>
      </w:pPr>
      <w:hyperlink w:anchor="_Toc24433" w:history="1">
        <w:r>
          <w:rPr>
            <w:rFonts w:ascii="仿宋" w:eastAsia="仿宋" w:hAnsi="仿宋" w:cs="仿宋" w:hint="eastAsia"/>
            <w:lang w:eastAsia="zh-CN"/>
          </w:rPr>
          <w:t>(二)、资源利用方案</w:t>
        </w:r>
        <w:r>
          <w:tab/>
        </w:r>
        <w:r>
          <w:fldChar w:fldCharType="begin"/>
        </w:r>
        <w:r>
          <w:instrText xml:space="preserve"> PAGEREF _Toc24433 \h </w:instrText>
        </w:r>
        <w:r>
          <w:fldChar w:fldCharType="separate"/>
        </w:r>
        <w:r>
          <w:t>21</w:t>
        </w:r>
        <w:r>
          <w:fldChar w:fldCharType="end"/>
        </w:r>
      </w:hyperlink>
    </w:p>
    <w:p>
      <w:pPr>
        <w:pStyle w:val="TOC2"/>
        <w:tabs>
          <w:tab w:val="right" w:leader="dot" w:pos="8306"/>
        </w:tabs>
      </w:pPr>
      <w:hyperlink w:anchor="_Toc14863" w:history="1">
        <w:r>
          <w:rPr>
            <w:rFonts w:ascii="仿宋" w:eastAsia="仿宋" w:hAnsi="仿宋" w:cs="仿宋" w:hint="eastAsia"/>
            <w:lang w:eastAsia="zh-CN"/>
          </w:rPr>
          <w:t>(三)、资源节约措施</w:t>
        </w:r>
        <w:r>
          <w:tab/>
        </w:r>
        <w:r>
          <w:fldChar w:fldCharType="begin"/>
        </w:r>
        <w:r>
          <w:instrText xml:space="preserve"> PAGEREF _Toc14863 \h </w:instrText>
        </w:r>
        <w:r>
          <w:fldChar w:fldCharType="separate"/>
        </w:r>
        <w:r>
          <w:t>22</w:t>
        </w:r>
        <w:r>
          <w:fldChar w:fldCharType="end"/>
        </w:r>
      </w:hyperlink>
    </w:p>
    <w:p>
      <w:pPr>
        <w:pStyle w:val="TOC1"/>
        <w:tabs>
          <w:tab w:val="right" w:leader="dot" w:pos="8306"/>
        </w:tabs>
      </w:pPr>
      <w:hyperlink w:anchor="_Toc19127" w:history="1">
        <w:r>
          <w:rPr>
            <w:rFonts w:ascii="仿宋" w:eastAsia="仿宋" w:hAnsi="仿宋" w:cs="仿宋" w:hint="eastAsia"/>
            <w:lang w:eastAsia="zh-CN"/>
          </w:rPr>
          <w:t>五、经济影响分析</w:t>
        </w:r>
        <w:r>
          <w:tab/>
        </w:r>
        <w:r>
          <w:fldChar w:fldCharType="begin"/>
        </w:r>
        <w:r>
          <w:instrText xml:space="preserve"> PAGEREF _Toc19127 \h </w:instrText>
        </w:r>
        <w:r>
          <w:fldChar w:fldCharType="separate"/>
        </w:r>
        <w:r>
          <w:t>24</w:t>
        </w:r>
        <w:r>
          <w:fldChar w:fldCharType="end"/>
        </w:r>
      </w:hyperlink>
    </w:p>
    <w:p>
      <w:pPr>
        <w:pStyle w:val="TOC2"/>
        <w:tabs>
          <w:tab w:val="right" w:leader="dot" w:pos="8306"/>
        </w:tabs>
      </w:pPr>
      <w:hyperlink w:anchor="_Toc5480" w:history="1">
        <w:r>
          <w:rPr>
            <w:rFonts w:ascii="仿宋" w:eastAsia="仿宋" w:hAnsi="仿宋" w:cs="仿宋" w:hint="eastAsia"/>
            <w:lang w:eastAsia="zh-CN"/>
          </w:rPr>
          <w:t>(一)、经济费用效益或费用效果分析</w:t>
        </w:r>
        <w:r>
          <w:tab/>
        </w:r>
        <w:r>
          <w:fldChar w:fldCharType="begin"/>
        </w:r>
        <w:r>
          <w:instrText xml:space="preserve"> PAGEREF _Toc5480 \h </w:instrText>
        </w:r>
        <w:r>
          <w:fldChar w:fldCharType="separate"/>
        </w:r>
        <w:r>
          <w:t>24</w:t>
        </w:r>
        <w:r>
          <w:fldChar w:fldCharType="end"/>
        </w:r>
      </w:hyperlink>
    </w:p>
    <w:p>
      <w:pPr>
        <w:pStyle w:val="TOC2"/>
        <w:tabs>
          <w:tab w:val="right" w:leader="dot" w:pos="8306"/>
        </w:tabs>
      </w:pPr>
      <w:hyperlink w:anchor="_Toc25798" w:history="1">
        <w:r>
          <w:rPr>
            <w:rFonts w:ascii="仿宋" w:eastAsia="仿宋" w:hAnsi="仿宋" w:cs="仿宋" w:hint="eastAsia"/>
            <w:lang w:eastAsia="zh-CN"/>
          </w:rPr>
          <w:t>(二)、行业影响分析</w:t>
        </w:r>
        <w:r>
          <w:tab/>
        </w:r>
        <w:r>
          <w:fldChar w:fldCharType="begin"/>
        </w:r>
        <w:r>
          <w:instrText xml:space="preserve"> PAGEREF _Toc25798 \h </w:instrText>
        </w:r>
        <w:r>
          <w:fldChar w:fldCharType="separate"/>
        </w:r>
        <w:r>
          <w:t>26</w:t>
        </w:r>
        <w:r>
          <w:fldChar w:fldCharType="end"/>
        </w:r>
      </w:hyperlink>
    </w:p>
    <w:p>
      <w:pPr>
        <w:pStyle w:val="TOC2"/>
        <w:tabs>
          <w:tab w:val="right" w:leader="dot" w:pos="8306"/>
        </w:tabs>
      </w:pPr>
      <w:hyperlink w:anchor="_Toc14349" w:history="1">
        <w:r>
          <w:rPr>
            <w:rFonts w:ascii="仿宋" w:eastAsia="仿宋" w:hAnsi="仿宋" w:cs="仿宋" w:hint="eastAsia"/>
            <w:lang w:eastAsia="zh-CN"/>
          </w:rPr>
          <w:t>(三)、区域经济影响分析</w:t>
        </w:r>
        <w:r>
          <w:tab/>
        </w:r>
        <w:r>
          <w:fldChar w:fldCharType="begin"/>
        </w:r>
        <w:r>
          <w:instrText xml:space="preserve"> PAGEREF _Toc14349 \h </w:instrText>
        </w:r>
        <w:r>
          <w:fldChar w:fldCharType="separate"/>
        </w:r>
        <w:r>
          <w:t>28</w:t>
        </w:r>
        <w:r>
          <w:fldChar w:fldCharType="end"/>
        </w:r>
      </w:hyperlink>
    </w:p>
    <w:p>
      <w:pPr>
        <w:pStyle w:val="TOC2"/>
        <w:tabs>
          <w:tab w:val="right" w:leader="dot" w:pos="8306"/>
        </w:tabs>
      </w:pPr>
      <w:hyperlink w:anchor="_Toc19209" w:history="1">
        <w:r>
          <w:rPr>
            <w:rFonts w:ascii="仿宋" w:eastAsia="仿宋" w:hAnsi="仿宋" w:cs="仿宋" w:hint="eastAsia"/>
            <w:lang w:eastAsia="zh-CN"/>
          </w:rPr>
          <w:t>(四)、宏观经济影响分析</w:t>
        </w:r>
        <w:r>
          <w:tab/>
        </w:r>
        <w:r>
          <w:fldChar w:fldCharType="begin"/>
        </w:r>
        <w:r>
          <w:instrText xml:space="preserve"> PAGEREF _Toc19209 \h </w:instrText>
        </w:r>
        <w:r>
          <w:fldChar w:fldCharType="separate"/>
        </w:r>
        <w:r>
          <w:t>29</w:t>
        </w:r>
        <w:r>
          <w:fldChar w:fldCharType="end"/>
        </w:r>
      </w:hyperlink>
    </w:p>
    <w:p>
      <w:pPr>
        <w:pStyle w:val="TOC1"/>
        <w:tabs>
          <w:tab w:val="right" w:leader="dot" w:pos="8306"/>
        </w:tabs>
      </w:pPr>
      <w:hyperlink w:anchor="_Toc14543" w:history="1">
        <w:r>
          <w:rPr>
            <w:rFonts w:ascii="仿宋" w:eastAsia="仿宋" w:hAnsi="仿宋" w:cs="仿宋" w:hint="eastAsia"/>
            <w:lang w:eastAsia="zh-CN"/>
          </w:rPr>
          <w:t>六、项目选址研究</w:t>
        </w:r>
        <w:r>
          <w:tab/>
        </w:r>
        <w:r>
          <w:fldChar w:fldCharType="begin"/>
        </w:r>
        <w:r>
          <w:instrText xml:space="preserve"> PAGEREF _Toc14543 \h </w:instrText>
        </w:r>
        <w:r>
          <w:fldChar w:fldCharType="separate"/>
        </w:r>
        <w:r>
          <w:t>30</w:t>
        </w:r>
        <w:r>
          <w:fldChar w:fldCharType="end"/>
        </w:r>
      </w:hyperlink>
    </w:p>
    <w:p>
      <w:pPr>
        <w:pStyle w:val="TOC2"/>
        <w:tabs>
          <w:tab w:val="right" w:leader="dot" w:pos="8306"/>
        </w:tabs>
      </w:pPr>
      <w:hyperlink w:anchor="_Toc21434" w:history="1">
        <w:r>
          <w:rPr>
            <w:rFonts w:ascii="仿宋" w:eastAsia="仿宋" w:hAnsi="仿宋" w:cs="仿宋" w:hint="eastAsia"/>
            <w:lang w:eastAsia="zh-CN"/>
          </w:rPr>
          <w:t>(一)、项目选址原则</w:t>
        </w:r>
        <w:r>
          <w:tab/>
        </w:r>
        <w:r>
          <w:fldChar w:fldCharType="begin"/>
        </w:r>
        <w:r>
          <w:instrText xml:space="preserve"> PAGEREF _Toc21434 \h </w:instrText>
        </w:r>
        <w:r>
          <w:fldChar w:fldCharType="separate"/>
        </w:r>
        <w:r>
          <w:t>30</w:t>
        </w:r>
        <w:r>
          <w:fldChar w:fldCharType="end"/>
        </w:r>
      </w:hyperlink>
    </w:p>
    <w:p>
      <w:pPr>
        <w:pStyle w:val="TOC2"/>
        <w:tabs>
          <w:tab w:val="right" w:leader="dot" w:pos="8306"/>
        </w:tabs>
      </w:pPr>
      <w:hyperlink w:anchor="_Toc3311" w:history="1">
        <w:r>
          <w:rPr>
            <w:rFonts w:ascii="仿宋" w:eastAsia="仿宋" w:hAnsi="仿宋" w:cs="仿宋" w:hint="eastAsia"/>
            <w:lang w:eastAsia="zh-CN"/>
          </w:rPr>
          <w:t>(二)、项目选址</w:t>
        </w:r>
        <w:r>
          <w:tab/>
        </w:r>
        <w:r>
          <w:fldChar w:fldCharType="begin"/>
        </w:r>
        <w:r>
          <w:instrText xml:space="preserve"> PAGEREF _Toc3311 \h </w:instrText>
        </w:r>
        <w:r>
          <w:fldChar w:fldCharType="separate"/>
        </w:r>
        <w:r>
          <w:t>34</w:t>
        </w:r>
        <w:r>
          <w:fldChar w:fldCharType="end"/>
        </w:r>
      </w:hyperlink>
    </w:p>
    <w:p>
      <w:pPr>
        <w:pStyle w:val="TOC2"/>
        <w:tabs>
          <w:tab w:val="right" w:leader="dot" w:pos="8306"/>
        </w:tabs>
      </w:pPr>
      <w:hyperlink w:anchor="_Toc24414" w:history="1">
        <w:r>
          <w:rPr>
            <w:rFonts w:ascii="仿宋" w:eastAsia="仿宋" w:hAnsi="仿宋" w:cs="仿宋" w:hint="eastAsia"/>
            <w:lang w:eastAsia="zh-CN"/>
          </w:rPr>
          <w:t>(三)、建设条件分析</w:t>
        </w:r>
        <w:r>
          <w:tab/>
        </w:r>
        <w:r>
          <w:fldChar w:fldCharType="begin"/>
        </w:r>
        <w:r>
          <w:instrText xml:space="preserve"> PAGEREF _Toc24414 \h </w:instrText>
        </w:r>
        <w:r>
          <w:fldChar w:fldCharType="separate"/>
        </w:r>
        <w:r>
          <w:t>36</w:t>
        </w:r>
        <w:r>
          <w:fldChar w:fldCharType="end"/>
        </w:r>
      </w:hyperlink>
    </w:p>
    <w:p>
      <w:pPr>
        <w:pStyle w:val="TOC2"/>
        <w:tabs>
          <w:tab w:val="right" w:leader="dot" w:pos="8306"/>
        </w:tabs>
      </w:pPr>
      <w:hyperlink w:anchor="_Toc23065" w:history="1">
        <w:r>
          <w:rPr>
            <w:rFonts w:ascii="仿宋" w:eastAsia="仿宋" w:hAnsi="仿宋" w:cs="仿宋" w:hint="eastAsia"/>
            <w:lang w:eastAsia="zh-CN"/>
          </w:rPr>
          <w:t>(四)、用地控制指标</w:t>
        </w:r>
        <w:r>
          <w:tab/>
        </w:r>
        <w:r>
          <w:fldChar w:fldCharType="begin"/>
        </w:r>
        <w:r>
          <w:instrText xml:space="preserve"> PAGEREF _Toc23065 \h </w:instrText>
        </w:r>
        <w:r>
          <w:fldChar w:fldCharType="separate"/>
        </w:r>
        <w:r>
          <w:t>37</w:t>
        </w:r>
        <w:r>
          <w:fldChar w:fldCharType="end"/>
        </w:r>
      </w:hyperlink>
    </w:p>
    <w:p>
      <w:pPr>
        <w:pStyle w:val="TOC2"/>
        <w:tabs>
          <w:tab w:val="right" w:leader="dot" w:pos="8306"/>
        </w:tabs>
      </w:pPr>
      <w:hyperlink w:anchor="_Toc3906" w:history="1">
        <w:r>
          <w:rPr>
            <w:rFonts w:ascii="仿宋" w:eastAsia="仿宋" w:hAnsi="仿宋" w:cs="仿宋" w:hint="eastAsia"/>
            <w:lang w:eastAsia="zh-CN"/>
          </w:rPr>
          <w:t>(五)、地总体要求</w:t>
        </w:r>
        <w:r>
          <w:tab/>
        </w:r>
        <w:r>
          <w:fldChar w:fldCharType="begin"/>
        </w:r>
        <w:r>
          <w:instrText xml:space="preserve"> PAGEREF _Toc3906 \h </w:instrText>
        </w:r>
        <w:r>
          <w:fldChar w:fldCharType="separate"/>
        </w:r>
        <w:r>
          <w:t>38</w:t>
        </w:r>
        <w:r>
          <w:fldChar w:fldCharType="end"/>
        </w:r>
      </w:hyperlink>
    </w:p>
    <w:p>
      <w:pPr>
        <w:pStyle w:val="TOC2"/>
        <w:tabs>
          <w:tab w:val="right" w:leader="dot" w:pos="8306"/>
        </w:tabs>
      </w:pPr>
      <w:hyperlink w:anchor="_Toc19824" w:history="1">
        <w:r>
          <w:rPr>
            <w:rFonts w:ascii="仿宋" w:eastAsia="仿宋" w:hAnsi="仿宋" w:cs="仿宋" w:hint="eastAsia"/>
            <w:lang w:eastAsia="zh-CN"/>
          </w:rPr>
          <w:t>(六)、节约用地措施</w:t>
        </w:r>
        <w:r>
          <w:tab/>
        </w:r>
        <w:r>
          <w:fldChar w:fldCharType="begin"/>
        </w:r>
        <w:r>
          <w:instrText xml:space="preserve"> PAGEREF _Toc19824 \h </w:instrText>
        </w:r>
        <w:r>
          <w:fldChar w:fldCharType="separate"/>
        </w:r>
        <w:r>
          <w:t>40</w:t>
        </w:r>
        <w:r>
          <w:fldChar w:fldCharType="end"/>
        </w:r>
      </w:hyperlink>
    </w:p>
    <w:p>
      <w:pPr>
        <w:pStyle w:val="TOC2"/>
        <w:tabs>
          <w:tab w:val="right" w:leader="dot" w:pos="8306"/>
        </w:tabs>
      </w:pPr>
      <w:hyperlink w:anchor="_Toc20699" w:history="1">
        <w:r>
          <w:rPr>
            <w:rFonts w:ascii="仿宋" w:eastAsia="仿宋" w:hAnsi="仿宋" w:cs="仿宋" w:hint="eastAsia"/>
            <w:lang w:eastAsia="zh-CN"/>
          </w:rPr>
          <w:t>(七)、选址综合评价</w:t>
        </w:r>
        <w:r>
          <w:tab/>
        </w:r>
        <w:r>
          <w:fldChar w:fldCharType="begin"/>
        </w:r>
        <w:r>
          <w:instrText xml:space="preserve"> PAGEREF _Toc20699 \h </w:instrText>
        </w:r>
        <w:r>
          <w:fldChar w:fldCharType="separate"/>
        </w:r>
        <w:r>
          <w:t>41</w:t>
        </w:r>
        <w:r>
          <w:fldChar w:fldCharType="end"/>
        </w:r>
      </w:hyperlink>
    </w:p>
    <w:p>
      <w:pPr>
        <w:pStyle w:val="TOC1"/>
        <w:tabs>
          <w:tab w:val="right" w:leader="dot" w:pos="8306"/>
        </w:tabs>
      </w:pPr>
      <w:hyperlink w:anchor="_Toc18410" w:history="1">
        <w:r>
          <w:rPr>
            <w:rFonts w:ascii="仿宋" w:eastAsia="仿宋" w:hAnsi="仿宋" w:cs="仿宋" w:hint="eastAsia"/>
            <w:lang w:eastAsia="zh-CN"/>
          </w:rPr>
          <w:t>七、安全与应急管理</w:t>
        </w:r>
        <w:r>
          <w:tab/>
        </w:r>
        <w:r>
          <w:fldChar w:fldCharType="begin"/>
        </w:r>
        <w:r>
          <w:instrText xml:space="preserve"> PAGEREF _Toc18410 \h </w:instrText>
        </w:r>
        <w:r>
          <w:fldChar w:fldCharType="separate"/>
        </w:r>
        <w:r>
          <w:t>42</w:t>
        </w:r>
        <w:r>
          <w:fldChar w:fldCharType="end"/>
        </w:r>
      </w:hyperlink>
    </w:p>
    <w:p>
      <w:pPr>
        <w:pStyle w:val="TOC2"/>
        <w:tabs>
          <w:tab w:val="right" w:leader="dot" w:pos="8306"/>
        </w:tabs>
      </w:pPr>
      <w:hyperlink w:anchor="_Toc27961" w:history="1">
        <w:r>
          <w:rPr>
            <w:rFonts w:ascii="仿宋" w:eastAsia="仿宋" w:hAnsi="仿宋" w:cs="仿宋" w:hint="eastAsia"/>
            <w:lang w:eastAsia="zh-CN"/>
          </w:rPr>
          <w:t>(一)、安全生产管理</w:t>
        </w:r>
        <w:r>
          <w:tab/>
        </w:r>
        <w:r>
          <w:fldChar w:fldCharType="begin"/>
        </w:r>
        <w:r>
          <w:instrText xml:space="preserve"> PAGEREF _Toc27961 \h </w:instrText>
        </w:r>
        <w:r>
          <w:fldChar w:fldCharType="separate"/>
        </w:r>
        <w:r>
          <w:t>42</w:t>
        </w:r>
        <w:r>
          <w:fldChar w:fldCharType="end"/>
        </w:r>
      </w:hyperlink>
    </w:p>
    <w:p>
      <w:pPr>
        <w:pStyle w:val="TOC2"/>
        <w:tabs>
          <w:tab w:val="right" w:leader="dot" w:pos="8306"/>
        </w:tabs>
      </w:pPr>
      <w:hyperlink w:anchor="_Toc29318" w:history="1">
        <w:r>
          <w:rPr>
            <w:rFonts w:ascii="仿宋" w:eastAsia="仿宋" w:hAnsi="仿宋" w:cs="仿宋" w:hint="eastAsia"/>
            <w:lang w:eastAsia="zh-CN"/>
          </w:rPr>
          <w:t>(二)、应急预案与响应</w:t>
        </w:r>
        <w:r>
          <w:tab/>
        </w:r>
        <w:r>
          <w:fldChar w:fldCharType="begin"/>
        </w:r>
        <w:r>
          <w:instrText xml:space="preserve"> PAGEREF _Toc29318 \h </w:instrText>
        </w:r>
        <w:r>
          <w:fldChar w:fldCharType="separate"/>
        </w:r>
        <w:r>
          <w:t>43</w:t>
        </w:r>
        <w:r>
          <w:fldChar w:fldCharType="end"/>
        </w:r>
      </w:hyperlink>
    </w:p>
    <w:p>
      <w:pPr>
        <w:pStyle w:val="TOC1"/>
        <w:tabs>
          <w:tab w:val="right" w:leader="dot" w:pos="8306"/>
        </w:tabs>
      </w:pPr>
      <w:hyperlink w:anchor="_Toc1254" w:history="1">
        <w:r>
          <w:rPr>
            <w:rFonts w:ascii="仿宋" w:eastAsia="仿宋" w:hAnsi="仿宋" w:cs="仿宋" w:hint="eastAsia"/>
            <w:lang w:eastAsia="zh-CN"/>
          </w:rPr>
          <w:t>八、环境保护与治理方案</w:t>
        </w:r>
        <w:r>
          <w:tab/>
        </w:r>
        <w:r>
          <w:fldChar w:fldCharType="begin"/>
        </w:r>
        <w:r>
          <w:instrText xml:space="preserve"> PAGEREF _Toc1254 \h </w:instrText>
        </w:r>
        <w:r>
          <w:fldChar w:fldCharType="separate"/>
        </w:r>
        <w:r>
          <w:t>45</w:t>
        </w:r>
        <w:r>
          <w:fldChar w:fldCharType="end"/>
        </w:r>
      </w:hyperlink>
    </w:p>
    <w:p>
      <w:pPr>
        <w:pStyle w:val="TOC2"/>
        <w:tabs>
          <w:tab w:val="right" w:leader="dot" w:pos="8306"/>
        </w:tabs>
      </w:pPr>
      <w:hyperlink w:anchor="_Toc8475" w:history="1">
        <w:r>
          <w:rPr>
            <w:rFonts w:ascii="仿宋" w:eastAsia="仿宋" w:hAnsi="仿宋" w:cs="仿宋" w:hint="eastAsia"/>
            <w:lang w:eastAsia="zh-CN"/>
          </w:rPr>
          <w:t>(一)、项目环境影响评估</w:t>
        </w:r>
        <w:r>
          <w:tab/>
        </w:r>
        <w:r>
          <w:fldChar w:fldCharType="begin"/>
        </w:r>
        <w:r>
          <w:instrText xml:space="preserve"> PAGEREF _Toc8475 \h </w:instrText>
        </w:r>
        <w:r>
          <w:fldChar w:fldCharType="separate"/>
        </w:r>
        <w:r>
          <w:t>45</w:t>
        </w:r>
        <w:r>
          <w:fldChar w:fldCharType="end"/>
        </w:r>
      </w:hyperlink>
    </w:p>
    <w:p>
      <w:pPr>
        <w:pStyle w:val="TOC2"/>
        <w:tabs>
          <w:tab w:val="right" w:leader="dot" w:pos="8306"/>
        </w:tabs>
      </w:pPr>
      <w:hyperlink w:anchor="_Toc25580" w:history="1">
        <w:r>
          <w:rPr>
            <w:rFonts w:ascii="仿宋" w:eastAsia="仿宋" w:hAnsi="仿宋" w:cs="仿宋" w:hint="eastAsia"/>
            <w:lang w:eastAsia="zh-CN"/>
          </w:rPr>
          <w:t>(二)、环境保护措施与治理方案</w:t>
        </w:r>
        <w:r>
          <w:tab/>
        </w:r>
        <w:r>
          <w:fldChar w:fldCharType="begin"/>
        </w:r>
        <w:r>
          <w:instrText xml:space="preserve"> PAGEREF _Toc25580 \h </w:instrText>
        </w:r>
        <w:r>
          <w:fldChar w:fldCharType="separate"/>
        </w:r>
        <w:r>
          <w:t>46</w:t>
        </w:r>
        <w:r>
          <w:fldChar w:fldCharType="end"/>
        </w:r>
      </w:hyperlink>
    </w:p>
    <w:p>
      <w:pPr>
        <w:pStyle w:val="TOC1"/>
        <w:tabs>
          <w:tab w:val="right" w:leader="dot" w:pos="8306"/>
        </w:tabs>
      </w:pPr>
      <w:hyperlink w:anchor="_Toc24796" w:history="1">
        <w:r>
          <w:rPr>
            <w:rFonts w:ascii="仿宋" w:eastAsia="仿宋" w:hAnsi="仿宋" w:cs="仿宋" w:hint="eastAsia"/>
            <w:lang w:eastAsia="zh-CN"/>
          </w:rPr>
          <w:t>九、经济效益与社会效益优化</w:t>
        </w:r>
        <w:r>
          <w:tab/>
        </w:r>
        <w:r>
          <w:fldChar w:fldCharType="begin"/>
        </w:r>
        <w:r>
          <w:instrText xml:space="preserve"> PAGEREF _Toc24796 \h </w:instrText>
        </w:r>
        <w:r>
          <w:fldChar w:fldCharType="separate"/>
        </w:r>
        <w:r>
          <w:t>46</w:t>
        </w:r>
        <w:r>
          <w:fldChar w:fldCharType="end"/>
        </w:r>
      </w:hyperlink>
    </w:p>
    <w:p>
      <w:pPr>
        <w:pStyle w:val="TOC2"/>
        <w:tabs>
          <w:tab w:val="right" w:leader="dot" w:pos="8306"/>
        </w:tabs>
      </w:pPr>
      <w:hyperlink w:anchor="_Toc14035" w:history="1">
        <w:r>
          <w:rPr>
            <w:rFonts w:ascii="仿宋" w:eastAsia="仿宋" w:hAnsi="仿宋" w:cs="仿宋" w:hint="eastAsia"/>
            <w:lang w:eastAsia="zh-CN"/>
          </w:rPr>
          <w:t>(一)、经济效益提升策略</w:t>
        </w:r>
        <w:r>
          <w:tab/>
        </w:r>
        <w:r>
          <w:fldChar w:fldCharType="begin"/>
        </w:r>
        <w:r>
          <w:instrText xml:space="preserve"> PAGEREF _Toc14035 \h </w:instrText>
        </w:r>
        <w:r>
          <w:fldChar w:fldCharType="separate"/>
        </w:r>
        <w:r>
          <w:t>46</w:t>
        </w:r>
        <w:r>
          <w:fldChar w:fldCharType="end"/>
        </w:r>
      </w:hyperlink>
    </w:p>
    <w:p>
      <w:pPr>
        <w:pStyle w:val="TOC2"/>
        <w:tabs>
          <w:tab w:val="right" w:leader="dot" w:pos="8306"/>
        </w:tabs>
      </w:pPr>
      <w:hyperlink w:anchor="_Toc14277" w:history="1">
        <w:r>
          <w:rPr>
            <w:rFonts w:ascii="仿宋" w:eastAsia="仿宋" w:hAnsi="仿宋" w:cs="仿宋" w:hint="eastAsia"/>
            <w:lang w:eastAsia="zh-CN"/>
          </w:rPr>
          <w:t>(二)、社会效益增强方案</w:t>
        </w:r>
        <w:r>
          <w:tab/>
        </w:r>
        <w:r>
          <w:fldChar w:fldCharType="begin"/>
        </w:r>
        <w:r>
          <w:instrText xml:space="preserve"> PAGEREF _Toc14277 \h </w:instrText>
        </w:r>
        <w:r>
          <w:fldChar w:fldCharType="separate"/>
        </w:r>
        <w:r>
          <w:t>47</w:t>
        </w:r>
        <w:r>
          <w:fldChar w:fldCharType="end"/>
        </w:r>
      </w:hyperlink>
    </w:p>
    <w:p>
      <w:pPr>
        <w:pStyle w:val="TOC1"/>
        <w:tabs>
          <w:tab w:val="right" w:leader="dot" w:pos="8306"/>
        </w:tabs>
      </w:pPr>
      <w:hyperlink w:anchor="_Toc12507" w:history="1">
        <w:r>
          <w:rPr>
            <w:rFonts w:ascii="仿宋" w:eastAsia="仿宋" w:hAnsi="仿宋" w:cs="仿宋" w:hint="eastAsia"/>
            <w:lang w:eastAsia="zh-CN"/>
          </w:rPr>
          <w:t>十、项目质量与标准</w:t>
        </w:r>
        <w:r>
          <w:tab/>
        </w:r>
        <w:r>
          <w:fldChar w:fldCharType="begin"/>
        </w:r>
        <w:r>
          <w:instrText xml:space="preserve"> PAGEREF _Toc12507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5" w:history="1">
        <w:r>
          <w:rPr>
            <w:rFonts w:ascii="仿宋" w:eastAsia="仿宋" w:hAnsi="仿宋" w:cs="仿宋" w:hint="eastAsia"/>
            <w:lang w:eastAsia="zh-CN"/>
          </w:rPr>
          <w:t>(一)、质量保障体系</w:t>
        </w:r>
        <w:r>
          <w:tab/>
        </w:r>
        <w:r>
          <w:fldChar w:fldCharType="begin"/>
        </w:r>
        <w:r>
          <w:instrText xml:space="preserve"> PAGEREF _Toc1155 \h </w:instrText>
        </w:r>
        <w:r>
          <w:fldChar w:fldCharType="separate"/>
        </w:r>
        <w:r>
          <w:t>48</w:t>
        </w:r>
        <w:r>
          <w:fldChar w:fldCharType="end"/>
        </w:r>
      </w:hyperlink>
    </w:p>
    <w:p>
      <w:pPr>
        <w:pStyle w:val="TOC2"/>
        <w:tabs>
          <w:tab w:val="right" w:leader="dot" w:pos="8306"/>
        </w:tabs>
      </w:pPr>
      <w:hyperlink w:anchor="_Toc29888" w:history="1">
        <w:r>
          <w:rPr>
            <w:rFonts w:ascii="仿宋" w:eastAsia="仿宋" w:hAnsi="仿宋" w:cs="仿宋" w:hint="eastAsia"/>
            <w:lang w:eastAsia="zh-CN"/>
          </w:rPr>
          <w:t>(二)、标准化作业流程</w:t>
        </w:r>
        <w:r>
          <w:tab/>
        </w:r>
        <w:r>
          <w:fldChar w:fldCharType="begin"/>
        </w:r>
        <w:r>
          <w:instrText xml:space="preserve"> PAGEREF _Toc29888 \h </w:instrText>
        </w:r>
        <w:r>
          <w:fldChar w:fldCharType="separate"/>
        </w:r>
        <w:r>
          <w:t>50</w:t>
        </w:r>
        <w:r>
          <w:fldChar w:fldCharType="end"/>
        </w:r>
      </w:hyperlink>
    </w:p>
    <w:p>
      <w:pPr>
        <w:pStyle w:val="TOC2"/>
        <w:tabs>
          <w:tab w:val="right" w:leader="dot" w:pos="8306"/>
        </w:tabs>
      </w:pPr>
      <w:hyperlink w:anchor="_Toc10908" w:history="1">
        <w:r>
          <w:rPr>
            <w:rFonts w:ascii="仿宋" w:eastAsia="仿宋" w:hAnsi="仿宋" w:cs="仿宋" w:hint="eastAsia"/>
            <w:lang w:eastAsia="zh-CN"/>
          </w:rPr>
          <w:t>(三)、质量监控与评估</w:t>
        </w:r>
        <w:r>
          <w:tab/>
        </w:r>
        <w:r>
          <w:fldChar w:fldCharType="begin"/>
        </w:r>
        <w:r>
          <w:instrText xml:space="preserve"> PAGEREF _Toc10908 \h </w:instrText>
        </w:r>
        <w:r>
          <w:fldChar w:fldCharType="separate"/>
        </w:r>
        <w:r>
          <w:t>51</w:t>
        </w:r>
        <w:r>
          <w:fldChar w:fldCharType="end"/>
        </w:r>
      </w:hyperlink>
    </w:p>
    <w:p>
      <w:pPr>
        <w:pStyle w:val="TOC2"/>
        <w:tabs>
          <w:tab w:val="right" w:leader="dot" w:pos="8306"/>
        </w:tabs>
      </w:pPr>
      <w:hyperlink w:anchor="_Toc23742" w:history="1">
        <w:r>
          <w:rPr>
            <w:rFonts w:ascii="仿宋" w:eastAsia="仿宋" w:hAnsi="仿宋" w:cs="仿宋" w:hint="eastAsia"/>
            <w:lang w:eastAsia="zh-CN"/>
          </w:rPr>
          <w:t>(四)、质量改进计划</w:t>
        </w:r>
        <w:r>
          <w:tab/>
        </w:r>
        <w:r>
          <w:fldChar w:fldCharType="begin"/>
        </w:r>
        <w:r>
          <w:instrText xml:space="preserve"> PAGEREF _Toc23742 \h </w:instrText>
        </w:r>
        <w:r>
          <w:fldChar w:fldCharType="separate"/>
        </w:r>
        <w:r>
          <w:t>52</w:t>
        </w:r>
        <w:r>
          <w:fldChar w:fldCharType="end"/>
        </w:r>
      </w:hyperlink>
    </w:p>
    <w:p>
      <w:pPr>
        <w:pStyle w:val="TOC1"/>
        <w:tabs>
          <w:tab w:val="right" w:leader="dot" w:pos="8306"/>
        </w:tabs>
      </w:pPr>
      <w:hyperlink w:anchor="_Toc21733" w:history="1">
        <w:r>
          <w:rPr>
            <w:rFonts w:ascii="仿宋" w:eastAsia="仿宋" w:hAnsi="仿宋" w:cs="仿宋" w:hint="eastAsia"/>
            <w:lang w:eastAsia="zh-CN"/>
          </w:rPr>
          <w:t>十一、土地利用与规划方案</w:t>
        </w:r>
        <w:r>
          <w:tab/>
        </w:r>
        <w:r>
          <w:fldChar w:fldCharType="begin"/>
        </w:r>
        <w:r>
          <w:instrText xml:space="preserve"> PAGEREF _Toc21733 \h </w:instrText>
        </w:r>
        <w:r>
          <w:fldChar w:fldCharType="separate"/>
        </w:r>
        <w:r>
          <w:t>54</w:t>
        </w:r>
        <w:r>
          <w:fldChar w:fldCharType="end"/>
        </w:r>
      </w:hyperlink>
    </w:p>
    <w:p>
      <w:pPr>
        <w:pStyle w:val="TOC2"/>
        <w:tabs>
          <w:tab w:val="right" w:leader="dot" w:pos="8306"/>
        </w:tabs>
      </w:pPr>
      <w:hyperlink w:anchor="_Toc25533" w:history="1">
        <w:r>
          <w:rPr>
            <w:rFonts w:ascii="仿宋" w:eastAsia="仿宋" w:hAnsi="仿宋" w:cs="仿宋" w:hint="eastAsia"/>
            <w:lang w:eastAsia="zh-CN"/>
          </w:rPr>
          <w:t>(一)、项目用地情况分析</w:t>
        </w:r>
        <w:r>
          <w:tab/>
        </w:r>
        <w:r>
          <w:fldChar w:fldCharType="begin"/>
        </w:r>
        <w:r>
          <w:instrText xml:space="preserve"> PAGEREF _Toc25533 \h </w:instrText>
        </w:r>
        <w:r>
          <w:fldChar w:fldCharType="separate"/>
        </w:r>
        <w:r>
          <w:t>54</w:t>
        </w:r>
        <w:r>
          <w:fldChar w:fldCharType="end"/>
        </w:r>
      </w:hyperlink>
    </w:p>
    <w:p>
      <w:pPr>
        <w:pStyle w:val="TOC2"/>
        <w:tabs>
          <w:tab w:val="right" w:leader="dot" w:pos="8306"/>
        </w:tabs>
      </w:pPr>
      <w:hyperlink w:anchor="_Toc10367" w:history="1">
        <w:r>
          <w:rPr>
            <w:rFonts w:ascii="仿宋" w:eastAsia="仿宋" w:hAnsi="仿宋" w:cs="仿宋" w:hint="eastAsia"/>
            <w:lang w:eastAsia="zh-CN"/>
          </w:rPr>
          <w:t>(二)、土地利用规划方案</w:t>
        </w:r>
        <w:r>
          <w:tab/>
        </w:r>
        <w:r>
          <w:fldChar w:fldCharType="begin"/>
        </w:r>
        <w:r>
          <w:instrText xml:space="preserve"> PAGEREF _Toc10367 \h </w:instrText>
        </w:r>
        <w:r>
          <w:fldChar w:fldCharType="separate"/>
        </w:r>
        <w:r>
          <w:t>55</w:t>
        </w:r>
        <w:r>
          <w:fldChar w:fldCharType="end"/>
        </w:r>
      </w:hyperlink>
    </w:p>
    <w:p>
      <w:pPr>
        <w:pStyle w:val="TOC1"/>
        <w:tabs>
          <w:tab w:val="right" w:leader="dot" w:pos="8306"/>
        </w:tabs>
      </w:pPr>
      <w:hyperlink w:anchor="_Toc16583" w:history="1">
        <w:r>
          <w:rPr>
            <w:rFonts w:ascii="仿宋" w:eastAsia="仿宋" w:hAnsi="仿宋" w:cs="仿宋" w:hint="eastAsia"/>
            <w:lang w:eastAsia="zh-CN"/>
          </w:rPr>
          <w:t>十二、项目变更管理</w:t>
        </w:r>
        <w:r>
          <w:tab/>
        </w:r>
        <w:r>
          <w:fldChar w:fldCharType="begin"/>
        </w:r>
        <w:r>
          <w:instrText xml:space="preserve"> PAGEREF _Toc16583 \h </w:instrText>
        </w:r>
        <w:r>
          <w:fldChar w:fldCharType="separate"/>
        </w:r>
        <w:r>
          <w:t>56</w:t>
        </w:r>
        <w:r>
          <w:fldChar w:fldCharType="end"/>
        </w:r>
      </w:hyperlink>
    </w:p>
    <w:p>
      <w:pPr>
        <w:pStyle w:val="TOC2"/>
        <w:tabs>
          <w:tab w:val="right" w:leader="dot" w:pos="8306"/>
        </w:tabs>
      </w:pPr>
      <w:hyperlink w:anchor="_Toc21754" w:history="1">
        <w:r>
          <w:rPr>
            <w:rFonts w:ascii="仿宋" w:eastAsia="仿宋" w:hAnsi="仿宋" w:cs="仿宋" w:hint="eastAsia"/>
            <w:lang w:eastAsia="zh-CN"/>
          </w:rPr>
          <w:t>(一)、变更控制流程</w:t>
        </w:r>
        <w:r>
          <w:tab/>
        </w:r>
        <w:r>
          <w:fldChar w:fldCharType="begin"/>
        </w:r>
        <w:r>
          <w:instrText xml:space="preserve"> PAGEREF _Toc21754 \h </w:instrText>
        </w:r>
        <w:r>
          <w:fldChar w:fldCharType="separate"/>
        </w:r>
        <w:r>
          <w:t>56</w:t>
        </w:r>
        <w:r>
          <w:fldChar w:fldCharType="end"/>
        </w:r>
      </w:hyperlink>
    </w:p>
    <w:p>
      <w:pPr>
        <w:pStyle w:val="TOC2"/>
        <w:tabs>
          <w:tab w:val="right" w:leader="dot" w:pos="8306"/>
        </w:tabs>
      </w:pPr>
      <w:hyperlink w:anchor="_Toc3889" w:history="1">
        <w:r>
          <w:rPr>
            <w:rFonts w:ascii="仿宋" w:eastAsia="仿宋" w:hAnsi="仿宋" w:cs="仿宋" w:hint="eastAsia"/>
            <w:lang w:eastAsia="zh-CN"/>
          </w:rPr>
          <w:t>(二)、影响评估与处理</w:t>
        </w:r>
        <w:r>
          <w:tab/>
        </w:r>
        <w:r>
          <w:fldChar w:fldCharType="begin"/>
        </w:r>
        <w:r>
          <w:instrText xml:space="preserve"> PAGEREF _Toc3889 \h </w:instrText>
        </w:r>
        <w:r>
          <w:fldChar w:fldCharType="separate"/>
        </w:r>
        <w:r>
          <w:t>57</w:t>
        </w:r>
        <w:r>
          <w:fldChar w:fldCharType="end"/>
        </w:r>
      </w:hyperlink>
    </w:p>
    <w:p>
      <w:pPr>
        <w:pStyle w:val="TOC2"/>
        <w:tabs>
          <w:tab w:val="right" w:leader="dot" w:pos="8306"/>
        </w:tabs>
      </w:pPr>
      <w:hyperlink w:anchor="_Toc4685" w:history="1">
        <w:r>
          <w:rPr>
            <w:rFonts w:ascii="仿宋" w:eastAsia="仿宋" w:hAnsi="仿宋" w:cs="仿宋" w:hint="eastAsia"/>
            <w:lang w:eastAsia="zh-CN"/>
          </w:rPr>
          <w:t>(三)、变更记录与追踪</w:t>
        </w:r>
        <w:r>
          <w:tab/>
        </w:r>
        <w:r>
          <w:fldChar w:fldCharType="begin"/>
        </w:r>
        <w:r>
          <w:instrText xml:space="preserve"> PAGEREF _Toc4685 \h </w:instrText>
        </w:r>
        <w:r>
          <w:fldChar w:fldCharType="separate"/>
        </w:r>
        <w:r>
          <w:t>58</w:t>
        </w:r>
        <w:r>
          <w:fldChar w:fldCharType="end"/>
        </w:r>
      </w:hyperlink>
    </w:p>
    <w:p>
      <w:pPr>
        <w:pStyle w:val="TOC2"/>
        <w:tabs>
          <w:tab w:val="right" w:leader="dot" w:pos="8306"/>
        </w:tabs>
      </w:pPr>
      <w:hyperlink w:anchor="_Toc28967" w:history="1">
        <w:r>
          <w:rPr>
            <w:rFonts w:ascii="仿宋" w:eastAsia="仿宋" w:hAnsi="仿宋" w:cs="仿宋" w:hint="eastAsia"/>
            <w:lang w:eastAsia="zh-CN"/>
          </w:rPr>
          <w:t>(四)、变更管理策略</w:t>
        </w:r>
        <w:r>
          <w:tab/>
        </w:r>
        <w:r>
          <w:fldChar w:fldCharType="begin"/>
        </w:r>
        <w:r>
          <w:instrText xml:space="preserve"> PAGEREF _Toc28967 \h </w:instrText>
        </w:r>
        <w:r>
          <w:fldChar w:fldCharType="separate"/>
        </w:r>
        <w:r>
          <w:t>60</w:t>
        </w:r>
        <w:r>
          <w:fldChar w:fldCharType="end"/>
        </w:r>
      </w:hyperlink>
    </w:p>
    <w:p>
      <w:pPr>
        <w:pStyle w:val="TOC1"/>
        <w:tabs>
          <w:tab w:val="right" w:leader="dot" w:pos="8306"/>
        </w:tabs>
      </w:pPr>
      <w:hyperlink w:anchor="_Toc25534" w:history="1">
        <w:r>
          <w:rPr>
            <w:rFonts w:ascii="仿宋" w:eastAsia="仿宋" w:hAnsi="仿宋" w:cs="仿宋" w:hint="eastAsia"/>
            <w:lang w:eastAsia="zh-CN"/>
          </w:rPr>
          <w:t>十三、产业协同与集群发展</w:t>
        </w:r>
        <w:r>
          <w:tab/>
        </w:r>
        <w:r>
          <w:fldChar w:fldCharType="begin"/>
        </w:r>
        <w:r>
          <w:instrText xml:space="preserve"> PAGEREF _Toc25534 \h </w:instrText>
        </w:r>
        <w:r>
          <w:fldChar w:fldCharType="separate"/>
        </w:r>
        <w:r>
          <w:t>62</w:t>
        </w:r>
        <w:r>
          <w:fldChar w:fldCharType="end"/>
        </w:r>
      </w:hyperlink>
    </w:p>
    <w:p>
      <w:pPr>
        <w:pStyle w:val="TOC2"/>
        <w:tabs>
          <w:tab w:val="right" w:leader="dot" w:pos="8306"/>
        </w:tabs>
      </w:pPr>
      <w:hyperlink w:anchor="_Toc18297" w:history="1">
        <w:r>
          <w:rPr>
            <w:rFonts w:ascii="仿宋" w:eastAsia="仿宋" w:hAnsi="仿宋" w:cs="仿宋" w:hint="eastAsia"/>
            <w:lang w:eastAsia="zh-CN"/>
          </w:rPr>
          <w:t>(一)、产业协同机制建设</w:t>
        </w:r>
        <w:r>
          <w:tab/>
        </w:r>
        <w:r>
          <w:fldChar w:fldCharType="begin"/>
        </w:r>
        <w:r>
          <w:instrText xml:space="preserve"> PAGEREF _Toc18297 \h </w:instrText>
        </w:r>
        <w:r>
          <w:fldChar w:fldCharType="separate"/>
        </w:r>
        <w:r>
          <w:t>62</w:t>
        </w:r>
        <w:r>
          <w:fldChar w:fldCharType="end"/>
        </w:r>
      </w:hyperlink>
    </w:p>
    <w:p>
      <w:pPr>
        <w:pStyle w:val="TOC2"/>
        <w:tabs>
          <w:tab w:val="right" w:leader="dot" w:pos="8306"/>
        </w:tabs>
      </w:pPr>
      <w:hyperlink w:anchor="_Toc28409" w:history="1">
        <w:r>
          <w:rPr>
            <w:rFonts w:ascii="仿宋" w:eastAsia="仿宋" w:hAnsi="仿宋" w:cs="仿宋" w:hint="eastAsia"/>
            <w:lang w:eastAsia="zh-CN"/>
          </w:rPr>
          <w:t>(二)、产业集群培育与发展</w:t>
        </w:r>
        <w:r>
          <w:tab/>
        </w:r>
        <w:r>
          <w:fldChar w:fldCharType="begin"/>
        </w:r>
        <w:r>
          <w:instrText xml:space="preserve"> PAGEREF _Toc28409 \h </w:instrText>
        </w:r>
        <w:r>
          <w:fldChar w:fldCharType="separate"/>
        </w:r>
        <w:r>
          <w:t>63</w:t>
        </w:r>
        <w:r>
          <w:fldChar w:fldCharType="end"/>
        </w:r>
      </w:hyperlink>
    </w:p>
    <w:p>
      <w:pPr>
        <w:pStyle w:val="TOC1"/>
        <w:tabs>
          <w:tab w:val="right" w:leader="dot" w:pos="8306"/>
        </w:tabs>
      </w:pPr>
      <w:hyperlink w:anchor="_Toc12499" w:history="1">
        <w:r>
          <w:rPr>
            <w:rFonts w:ascii="仿宋" w:eastAsia="仿宋" w:hAnsi="仿宋" w:cs="仿宋" w:hint="eastAsia"/>
            <w:lang w:eastAsia="zh-CN"/>
          </w:rPr>
          <w:t>十四、法律法规与政策遵循</w:t>
        </w:r>
        <w:r>
          <w:tab/>
        </w:r>
        <w:r>
          <w:fldChar w:fldCharType="begin"/>
        </w:r>
        <w:r>
          <w:instrText xml:space="preserve"> PAGEREF _Toc12499 \h </w:instrText>
        </w:r>
        <w:r>
          <w:fldChar w:fldCharType="separate"/>
        </w:r>
        <w:r>
          <w:t>64</w:t>
        </w:r>
        <w:r>
          <w:fldChar w:fldCharType="end"/>
        </w:r>
      </w:hyperlink>
    </w:p>
    <w:p>
      <w:pPr>
        <w:pStyle w:val="TOC2"/>
        <w:tabs>
          <w:tab w:val="right" w:leader="dot" w:pos="8306"/>
        </w:tabs>
      </w:pPr>
      <w:hyperlink w:anchor="_Toc28898" w:history="1">
        <w:r>
          <w:rPr>
            <w:rFonts w:ascii="仿宋" w:eastAsia="仿宋" w:hAnsi="仿宋" w:cs="仿宋" w:hint="eastAsia"/>
            <w:lang w:eastAsia="zh-CN"/>
          </w:rPr>
          <w:t>(一)、法律法规遵守</w:t>
        </w:r>
        <w:r>
          <w:tab/>
        </w:r>
        <w:r>
          <w:fldChar w:fldCharType="begin"/>
        </w:r>
        <w:r>
          <w:instrText xml:space="preserve"> PAGEREF _Toc28898 \h </w:instrText>
        </w:r>
        <w:r>
          <w:fldChar w:fldCharType="separate"/>
        </w:r>
        <w:r>
          <w:t>64</w:t>
        </w:r>
        <w:r>
          <w:fldChar w:fldCharType="end"/>
        </w:r>
      </w:hyperlink>
    </w:p>
    <w:p>
      <w:pPr>
        <w:pStyle w:val="TOC2"/>
        <w:tabs>
          <w:tab w:val="right" w:leader="dot" w:pos="8306"/>
        </w:tabs>
      </w:pPr>
      <w:hyperlink w:anchor="_Toc21457" w:history="1">
        <w:r>
          <w:rPr>
            <w:rFonts w:ascii="仿宋" w:eastAsia="仿宋" w:hAnsi="仿宋" w:cs="仿宋" w:hint="eastAsia"/>
            <w:lang w:eastAsia="zh-CN"/>
          </w:rPr>
          <w:t>(二)、政策导向与利用</w:t>
        </w:r>
        <w:r>
          <w:tab/>
        </w:r>
        <w:r>
          <w:fldChar w:fldCharType="begin"/>
        </w:r>
        <w:r>
          <w:instrText xml:space="preserve"> PAGEREF _Toc21457 \h </w:instrText>
        </w:r>
        <w:r>
          <w:fldChar w:fldCharType="separate"/>
        </w:r>
        <w:r>
          <w:t>65</w:t>
        </w:r>
        <w:r>
          <w:fldChar w:fldCharType="end"/>
        </w:r>
      </w:hyperlink>
    </w:p>
    <w:p>
      <w:pPr>
        <w:pStyle w:val="TOC1"/>
        <w:tabs>
          <w:tab w:val="right" w:leader="dot" w:pos="8306"/>
        </w:tabs>
      </w:pPr>
      <w:hyperlink w:anchor="_Toc26081" w:history="1">
        <w:r>
          <w:rPr>
            <w:rFonts w:ascii="仿宋" w:eastAsia="仿宋" w:hAnsi="仿宋" w:cs="仿宋" w:hint="eastAsia"/>
            <w:lang w:eastAsia="zh-CN"/>
          </w:rPr>
          <w:t>十五、设施与设备管理</w:t>
        </w:r>
        <w:r>
          <w:tab/>
        </w:r>
        <w:r>
          <w:fldChar w:fldCharType="begin"/>
        </w:r>
        <w:r>
          <w:instrText xml:space="preserve"> PAGEREF _Toc26081 \h </w:instrText>
        </w:r>
        <w:r>
          <w:fldChar w:fldCharType="separate"/>
        </w:r>
        <w:r>
          <w:t>66</w:t>
        </w:r>
        <w:r>
          <w:fldChar w:fldCharType="end"/>
        </w:r>
      </w:hyperlink>
    </w:p>
    <w:p>
      <w:pPr>
        <w:pStyle w:val="TOC2"/>
        <w:tabs>
          <w:tab w:val="right" w:leader="dot" w:pos="8306"/>
        </w:tabs>
      </w:pPr>
      <w:hyperlink w:anchor="_Toc21128" w:history="1">
        <w:r>
          <w:rPr>
            <w:rFonts w:ascii="仿宋" w:eastAsia="仿宋" w:hAnsi="仿宋" w:cs="仿宋" w:hint="eastAsia"/>
            <w:lang w:eastAsia="zh-CN"/>
          </w:rPr>
          <w:t>(一)、设施规划与配置</w:t>
        </w:r>
        <w:r>
          <w:tab/>
        </w:r>
        <w:r>
          <w:fldChar w:fldCharType="begin"/>
        </w:r>
        <w:r>
          <w:instrText xml:space="preserve"> PAGEREF _Toc21128 \h </w:instrText>
        </w:r>
        <w:r>
          <w:fldChar w:fldCharType="separate"/>
        </w:r>
        <w:r>
          <w:t>66</w:t>
        </w:r>
        <w:r>
          <w:fldChar w:fldCharType="end"/>
        </w:r>
      </w:hyperlink>
    </w:p>
    <w:p>
      <w:pPr>
        <w:pStyle w:val="TOC2"/>
        <w:tabs>
          <w:tab w:val="right" w:leader="dot" w:pos="8306"/>
        </w:tabs>
      </w:pPr>
      <w:hyperlink w:anchor="_Toc27073" w:history="1">
        <w:r>
          <w:rPr>
            <w:rFonts w:ascii="仿宋" w:eastAsia="仿宋" w:hAnsi="仿宋" w:cs="仿宋" w:hint="eastAsia"/>
            <w:lang w:eastAsia="zh-CN"/>
          </w:rPr>
          <w:t>(二)、设备采购与维护管理</w:t>
        </w:r>
        <w:r>
          <w:tab/>
        </w:r>
        <w:r>
          <w:fldChar w:fldCharType="begin"/>
        </w:r>
        <w:r>
          <w:instrText xml:space="preserve"> PAGEREF _Toc27073 \h </w:instrText>
        </w:r>
        <w:r>
          <w:fldChar w:fldCharType="separate"/>
        </w:r>
        <w:r>
          <w:t>66</w:t>
        </w:r>
        <w:r>
          <w:fldChar w:fldCharType="end"/>
        </w:r>
      </w:hyperlink>
    </w:p>
    <w:p>
      <w:pPr>
        <w:pStyle w:val="TOC2"/>
        <w:tabs>
          <w:tab w:val="right" w:leader="dot" w:pos="8306"/>
        </w:tabs>
      </w:pPr>
      <w:hyperlink w:anchor="_Toc31608" w:history="1">
        <w:r>
          <w:rPr>
            <w:rFonts w:ascii="仿宋" w:eastAsia="仿宋" w:hAnsi="仿宋" w:cs="仿宋" w:hint="eastAsia"/>
            <w:lang w:eastAsia="zh-CN"/>
          </w:rPr>
          <w:t>(三)、设施设备升级策略</w:t>
        </w:r>
        <w:r>
          <w:tab/>
        </w:r>
        <w:r>
          <w:fldChar w:fldCharType="begin"/>
        </w:r>
        <w:r>
          <w:instrText xml:space="preserve"> PAGEREF _Toc31608 \h </w:instrText>
        </w:r>
        <w:r>
          <w:fldChar w:fldCharType="separate"/>
        </w:r>
        <w:r>
          <w:t>67</w:t>
        </w:r>
        <w:r>
          <w:fldChar w:fldCharType="end"/>
        </w:r>
      </w:hyperlink>
    </w:p>
    <w:p>
      <w:pPr>
        <w:pStyle w:val="TOC1"/>
        <w:tabs>
          <w:tab w:val="right" w:leader="dot" w:pos="8306"/>
        </w:tabs>
      </w:pPr>
      <w:hyperlink w:anchor="_Toc13147" w:history="1">
        <w:r>
          <w:rPr>
            <w:rFonts w:ascii="仿宋" w:eastAsia="仿宋" w:hAnsi="仿宋" w:cs="仿宋" w:hint="eastAsia"/>
            <w:lang w:eastAsia="zh-CN"/>
          </w:rPr>
          <w:t>十六、创新驱动与持续发展</w:t>
        </w:r>
        <w:r>
          <w:tab/>
        </w:r>
        <w:r>
          <w:fldChar w:fldCharType="begin"/>
        </w:r>
        <w:r>
          <w:instrText xml:space="preserve"> PAGEREF _Toc13147 \h </w:instrText>
        </w:r>
        <w:r>
          <w:fldChar w:fldCharType="separate"/>
        </w:r>
        <w:r>
          <w:t>68</w:t>
        </w:r>
        <w:r>
          <w:fldChar w:fldCharType="end"/>
        </w:r>
      </w:hyperlink>
    </w:p>
    <w:p>
      <w:pPr>
        <w:pStyle w:val="TOC2"/>
        <w:tabs>
          <w:tab w:val="right" w:leader="dot" w:pos="8306"/>
        </w:tabs>
      </w:pPr>
      <w:hyperlink w:anchor="_Toc11020" w:history="1">
        <w:r>
          <w:rPr>
            <w:rFonts w:ascii="仿宋" w:eastAsia="仿宋" w:hAnsi="仿宋" w:cs="仿宋" w:hint="eastAsia"/>
            <w:lang w:eastAsia="zh-CN"/>
          </w:rPr>
          <w:t>(一)、创新驱动战略实施</w:t>
        </w:r>
        <w:r>
          <w:tab/>
        </w:r>
        <w:r>
          <w:fldChar w:fldCharType="begin"/>
        </w:r>
        <w:r>
          <w:instrText xml:space="preserve"> PAGEREF _Toc11020 \h </w:instrText>
        </w:r>
        <w:r>
          <w:fldChar w:fldCharType="separate"/>
        </w:r>
        <w:r>
          <w:t>68</w:t>
        </w:r>
        <w:r>
          <w:fldChar w:fldCharType="end"/>
        </w:r>
      </w:hyperlink>
    </w:p>
    <w:p>
      <w:pPr>
        <w:pStyle w:val="TOC2"/>
        <w:tabs>
          <w:tab w:val="right" w:leader="dot" w:pos="8306"/>
        </w:tabs>
      </w:pPr>
      <w:hyperlink w:anchor="_Toc29335" w:history="1">
        <w:r>
          <w:rPr>
            <w:rFonts w:ascii="仿宋" w:eastAsia="仿宋" w:hAnsi="仿宋" w:cs="仿宋" w:hint="eastAsia"/>
            <w:lang w:eastAsia="zh-CN"/>
          </w:rPr>
          <w:t>(二)、持续发展路径探索</w:t>
        </w:r>
        <w:r>
          <w:tab/>
        </w:r>
        <w:r>
          <w:fldChar w:fldCharType="begin"/>
        </w:r>
        <w:r>
          <w:instrText xml:space="preserve"> PAGEREF _Toc29335 \h </w:instrText>
        </w:r>
        <w:r>
          <w:fldChar w:fldCharType="separate"/>
        </w:r>
        <w:r>
          <w:t>69</w:t>
        </w:r>
        <w:r>
          <w:fldChar w:fldCharType="end"/>
        </w:r>
      </w:hyperlink>
    </w:p>
    <w:p>
      <w:pPr>
        <w:pStyle w:val="TOC1"/>
        <w:tabs>
          <w:tab w:val="right" w:leader="dot" w:pos="8306"/>
        </w:tabs>
      </w:pPr>
      <w:hyperlink w:anchor="_Toc10767" w:history="1">
        <w:r>
          <w:rPr>
            <w:rFonts w:ascii="仿宋" w:eastAsia="仿宋" w:hAnsi="仿宋" w:cs="仿宋" w:hint="eastAsia"/>
            <w:lang w:eastAsia="zh-CN"/>
          </w:rPr>
          <w:t>十七、企业合规与伦理</w:t>
        </w:r>
        <w:r>
          <w:tab/>
        </w:r>
        <w:r>
          <w:fldChar w:fldCharType="begin"/>
        </w:r>
        <w:r>
          <w:instrText xml:space="preserve"> PAGEREF _Toc10767 \h </w:instrText>
        </w:r>
        <w:r>
          <w:fldChar w:fldCharType="separate"/>
        </w:r>
        <w:r>
          <w:t>74</w:t>
        </w:r>
        <w:r>
          <w:fldChar w:fldCharType="end"/>
        </w:r>
      </w:hyperlink>
    </w:p>
    <w:p>
      <w:pPr>
        <w:pStyle w:val="TOC2"/>
        <w:tabs>
          <w:tab w:val="right" w:leader="dot" w:pos="8306"/>
        </w:tabs>
      </w:pPr>
      <w:hyperlink w:anchor="_Toc19345" w:history="1">
        <w:r>
          <w:rPr>
            <w:rFonts w:ascii="仿宋" w:eastAsia="仿宋" w:hAnsi="仿宋" w:cs="仿宋" w:hint="eastAsia"/>
            <w:lang w:eastAsia="zh-CN"/>
          </w:rPr>
          <w:t>(一)、合规政策与程序</w:t>
        </w:r>
        <w:r>
          <w:tab/>
        </w:r>
        <w:r>
          <w:fldChar w:fldCharType="begin"/>
        </w:r>
        <w:r>
          <w:instrText xml:space="preserve"> PAGEREF _Toc19345 \h </w:instrText>
        </w:r>
        <w:r>
          <w:fldChar w:fldCharType="separate"/>
        </w:r>
        <w:r>
          <w:t>74</w:t>
        </w:r>
        <w:r>
          <w:fldChar w:fldCharType="end"/>
        </w:r>
      </w:hyperlink>
    </w:p>
    <w:p>
      <w:pPr>
        <w:pStyle w:val="TOC2"/>
        <w:tabs>
          <w:tab w:val="right" w:leader="dot" w:pos="8306"/>
        </w:tabs>
      </w:pPr>
      <w:hyperlink w:anchor="_Toc30904" w:history="1">
        <w:r>
          <w:rPr>
            <w:rFonts w:ascii="仿宋" w:eastAsia="仿宋" w:hAnsi="仿宋" w:cs="仿宋" w:hint="eastAsia"/>
            <w:lang w:eastAsia="zh-CN"/>
          </w:rPr>
          <w:t>(二)、伦理规范与培训</w:t>
        </w:r>
        <w:r>
          <w:tab/>
        </w:r>
        <w:r>
          <w:fldChar w:fldCharType="begin"/>
        </w:r>
        <w:r>
          <w:instrText xml:space="preserve"> PAGEREF _Toc30904 \h </w:instrText>
        </w:r>
        <w:r>
          <w:fldChar w:fldCharType="separate"/>
        </w:r>
        <w:r>
          <w:t>75</w:t>
        </w:r>
        <w:r>
          <w:fldChar w:fldCharType="end"/>
        </w:r>
      </w:hyperlink>
    </w:p>
    <w:p>
      <w:pPr>
        <w:pStyle w:val="TOC2"/>
        <w:tabs>
          <w:tab w:val="right" w:leader="dot" w:pos="8306"/>
        </w:tabs>
      </w:pPr>
      <w:hyperlink w:anchor="_Toc16365" w:history="1">
        <w:r>
          <w:rPr>
            <w:rFonts w:ascii="仿宋" w:eastAsia="仿宋" w:hAnsi="仿宋" w:cs="仿宋" w:hint="eastAsia"/>
            <w:lang w:eastAsia="zh-CN"/>
          </w:rPr>
          <w:t>(三)、合规风险评估</w:t>
        </w:r>
        <w:r>
          <w:tab/>
        </w:r>
        <w:r>
          <w:fldChar w:fldCharType="begin"/>
        </w:r>
        <w:r>
          <w:instrText xml:space="preserve"> PAGEREF _Toc16365 \h </w:instrText>
        </w:r>
        <w:r>
          <w:fldChar w:fldCharType="separate"/>
        </w:r>
        <w:r>
          <w:t>76</w:t>
        </w:r>
        <w:r>
          <w:fldChar w:fldCharType="end"/>
        </w:r>
      </w:hyperlink>
    </w:p>
    <w:p>
      <w:pPr>
        <w:pStyle w:val="TOC2"/>
        <w:tabs>
          <w:tab w:val="right" w:leader="dot" w:pos="8306"/>
        </w:tabs>
      </w:pPr>
      <w:hyperlink w:anchor="_Toc13122" w:history="1">
        <w:r>
          <w:rPr>
            <w:rFonts w:ascii="仿宋" w:eastAsia="仿宋" w:hAnsi="仿宋" w:cs="仿宋" w:hint="eastAsia"/>
            <w:lang w:eastAsia="zh-CN"/>
          </w:rPr>
          <w:t>(四)、合规监督与执行</w:t>
        </w:r>
        <w:r>
          <w:tab/>
        </w:r>
        <w:r>
          <w:fldChar w:fldCharType="begin"/>
        </w:r>
        <w:r>
          <w:instrText xml:space="preserve"> PAGEREF _Toc13122 \h </w:instrText>
        </w:r>
        <w:r>
          <w:fldChar w:fldCharType="separate"/>
        </w:r>
        <w:r>
          <w:t>77</w:t>
        </w:r>
        <w:r>
          <w:fldChar w:fldCharType="end"/>
        </w:r>
      </w:hyperlink>
    </w:p>
    <w:p>
      <w:pPr>
        <w:pStyle w:val="TOC1"/>
        <w:tabs>
          <w:tab w:val="right" w:leader="dot" w:pos="8306"/>
        </w:tabs>
      </w:pPr>
      <w:hyperlink w:anchor="_Toc8080" w:history="1">
        <w:r>
          <w:rPr>
            <w:rFonts w:ascii="仿宋" w:eastAsia="仿宋" w:hAnsi="仿宋" w:cs="仿宋" w:hint="eastAsia"/>
            <w:lang w:eastAsia="zh-CN"/>
          </w:rPr>
          <w:t>十八、质量管理与控制</w:t>
        </w:r>
        <w:r>
          <w:tab/>
        </w:r>
        <w:r>
          <w:fldChar w:fldCharType="begin"/>
        </w:r>
        <w:r>
          <w:instrText xml:space="preserve"> PAGEREF _Toc8080 \h </w:instrText>
        </w:r>
        <w:r>
          <w:fldChar w:fldCharType="separate"/>
        </w:r>
        <w:r>
          <w:t>78</w:t>
        </w:r>
        <w:r>
          <w:fldChar w:fldCharType="end"/>
        </w:r>
      </w:hyperlink>
    </w:p>
    <w:p>
      <w:pPr>
        <w:pStyle w:val="TOC2"/>
        <w:tabs>
          <w:tab w:val="right" w:leader="dot" w:pos="8306"/>
        </w:tabs>
      </w:pPr>
      <w:hyperlink w:anchor="_Toc25651" w:history="1">
        <w:r>
          <w:rPr>
            <w:rFonts w:ascii="仿宋" w:eastAsia="仿宋" w:hAnsi="仿宋" w:cs="仿宋" w:hint="eastAsia"/>
            <w:lang w:eastAsia="zh-CN"/>
          </w:rPr>
          <w:t>(一)、质量管理体系建设</w:t>
        </w:r>
        <w:r>
          <w:tab/>
        </w:r>
        <w:r>
          <w:fldChar w:fldCharType="begin"/>
        </w:r>
        <w:r>
          <w:instrText xml:space="preserve"> PAGEREF _Toc25651 \h </w:instrText>
        </w:r>
        <w:r>
          <w:fldChar w:fldCharType="separate"/>
        </w:r>
        <w:r>
          <w:t>78</w:t>
        </w:r>
        <w:r>
          <w:fldChar w:fldCharType="end"/>
        </w:r>
      </w:hyperlink>
    </w:p>
    <w:p>
      <w:pPr>
        <w:pStyle w:val="TOC2"/>
        <w:tabs>
          <w:tab w:val="right" w:leader="dot" w:pos="8306"/>
        </w:tabs>
      </w:pPr>
      <w:hyperlink w:anchor="_Toc9304" w:history="1">
        <w:r>
          <w:rPr>
            <w:rFonts w:ascii="仿宋" w:eastAsia="仿宋" w:hAnsi="仿宋" w:cs="仿宋" w:hint="eastAsia"/>
            <w:lang w:eastAsia="zh-CN"/>
          </w:rPr>
          <w:t>(二)、质量控制措施</w:t>
        </w:r>
        <w:r>
          <w:tab/>
        </w:r>
        <w:r>
          <w:fldChar w:fldCharType="begin"/>
        </w:r>
        <w:r>
          <w:instrText xml:space="preserve"> PAGEREF _Toc9304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359"/>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434"/>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箱体多工位镗铣加工中心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箱体多工位镗铣加工中心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7630"/>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箱体多工位镗铣加工中心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箱体多工位镗铣加工中心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箱体多工位镗铣加工中心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4243"/>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5681"/>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在箱体多工位镗铣加工中心项目启动前，将进行一系列深入的地质调查，包括钻探和土壤取样，以深入了解项目区域的地层结构和土壤组成。特别是对于土壤的承载能力和地下水位的深度进行详细评估。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完成初始的地质风险评估后，箱体多工位镗铣加工中心项目将安装长期地质监测设备，如倾斜仪、裂缝计和地下水位计，以持续监测地质条件的变化。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4337"/>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32050"/>
      <w:r>
        <w:rPr>
          <w:rFonts w:ascii="仿宋" w:eastAsia="仿宋" w:hAnsi="仿宋" w:cs="仿宋" w:hint="eastAsia"/>
          <w:sz w:val="28"/>
          <w:lang w:eastAsia="zh-CN"/>
        </w:rPr>
        <w:t>二、财务管理与成本控制</w:t>
      </w:r>
      <w:bookmarkEnd w:id="8"/>
    </w:p>
    <w:p>
      <w:pPr>
        <w:pStyle w:val="Heading2"/>
        <w:rPr>
          <w:rFonts w:ascii="仿宋" w:eastAsia="仿宋" w:hAnsi="仿宋" w:cs="仿宋" w:hint="eastAsia"/>
          <w:lang w:eastAsia="zh-CN"/>
        </w:rPr>
      </w:pPr>
      <w:bookmarkStart w:id="9" w:name="_Toc9248"/>
      <w:r>
        <w:rPr>
          <w:rFonts w:ascii="仿宋" w:eastAsia="仿宋" w:hAnsi="仿宋" w:cs="仿宋" w:hint="eastAsia"/>
          <w:lang w:eastAsia="zh-CN"/>
        </w:rPr>
        <w:t>(一)、财务管理体系建设</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箱体多工位镗铣加工中心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0" w:name="_Toc26137"/>
      <w:r>
        <w:rPr>
          <w:rFonts w:ascii="仿宋" w:eastAsia="仿宋" w:hAnsi="仿宋" w:cs="仿宋" w:hint="eastAsia"/>
          <w:sz w:val="28"/>
          <w:lang w:eastAsia="zh-CN"/>
        </w:rPr>
        <w:t>(二)、成本控制措施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https://d.book118.com/138003032031006040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554861"/>
    <w:rsid w:val="685548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8003032031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2024-02-09T22:51:00Z</dcterms:created>
  <dcterms:modified xsi:type="dcterms:W3CDTF">2024-02-09T22:51:46Z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BE22A78A10214E56AB571FC4A34F90B2_11</vt:lpwstr>
  </property>
  <property fmtid="{D5CDD505-2E9C-101B-9397-08002B2CF9AE}" pid="3" name="KSOProductBuildVer">
    <vt:lpwstr>2052-12.1.0.16250</vt:lpwstr>
  </property>
</Properties>
</file>