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日光温室外保温被行业企业战略发展规划及建议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142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_Toc31142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5" w:history="1">
        <w:r>
          <w:rPr>
            <w:rFonts w:ascii="仿宋" w:eastAsia="仿宋" w:hAnsi="仿宋" w:cs="仿宋" w:hint="eastAsia"/>
            <w:lang w:val="en-US"/>
          </w:rPr>
          <w:t>一、日光温室外保温被项目职业保护</w:t>
        </w:r>
        <w:r>
          <w:tab/>
        </w:r>
        <w:r>
          <w:fldChar w:fldCharType="begin"/>
        </w:r>
        <w:r>
          <w:instrText xml:space="preserve"> PAGEREF _Toc1445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36" w:history="1">
        <w:r>
          <w:rPr>
            <w:rFonts w:ascii="仿宋" w:eastAsia="仿宋" w:hAnsi="仿宋" w:cs="仿宋" w:hint="eastAsia"/>
            <w:lang w:val="en-US"/>
          </w:rPr>
          <w:t>(一)、职业安全评估</w:t>
        </w:r>
        <w:r>
          <w:tab/>
        </w:r>
        <w:r>
          <w:fldChar w:fldCharType="begin"/>
        </w:r>
        <w:r>
          <w:instrText xml:space="preserve"> PAGEREF _Toc17636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3" w:history="1">
        <w:r>
          <w:rPr>
            <w:rFonts w:ascii="仿宋" w:eastAsia="仿宋" w:hAnsi="仿宋" w:cs="仿宋" w:hint="eastAsia"/>
            <w:lang w:val="en-US"/>
          </w:rPr>
          <w:t>(二)、安全培训与意识提升</w:t>
        </w:r>
        <w:r>
          <w:tab/>
        </w:r>
        <w:r>
          <w:fldChar w:fldCharType="begin"/>
        </w:r>
        <w:r>
          <w:instrText xml:space="preserve"> PAGEREF _Toc19813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2" w:history="1">
        <w:r>
          <w:rPr>
            <w:rFonts w:ascii="仿宋" w:eastAsia="仿宋" w:hAnsi="仿宋" w:cs="仿宋" w:hint="eastAsia"/>
            <w:lang w:val="en-US"/>
          </w:rPr>
          <w:t>(三)、紧急事件应对计划</w:t>
        </w:r>
        <w:r>
          <w:tab/>
        </w:r>
        <w:r>
          <w:fldChar w:fldCharType="begin"/>
        </w:r>
        <w:r>
          <w:instrText xml:space="preserve"> PAGEREF _Toc20822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9" w:history="1">
        <w:r>
          <w:rPr>
            <w:rFonts w:ascii="仿宋" w:eastAsia="仿宋" w:hAnsi="仿宋" w:cs="仿宋" w:hint="eastAsia"/>
            <w:lang w:val="en-US"/>
          </w:rPr>
          <w:t>(四)、健康与心理福祉支持</w:t>
        </w:r>
        <w:r>
          <w:tab/>
        </w:r>
        <w:r>
          <w:fldChar w:fldCharType="begin"/>
        </w:r>
        <w:r>
          <w:instrText xml:space="preserve"> PAGEREF _Toc23699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59" w:history="1">
        <w:r>
          <w:rPr>
            <w:rFonts w:ascii="仿宋" w:eastAsia="仿宋" w:hAnsi="仿宋" w:cs="仿宋" w:hint="eastAsia"/>
            <w:lang w:val="en-US"/>
          </w:rPr>
          <w:t>(五)、工作场所卫生管理</w:t>
        </w:r>
        <w:r>
          <w:tab/>
        </w:r>
        <w:r>
          <w:fldChar w:fldCharType="begin"/>
        </w:r>
        <w:r>
          <w:instrText xml:space="preserve"> PAGEREF _Toc26459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5" w:history="1">
        <w:r>
          <w:rPr>
            <w:rFonts w:ascii="仿宋" w:eastAsia="仿宋" w:hAnsi="仿宋" w:cs="仿宋" w:hint="eastAsia"/>
            <w:lang w:val="en-US"/>
          </w:rPr>
          <w:t>(六)、职业疾病防护</w:t>
        </w:r>
        <w:r>
          <w:tab/>
        </w:r>
        <w:r>
          <w:fldChar w:fldCharType="begin"/>
        </w:r>
        <w:r>
          <w:instrText xml:space="preserve"> PAGEREF _Toc11385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44" w:history="1">
        <w:r>
          <w:rPr>
            <w:rFonts w:ascii="仿宋" w:eastAsia="仿宋" w:hAnsi="仿宋" w:cs="仿宋" w:hint="eastAsia"/>
            <w:lang w:val="en-US"/>
          </w:rPr>
          <w:t>(七)、紧急救援团队建设</w:t>
        </w:r>
        <w:r>
          <w:tab/>
        </w:r>
        <w:r>
          <w:fldChar w:fldCharType="begin"/>
        </w:r>
        <w:r>
          <w:instrText xml:space="preserve"> PAGEREF _Toc11244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" w:history="1">
        <w:r>
          <w:rPr>
            <w:rFonts w:ascii="仿宋" w:eastAsia="仿宋" w:hAnsi="仿宋" w:cs="仿宋" w:hint="eastAsia"/>
            <w:lang w:val="en-US"/>
          </w:rPr>
          <w:t>(八)、法规合规与日光温室外保温被项目职业健康</w:t>
        </w:r>
        <w:r>
          <w:tab/>
        </w:r>
        <w:r>
          <w:fldChar w:fldCharType="begin"/>
        </w:r>
        <w:r>
          <w:instrText xml:space="preserve"> PAGEREF _Toc922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87" w:history="1">
        <w:r>
          <w:rPr>
            <w:rFonts w:ascii="仿宋" w:eastAsia="仿宋" w:hAnsi="仿宋" w:cs="仿宋" w:hint="eastAsia"/>
            <w:lang w:val="en-US"/>
          </w:rPr>
          <w:t>(九)、社会责任与职业保护</w:t>
        </w:r>
        <w:r>
          <w:tab/>
        </w:r>
        <w:r>
          <w:fldChar w:fldCharType="begin"/>
        </w:r>
        <w:r>
          <w:instrText xml:space="preserve"> PAGEREF _Toc29487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69" w:history="1">
        <w:r>
          <w:rPr>
            <w:rFonts w:ascii="仿宋" w:eastAsia="仿宋" w:hAnsi="仿宋" w:cs="仿宋" w:hint="eastAsia"/>
            <w:lang w:val="en-US"/>
          </w:rPr>
          <w:t>二、背景和必要性研究</w:t>
        </w:r>
        <w:r>
          <w:tab/>
        </w:r>
        <w:r>
          <w:fldChar w:fldCharType="begin"/>
        </w:r>
        <w:r>
          <w:instrText xml:space="preserve"> PAGEREF _Toc5769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13" w:history="1">
        <w:r>
          <w:rPr>
            <w:rFonts w:ascii="仿宋" w:eastAsia="仿宋" w:hAnsi="仿宋" w:cs="仿宋" w:hint="eastAsia"/>
            <w:lang w:val="en-US"/>
          </w:rPr>
          <w:t>(一)、日光温室外保温被项目承办单位背景分析</w:t>
        </w:r>
        <w:r>
          <w:tab/>
        </w:r>
        <w:r>
          <w:fldChar w:fldCharType="begin"/>
        </w:r>
        <w:r>
          <w:instrText xml:space="preserve"> PAGEREF _Toc5213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92" w:history="1">
        <w:r>
          <w:rPr>
            <w:rFonts w:ascii="仿宋" w:eastAsia="仿宋" w:hAnsi="仿宋" w:cs="仿宋" w:hint="eastAsia"/>
            <w:lang w:val="en-US"/>
          </w:rPr>
          <w:t>(二)、日光温室外保温被项目背景分析</w:t>
        </w:r>
        <w:r>
          <w:tab/>
        </w:r>
        <w:r>
          <w:fldChar w:fldCharType="begin"/>
        </w:r>
        <w:r>
          <w:instrText xml:space="preserve"> PAGEREF _Toc26792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32" w:history="1">
        <w:r>
          <w:rPr>
            <w:rFonts w:ascii="仿宋" w:eastAsia="仿宋" w:hAnsi="仿宋" w:cs="仿宋" w:hint="eastAsia"/>
            <w:lang w:val="en-US"/>
          </w:rPr>
          <w:t>三、内部技术风险的管理与动态性</w:t>
        </w:r>
        <w:r>
          <w:tab/>
        </w:r>
        <w:r>
          <w:fldChar w:fldCharType="begin"/>
        </w:r>
        <w:r>
          <w:instrText xml:space="preserve"> PAGEREF _Toc12832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16" w:history="1">
        <w:r>
          <w:rPr>
            <w:rFonts w:ascii="仿宋" w:eastAsia="仿宋" w:hAnsi="仿宋" w:cs="仿宋" w:hint="eastAsia"/>
            <w:lang w:val="en-US"/>
          </w:rPr>
          <w:t>(一)、内部技术风险的管理与动态性</w:t>
        </w:r>
        <w:r>
          <w:tab/>
        </w:r>
        <w:r>
          <w:fldChar w:fldCharType="begin"/>
        </w:r>
        <w:r>
          <w:instrText xml:space="preserve"> PAGEREF _Toc13216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43" w:history="1">
        <w:r>
          <w:rPr>
            <w:rFonts w:ascii="仿宋" w:eastAsia="仿宋" w:hAnsi="仿宋" w:cs="仿宋" w:hint="eastAsia"/>
            <w:lang w:val="en-US"/>
          </w:rPr>
          <w:t>四、经济效益分析</w:t>
        </w:r>
        <w:r>
          <w:tab/>
        </w:r>
        <w:r>
          <w:fldChar w:fldCharType="begin"/>
        </w:r>
        <w:r>
          <w:instrText xml:space="preserve"> PAGEREF _Toc17043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3" w:history="1">
        <w:r>
          <w:rPr>
            <w:rFonts w:ascii="仿宋" w:eastAsia="仿宋" w:hAnsi="仿宋" w:cs="仿宋" w:hint="eastAsia"/>
            <w:lang w:val="en-US"/>
          </w:rPr>
          <w:t>(一)、投资情况说明</w:t>
        </w:r>
        <w:r>
          <w:tab/>
        </w:r>
        <w:r>
          <w:fldChar w:fldCharType="begin"/>
        </w:r>
        <w:r>
          <w:instrText xml:space="preserve"> PAGEREF _Toc5073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95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_Toc15495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90" w:history="1">
        <w:r>
          <w:rPr>
            <w:rFonts w:ascii="仿宋" w:eastAsia="仿宋" w:hAnsi="仿宋" w:cs="仿宋" w:hint="eastAsia"/>
            <w:lang w:val="en-US"/>
          </w:rPr>
          <w:t>(三)、日光温室外保温被项目盈利能力分析</w:t>
        </w:r>
        <w:r>
          <w:tab/>
        </w:r>
        <w:r>
          <w:fldChar w:fldCharType="begin"/>
        </w:r>
        <w:r>
          <w:instrText xml:space="preserve"> PAGEREF _Toc26890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96" w:history="1">
        <w:r>
          <w:rPr>
            <w:rFonts w:ascii="仿宋" w:eastAsia="仿宋" w:hAnsi="仿宋" w:cs="仿宋" w:hint="eastAsia"/>
            <w:lang w:val="en-US"/>
          </w:rPr>
          <w:t>五、公司概况</w:t>
        </w:r>
        <w:r>
          <w:tab/>
        </w:r>
        <w:r>
          <w:fldChar w:fldCharType="begin"/>
        </w:r>
        <w:r>
          <w:instrText xml:space="preserve"> PAGEREF _Toc15296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10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_Toc5710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8" w:history="1">
        <w:r>
          <w:rPr>
            <w:rFonts w:ascii="仿宋" w:eastAsia="仿宋" w:hAnsi="仿宋" w:cs="仿宋" w:hint="eastAsia"/>
            <w:lang w:val="en-US"/>
          </w:rPr>
          <w:t>(二)、公司主要财务数据</w:t>
        </w:r>
        <w:r>
          <w:tab/>
        </w:r>
        <w:r>
          <w:fldChar w:fldCharType="begin"/>
        </w:r>
        <w:r>
          <w:instrText xml:space="preserve"> PAGEREF _Toc15428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89" w:history="1">
        <w:r>
          <w:rPr>
            <w:rFonts w:ascii="仿宋" w:eastAsia="仿宋" w:hAnsi="仿宋" w:cs="仿宋" w:hint="eastAsia"/>
            <w:lang w:val="en-US"/>
          </w:rPr>
          <w:t>六、运营模式分析</w:t>
        </w:r>
        <w:r>
          <w:tab/>
        </w:r>
        <w:r>
          <w:fldChar w:fldCharType="begin"/>
        </w:r>
        <w:r>
          <w:instrText xml:space="preserve"> PAGEREF _Toc24689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97" w:history="1">
        <w:r>
          <w:rPr>
            <w:rFonts w:ascii="仿宋" w:eastAsia="仿宋" w:hAnsi="仿宋" w:cs="仿宋" w:hint="eastAsia"/>
            <w:lang w:val="en-US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_Toc19697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334" w:history="1">
        <w:r>
          <w:rPr>
            <w:rFonts w:ascii="仿宋" w:eastAsia="仿宋" w:hAnsi="仿宋" w:cs="仿宋" w:hint="eastAsia"/>
            <w:lang w:val="en-US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_Toc27334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43" w:history="1">
        <w:r>
          <w:rPr>
            <w:rFonts w:ascii="仿宋" w:eastAsia="仿宋" w:hAnsi="仿宋" w:cs="仿宋" w:hint="eastAsia"/>
            <w:lang w:val="en-US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_Toc23543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0" w:history="1">
        <w:r>
          <w:rPr>
            <w:rFonts w:ascii="仿宋" w:eastAsia="仿宋" w:hAnsi="仿宋" w:cs="仿宋" w:hint="eastAsia"/>
            <w:lang w:val="en-US"/>
          </w:rPr>
          <w:t>(四)、财务会计制度</w:t>
        </w:r>
        <w:r>
          <w:tab/>
        </w:r>
        <w:r>
          <w:fldChar w:fldCharType="begin"/>
        </w:r>
        <w:r>
          <w:instrText xml:space="preserve"> PAGEREF _Toc2630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94" w:history="1">
        <w:r>
          <w:rPr>
            <w:rFonts w:ascii="仿宋" w:eastAsia="仿宋" w:hAnsi="仿宋" w:cs="仿宋" w:hint="eastAsia"/>
            <w:lang w:val="en-US"/>
          </w:rPr>
          <w:t>七、市场分析、调研</w:t>
        </w:r>
        <w:r>
          <w:tab/>
        </w:r>
        <w:r>
          <w:fldChar w:fldCharType="begin"/>
        </w:r>
        <w:r>
          <w:instrText xml:space="preserve"> PAGEREF _Toc5094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7" w:history="1">
        <w:r>
          <w:rPr>
            <w:rFonts w:ascii="仿宋" w:eastAsia="仿宋" w:hAnsi="仿宋" w:cs="仿宋" w:hint="eastAsia"/>
            <w:lang w:val="en-US"/>
          </w:rPr>
          <w:t>(一)、日光温室外保温被行业分析</w:t>
        </w:r>
        <w:r>
          <w:tab/>
        </w:r>
        <w:r>
          <w:fldChar w:fldCharType="begin"/>
        </w:r>
        <w:r>
          <w:instrText xml:space="preserve"> PAGEREF _Toc10957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39" w:history="1">
        <w:r>
          <w:rPr>
            <w:rFonts w:ascii="仿宋" w:eastAsia="仿宋" w:hAnsi="仿宋" w:cs="仿宋" w:hint="eastAsia"/>
            <w:lang w:val="en-US"/>
          </w:rPr>
          <w:t>(二)、日光温室外保温被市场分析预测</w:t>
        </w:r>
        <w:r>
          <w:tab/>
        </w:r>
        <w:r>
          <w:fldChar w:fldCharType="begin"/>
        </w:r>
        <w:r>
          <w:instrText xml:space="preserve"> PAGEREF _Toc13939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35" w:history="1">
        <w:r>
          <w:rPr>
            <w:rFonts w:ascii="仿宋" w:eastAsia="仿宋" w:hAnsi="仿宋" w:cs="仿宋" w:hint="eastAsia"/>
            <w:lang w:val="en-US"/>
          </w:rPr>
          <w:t>八、日光温室外保温被行业消费者市场分析</w:t>
        </w:r>
        <w:r>
          <w:tab/>
        </w:r>
        <w:r>
          <w:fldChar w:fldCharType="begin"/>
        </w:r>
        <w:r>
          <w:instrText xml:space="preserve"> PAGEREF _Toc8035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" w:history="1">
        <w:r>
          <w:rPr>
            <w:rFonts w:ascii="仿宋" w:eastAsia="仿宋" w:hAnsi="仿宋" w:cs="仿宋" w:hint="eastAsia"/>
            <w:lang w:val="en-US"/>
          </w:rPr>
          <w:t>(一)、市场规模及增长趋势</w:t>
        </w:r>
        <w:r>
          <w:tab/>
        </w:r>
        <w:r>
          <w:fldChar w:fldCharType="begin"/>
        </w:r>
        <w:r>
          <w:instrText xml:space="preserve"> PAGEREF _Toc2593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87" w:history="1">
        <w:r>
          <w:rPr>
            <w:rFonts w:ascii="仿宋" w:eastAsia="仿宋" w:hAnsi="仿宋" w:cs="仿宋" w:hint="eastAsia"/>
            <w:lang w:val="en-US"/>
          </w:rPr>
          <w:t>(二)、消费者需求特征</w:t>
        </w:r>
        <w:r>
          <w:tab/>
        </w:r>
        <w:r>
          <w:fldChar w:fldCharType="begin"/>
        </w:r>
        <w:r>
          <w:instrText xml:space="preserve"> PAGEREF _Toc15787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51" w:history="1">
        <w:r>
          <w:rPr>
            <w:rFonts w:ascii="仿宋" w:eastAsia="仿宋" w:hAnsi="仿宋" w:cs="仿宋" w:hint="eastAsia"/>
            <w:lang w:val="en-US"/>
          </w:rPr>
          <w:t>(三)、消费者购买行为和偏好</w:t>
        </w:r>
        <w:r>
          <w:tab/>
        </w:r>
        <w:r>
          <w:fldChar w:fldCharType="begin"/>
        </w:r>
        <w:r>
          <w:instrText xml:space="preserve"> PAGEREF _Toc23151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94" w:history="1">
        <w:r>
          <w:rPr>
            <w:rFonts w:ascii="仿宋" w:eastAsia="仿宋" w:hAnsi="仿宋" w:cs="仿宋" w:hint="eastAsia"/>
            <w:lang w:val="en-US"/>
          </w:rPr>
          <w:t>(四)、竞争对手分析</w:t>
        </w:r>
        <w:r>
          <w:tab/>
        </w:r>
        <w:r>
          <w:fldChar w:fldCharType="begin"/>
        </w:r>
        <w:r>
          <w:instrText xml:space="preserve"> PAGEREF _Toc26094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81" w:history="1">
        <w:r>
          <w:rPr>
            <w:rFonts w:ascii="仿宋" w:eastAsia="仿宋" w:hAnsi="仿宋" w:cs="仿宋" w:hint="eastAsia"/>
            <w:lang w:val="en-US"/>
          </w:rPr>
          <w:t>九、日光温室外保温被项目招投标方案</w:t>
        </w:r>
        <w:r>
          <w:tab/>
        </w:r>
        <w:r>
          <w:fldChar w:fldCharType="begin"/>
        </w:r>
        <w:r>
          <w:instrText xml:space="preserve"> PAGEREF _Toc17981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4" w:history="1">
        <w:r>
          <w:rPr>
            <w:rFonts w:ascii="仿宋" w:eastAsia="仿宋" w:hAnsi="仿宋" w:cs="仿宋" w:hint="eastAsia"/>
            <w:lang w:val="en-US"/>
          </w:rPr>
          <w:t>(一)、招标组织方式</w:t>
        </w:r>
        <w:r>
          <w:tab/>
        </w:r>
        <w:r>
          <w:fldChar w:fldCharType="begin"/>
        </w:r>
        <w:r>
          <w:instrText xml:space="preserve"> PAGEREF _Toc25694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51" w:history="1">
        <w:r>
          <w:rPr>
            <w:rFonts w:ascii="仿宋" w:eastAsia="仿宋" w:hAnsi="仿宋" w:cs="仿宋" w:hint="eastAsia"/>
            <w:lang w:val="en-US"/>
          </w:rPr>
          <w:t>(二)、招标委员会的组织设立</w:t>
        </w:r>
        <w:r>
          <w:tab/>
        </w:r>
        <w:r>
          <w:fldChar w:fldCharType="begin"/>
        </w:r>
        <w:r>
          <w:instrText xml:space="preserve"> PAGEREF _Toc13951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4" w:history="1">
        <w:r>
          <w:rPr>
            <w:rFonts w:ascii="仿宋" w:eastAsia="仿宋" w:hAnsi="仿宋" w:cs="仿宋" w:hint="eastAsia"/>
            <w:lang w:val="en-US"/>
          </w:rPr>
          <w:t>(三)、日光温室外保温被项目招投标要求</w:t>
        </w:r>
        <w:r>
          <w:tab/>
        </w:r>
        <w:r>
          <w:fldChar w:fldCharType="begin"/>
        </w:r>
        <w:r>
          <w:instrText xml:space="preserve"> PAGEREF _Toc15744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97" w:history="1">
        <w:r>
          <w:rPr>
            <w:rFonts w:ascii="仿宋" w:eastAsia="仿宋" w:hAnsi="仿宋" w:cs="仿宋" w:hint="eastAsia"/>
            <w:lang w:val="en-US"/>
          </w:rPr>
          <w:t>(四)、日光温室外保温被项目招标方式和招标程序</w:t>
        </w:r>
        <w:r>
          <w:tab/>
        </w:r>
        <w:r>
          <w:fldChar w:fldCharType="begin"/>
        </w:r>
        <w:r>
          <w:instrText xml:space="preserve"> PAGEREF _Toc26497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6" w:history="1">
        <w:r>
          <w:rPr>
            <w:rFonts w:ascii="仿宋" w:eastAsia="仿宋" w:hAnsi="仿宋" w:cs="仿宋" w:hint="eastAsia"/>
            <w:lang w:val="en-US"/>
          </w:rPr>
          <w:t>(五)、招标费用及信息发布</w:t>
        </w:r>
        <w:r>
          <w:tab/>
        </w:r>
        <w:r>
          <w:fldChar w:fldCharType="begin"/>
        </w:r>
        <w:r>
          <w:instrText xml:space="preserve"> PAGEREF _Toc18146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" w:history="1">
        <w:r>
          <w:rPr>
            <w:rFonts w:ascii="仿宋" w:eastAsia="仿宋" w:hAnsi="仿宋" w:cs="仿宋" w:hint="eastAsia"/>
            <w:lang w:val="en-US"/>
          </w:rPr>
          <w:t>十、日光温室外保温被行业市场地位与竞争战略</w:t>
        </w:r>
        <w:r>
          <w:tab/>
        </w:r>
        <w:r>
          <w:fldChar w:fldCharType="begin"/>
        </w:r>
        <w:r>
          <w:instrText xml:space="preserve"> PAGEREF _Toc323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58" w:history="1">
        <w:r>
          <w:rPr>
            <w:rFonts w:ascii="仿宋" w:eastAsia="仿宋" w:hAnsi="仿宋" w:cs="仿宋" w:hint="eastAsia"/>
            <w:lang w:val="en-US"/>
          </w:rPr>
          <w:t>(一)、市场地位</w:t>
        </w:r>
        <w:r>
          <w:tab/>
        </w:r>
        <w:r>
          <w:fldChar w:fldCharType="begin"/>
        </w:r>
        <w:r>
          <w:instrText xml:space="preserve"> PAGEREF _Toc13958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01" w:history="1">
        <w:r>
          <w:rPr>
            <w:rFonts w:ascii="仿宋" w:eastAsia="仿宋" w:hAnsi="仿宋" w:cs="仿宋" w:hint="eastAsia"/>
            <w:lang w:val="en-US"/>
          </w:rPr>
          <w:t>(二)、竞争战略</w:t>
        </w:r>
        <w:r>
          <w:tab/>
        </w:r>
        <w:r>
          <w:fldChar w:fldCharType="begin"/>
        </w:r>
        <w:r>
          <w:instrText xml:space="preserve"> PAGEREF _Toc24501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87" w:history="1">
        <w:r>
          <w:rPr>
            <w:rFonts w:ascii="仿宋" w:eastAsia="仿宋" w:hAnsi="仿宋" w:cs="仿宋" w:hint="eastAsia"/>
            <w:lang w:val="en-US"/>
          </w:rPr>
          <w:t>十一、环境影响评估</w:t>
        </w:r>
        <w:r>
          <w:tab/>
        </w:r>
        <w:r>
          <w:fldChar w:fldCharType="begin"/>
        </w:r>
        <w:r>
          <w:instrText xml:space="preserve"> PAGEREF _Toc26287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50" w:history="1">
        <w:r>
          <w:rPr>
            <w:rFonts w:ascii="仿宋" w:eastAsia="仿宋" w:hAnsi="仿宋" w:cs="仿宋" w:hint="eastAsia"/>
            <w:lang w:val="en-US"/>
          </w:rPr>
          <w:t>(一)、环境影响评估目的</w:t>
        </w:r>
        <w:r>
          <w:tab/>
        </w:r>
        <w:r>
          <w:fldChar w:fldCharType="begin"/>
        </w:r>
        <w:r>
          <w:instrText xml:space="preserve"> PAGEREF _Toc29150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8" w:history="1">
        <w:r>
          <w:rPr>
            <w:rFonts w:ascii="仿宋" w:eastAsia="仿宋" w:hAnsi="仿宋" w:cs="仿宋" w:hint="eastAsia"/>
            <w:lang w:val="en-US"/>
          </w:rPr>
          <w:t>(二)、环境影响评估法律法规依据</w:t>
        </w:r>
        <w:r>
          <w:tab/>
        </w:r>
        <w:r>
          <w:fldChar w:fldCharType="begin"/>
        </w:r>
        <w:r>
          <w:instrText xml:space="preserve"> PAGEREF _Toc14568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92" w:history="1">
        <w:r>
          <w:rPr>
            <w:rFonts w:ascii="仿宋" w:eastAsia="仿宋" w:hAnsi="仿宋" w:cs="仿宋" w:hint="eastAsia"/>
            <w:lang w:val="en-US"/>
          </w:rPr>
          <w:t>(三)、日光温室外保温被项目对环境的主要影响</w:t>
        </w:r>
        <w:r>
          <w:tab/>
        </w:r>
        <w:r>
          <w:fldChar w:fldCharType="begin"/>
        </w:r>
        <w:r>
          <w:instrText xml:space="preserve"> PAGEREF _Toc3892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8" w:history="1">
        <w:r>
          <w:rPr>
            <w:rFonts w:ascii="仿宋" w:eastAsia="仿宋" w:hAnsi="仿宋" w:cs="仿宋" w:hint="eastAsia"/>
            <w:lang w:val="en-US"/>
          </w:rPr>
          <w:t>(四)、环境保护措施</w:t>
        </w:r>
        <w:r>
          <w:tab/>
        </w:r>
        <w:r>
          <w:fldChar w:fldCharType="begin"/>
        </w:r>
        <w:r>
          <w:instrText xml:space="preserve"> PAGEREF _Toc6788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2" w:history="1">
        <w:r>
          <w:rPr>
            <w:rFonts w:ascii="仿宋" w:eastAsia="仿宋" w:hAnsi="仿宋" w:cs="仿宋" w:hint="eastAsia"/>
            <w:lang w:val="en-US"/>
          </w:rPr>
          <w:t>(五)、环境监测与管理计划</w:t>
        </w:r>
        <w:r>
          <w:tab/>
        </w:r>
        <w:r>
          <w:fldChar w:fldCharType="begin"/>
        </w:r>
        <w:r>
          <w:instrText xml:space="preserve"> PAGEREF _Toc23722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3" w:history="1">
        <w:r>
          <w:rPr>
            <w:rFonts w:ascii="仿宋" w:eastAsia="仿宋" w:hAnsi="仿宋" w:cs="仿宋" w:hint="eastAsia"/>
            <w:lang w:val="en-US"/>
          </w:rPr>
          <w:t>(六)、环境影响评估报告编制要求</w:t>
        </w:r>
        <w:r>
          <w:tab/>
        </w:r>
        <w:r>
          <w:fldChar w:fldCharType="begin"/>
        </w:r>
        <w:r>
          <w:instrText xml:space="preserve"> PAGEREF _Toc32233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35" w:history="1">
        <w:r>
          <w:rPr>
            <w:rFonts w:ascii="仿宋" w:eastAsia="仿宋" w:hAnsi="仿宋" w:cs="仿宋" w:hint="eastAsia"/>
            <w:lang w:val="en-US"/>
          </w:rPr>
          <w:t>十二、项目进度计划</w:t>
        </w:r>
        <w:r>
          <w:tab/>
        </w:r>
        <w:r>
          <w:fldChar w:fldCharType="begin"/>
        </w:r>
        <w:r>
          <w:instrText xml:space="preserve"> PAGEREF _Toc26435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0563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_Toc30563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_Toc2091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11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_Toc24911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7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_Toc1697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4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_Toc19164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33" w:history="1">
        <w:r>
          <w:rPr>
            <w:rFonts w:ascii="仿宋" w:eastAsia="仿宋" w:hAnsi="仿宋" w:cs="仿宋" w:hint="eastAsia"/>
            <w:lang w:val="en-US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_Toc20033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07" w:history="1">
        <w:r>
          <w:rPr>
            <w:rFonts w:ascii="仿宋" w:eastAsia="仿宋" w:hAnsi="仿宋" w:cs="仿宋" w:hint="eastAsia"/>
            <w:lang w:val="en-US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_Toc19907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0" w:history="1">
        <w:r>
          <w:rPr>
            <w:rFonts w:ascii="仿宋" w:eastAsia="仿宋" w:hAnsi="仿宋" w:cs="仿宋" w:hint="eastAsia"/>
            <w:lang w:val="en-US"/>
          </w:rPr>
          <w:t>十三、社会责任与可持续发展</w:t>
        </w:r>
        <w:r>
          <w:tab/>
        </w:r>
        <w:r>
          <w:fldChar w:fldCharType="begin"/>
        </w:r>
        <w:r>
          <w:instrText xml:space="preserve"> PAGEREF _Toc1120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3" w:history="1">
        <w:r>
          <w:rPr>
            <w:rFonts w:ascii="仿宋" w:eastAsia="仿宋" w:hAnsi="仿宋" w:cs="仿宋" w:hint="eastAsia"/>
            <w:lang w:val="en-US"/>
          </w:rPr>
          <w:t>(一)、企业社会责任理念</w:t>
        </w:r>
        <w:r>
          <w:tab/>
        </w:r>
        <w:r>
          <w:fldChar w:fldCharType="begin"/>
        </w:r>
        <w:r>
          <w:instrText xml:space="preserve"> PAGEREF _Toc2703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9" w:history="1">
        <w:r>
          <w:rPr>
            <w:rFonts w:ascii="仿宋" w:eastAsia="仿宋" w:hAnsi="仿宋" w:cs="仿宋" w:hint="eastAsia"/>
            <w:lang w:val="en-US"/>
          </w:rPr>
          <w:t>(二)、社会责任日光温室外保温被项目与计划</w:t>
        </w:r>
        <w:r>
          <w:tab/>
        </w:r>
        <w:r>
          <w:fldChar w:fldCharType="begin"/>
        </w:r>
        <w:r>
          <w:instrText xml:space="preserve"> PAGEREF _Toc23969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54" w:history="1">
        <w:r>
          <w:rPr>
            <w:rFonts w:ascii="仿宋" w:eastAsia="仿宋" w:hAnsi="仿宋" w:cs="仿宋" w:hint="eastAsia"/>
            <w:lang w:val="en-US"/>
          </w:rPr>
          <w:t>(三)、可持续发展战略</w:t>
        </w:r>
        <w:r>
          <w:tab/>
        </w:r>
        <w:r>
          <w:fldChar w:fldCharType="begin"/>
        </w:r>
        <w:r>
          <w:instrText xml:space="preserve"> PAGEREF _Toc18554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94" w:history="1">
        <w:r>
          <w:rPr>
            <w:rFonts w:ascii="仿宋" w:eastAsia="仿宋" w:hAnsi="仿宋" w:cs="仿宋" w:hint="eastAsia"/>
            <w:lang w:val="en-US"/>
          </w:rPr>
          <w:t>(四)、节能减排与环保措施</w:t>
        </w:r>
        <w:r>
          <w:tab/>
        </w:r>
        <w:r>
          <w:fldChar w:fldCharType="begin"/>
        </w:r>
        <w:r>
          <w:instrText xml:space="preserve"> PAGEREF _Toc23794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89" w:history="1">
        <w:r>
          <w:rPr>
            <w:rFonts w:ascii="仿宋" w:eastAsia="仿宋" w:hAnsi="仿宋" w:cs="仿宋" w:hint="eastAsia"/>
            <w:lang w:val="en-US"/>
          </w:rPr>
          <w:t>(五)、社会公益与慈善活动</w:t>
        </w:r>
        <w:r>
          <w:tab/>
        </w:r>
        <w:r>
          <w:fldChar w:fldCharType="begin"/>
        </w:r>
        <w:r>
          <w:instrText xml:space="preserve"> PAGEREF _Toc23789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65" w:history="1">
        <w:r>
          <w:rPr>
            <w:rFonts w:ascii="仿宋" w:eastAsia="仿宋" w:hAnsi="仿宋" w:cs="仿宋" w:hint="eastAsia"/>
            <w:lang w:val="en-US"/>
          </w:rPr>
          <w:t>十四、供应链管理方案</w:t>
        </w:r>
        <w:r>
          <w:tab/>
        </w:r>
        <w:r>
          <w:fldChar w:fldCharType="begin"/>
        </w:r>
        <w:r>
          <w:instrText xml:space="preserve"> PAGEREF _Toc12165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97" w:history="1">
        <w:r>
          <w:rPr>
            <w:rFonts w:ascii="仿宋" w:eastAsia="仿宋" w:hAnsi="仿宋" w:cs="仿宋" w:hint="eastAsia"/>
            <w:lang w:val="en-US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_Toc24597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03" w:history="1">
        <w:r>
          <w:rPr>
            <w:rFonts w:ascii="仿宋" w:eastAsia="仿宋" w:hAnsi="仿宋" w:cs="仿宋" w:hint="eastAsia"/>
            <w:lang w:val="en-US"/>
          </w:rPr>
          <w:t>(二)、物流管理与配送策略</w:t>
        </w:r>
        <w:r>
          <w:tab/>
        </w:r>
        <w:r>
          <w:fldChar w:fldCharType="begin"/>
        </w:r>
        <w:r>
          <w:instrText xml:space="preserve"> PAGEREF _Toc13703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8" w:history="1">
        <w:r>
          <w:rPr>
            <w:rFonts w:ascii="仿宋" w:eastAsia="仿宋" w:hAnsi="仿宋" w:cs="仿宋" w:hint="eastAsia"/>
            <w:lang w:val="en-US"/>
          </w:rPr>
          <w:t>(三)、库存管理与优化</w:t>
        </w:r>
        <w:r>
          <w:tab/>
        </w:r>
        <w:r>
          <w:fldChar w:fldCharType="begin"/>
        </w:r>
        <w:r>
          <w:instrText xml:space="preserve"> PAGEREF _Toc7998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3" w:history="1">
        <w:r>
          <w:rPr>
            <w:rFonts w:ascii="仿宋" w:eastAsia="仿宋" w:hAnsi="仿宋" w:cs="仿宋" w:hint="eastAsia"/>
            <w:lang w:val="en-US"/>
          </w:rPr>
          <w:t>(四)、采购管理与合同制定</w:t>
        </w:r>
        <w:r>
          <w:tab/>
        </w:r>
        <w:r>
          <w:fldChar w:fldCharType="begin"/>
        </w:r>
        <w:r>
          <w:instrText xml:space="preserve"> PAGEREF _Toc1443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0" w:history="1">
        <w:r>
          <w:rPr>
            <w:rFonts w:ascii="仿宋" w:eastAsia="仿宋" w:hAnsi="仿宋" w:cs="仿宋" w:hint="eastAsia"/>
            <w:lang w:val="en-US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_Toc710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31" w:history="1">
        <w:r>
          <w:rPr>
            <w:rFonts w:ascii="仿宋" w:eastAsia="仿宋" w:hAnsi="仿宋" w:cs="仿宋" w:hint="eastAsia"/>
            <w:lang w:val="en-US"/>
          </w:rPr>
          <w:t>十五、员工培训与发展方案</w:t>
        </w:r>
        <w:r>
          <w:tab/>
        </w:r>
        <w:r>
          <w:fldChar w:fldCharType="begin"/>
        </w:r>
        <w:r>
          <w:instrText xml:space="preserve"> PAGEREF _Toc27031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04" w:history="1">
        <w:r>
          <w:rPr>
            <w:rFonts w:ascii="仿宋" w:eastAsia="仿宋" w:hAnsi="仿宋" w:cs="仿宋" w:hint="eastAsia"/>
            <w:lang w:val="en-US"/>
          </w:rPr>
          <w:t>(一)、培训需求分析与规划</w:t>
        </w:r>
        <w:r>
          <w:tab/>
        </w:r>
        <w:r>
          <w:fldChar w:fldCharType="begin"/>
        </w:r>
        <w:r>
          <w:instrText xml:space="preserve"> PAGEREF _Toc3304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6" w:history="1">
        <w:r>
          <w:rPr>
            <w:rFonts w:ascii="仿宋" w:eastAsia="仿宋" w:hAnsi="仿宋" w:cs="仿宋" w:hint="eastAsia"/>
            <w:lang w:val="en-US"/>
          </w:rPr>
          <w:t>(二)、内部培训体系搭建</w:t>
        </w:r>
        <w:r>
          <w:tab/>
        </w:r>
        <w:r>
          <w:fldChar w:fldCharType="begin"/>
        </w:r>
        <w:r>
          <w:instrText xml:space="preserve"> PAGEREF _Toc1116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93" w:history="1">
        <w:r>
          <w:rPr>
            <w:rFonts w:ascii="仿宋" w:eastAsia="仿宋" w:hAnsi="仿宋" w:cs="仿宋" w:hint="eastAsia"/>
            <w:lang w:val="en-US"/>
          </w:rPr>
          <w:t>(三)、外部培训资源合作</w:t>
        </w:r>
        <w:r>
          <w:tab/>
        </w:r>
        <w:r>
          <w:fldChar w:fldCharType="begin"/>
        </w:r>
        <w:r>
          <w:instrText xml:space="preserve"> PAGEREF _Toc32693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8" w:history="1">
        <w:r>
          <w:rPr>
            <w:rFonts w:ascii="仿宋" w:eastAsia="仿宋" w:hAnsi="仿宋" w:cs="仿宋" w:hint="eastAsia"/>
            <w:lang w:val="en-US"/>
          </w:rPr>
          <w:t>(四)、员工职业发展规划</w:t>
        </w:r>
        <w:r>
          <w:tab/>
        </w:r>
        <w:r>
          <w:fldChar w:fldCharType="begin"/>
        </w:r>
        <w:r>
          <w:instrText xml:space="preserve"> PAGEREF _Toc5818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30" w:history="1">
        <w:r>
          <w:rPr>
            <w:rFonts w:ascii="仿宋" w:eastAsia="仿宋" w:hAnsi="仿宋" w:cs="仿宋" w:hint="eastAsia"/>
            <w:lang w:val="en-US"/>
          </w:rPr>
          <w:t>(五)、学习型组织文化建设</w:t>
        </w:r>
        <w:r>
          <w:tab/>
        </w:r>
        <w:r>
          <w:fldChar w:fldCharType="begin"/>
        </w:r>
        <w:r>
          <w:instrText xml:space="preserve"> PAGEREF _Toc27630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71" w:history="1">
        <w:r>
          <w:rPr>
            <w:rFonts w:ascii="仿宋" w:eastAsia="仿宋" w:hAnsi="仿宋" w:cs="仿宋" w:hint="eastAsia"/>
            <w:lang w:val="en-US"/>
          </w:rPr>
          <w:t>十六、战略合作伙伴与外部资源</w:t>
        </w:r>
        <w:r>
          <w:tab/>
        </w:r>
        <w:r>
          <w:fldChar w:fldCharType="begin"/>
        </w:r>
        <w:r>
          <w:instrText xml:space="preserve"> PAGEREF _Toc15671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2" w:history="1">
        <w:r>
          <w:rPr>
            <w:rFonts w:ascii="仿宋" w:eastAsia="仿宋" w:hAnsi="仿宋" w:cs="仿宋" w:hint="eastAsia"/>
            <w:lang w:val="en-US"/>
          </w:rPr>
          <w:t>(一)、战略合作伙伴的筛选与合同</w:t>
        </w:r>
        <w:r>
          <w:tab/>
        </w:r>
        <w:r>
          <w:fldChar w:fldCharType="begin"/>
        </w:r>
        <w:r>
          <w:instrText xml:space="preserve"> PAGEREF _Toc14242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48" w:history="1">
        <w:r>
          <w:rPr>
            <w:rFonts w:ascii="仿宋" w:eastAsia="仿宋" w:hAnsi="仿宋" w:cs="仿宋" w:hint="eastAsia"/>
            <w:lang w:val="en-US"/>
          </w:rPr>
          <w:t>(二)、外部资源管理与协同</w:t>
        </w:r>
        <w:r>
          <w:tab/>
        </w:r>
        <w:r>
          <w:fldChar w:fldCharType="begin"/>
        </w:r>
        <w:r>
          <w:instrText xml:space="preserve"> PAGEREF _Toc6848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5271" w:history="1">
        <w:r>
          <w:rPr>
            <w:rFonts w:ascii="仿宋" w:eastAsia="仿宋" w:hAnsi="仿宋" w:cs="仿宋" w:hint="eastAsia"/>
            <w:lang w:val="en-US"/>
          </w:rPr>
          <w:t>(三)、合作绩效与目标达成</w:t>
        </w:r>
        <w:r>
          <w:tab/>
        </w:r>
        <w:r>
          <w:fldChar w:fldCharType="begin"/>
        </w:r>
        <w:r>
          <w:instrText xml:space="preserve"> PAGEREF _Toc25271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7" w:history="1">
        <w:r>
          <w:rPr>
            <w:rFonts w:ascii="仿宋" w:eastAsia="仿宋" w:hAnsi="仿宋" w:cs="仿宋" w:hint="eastAsia"/>
            <w:lang w:val="en-US"/>
          </w:rPr>
          <w:t>(四)、利益共享与联合创新</w:t>
        </w:r>
        <w:r>
          <w:tab/>
        </w:r>
        <w:r>
          <w:fldChar w:fldCharType="begin"/>
        </w:r>
        <w:r>
          <w:instrText xml:space="preserve"> PAGEREF _Toc15757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87" w:history="1">
        <w:r>
          <w:rPr>
            <w:rFonts w:ascii="仿宋" w:eastAsia="仿宋" w:hAnsi="仿宋" w:cs="仿宋" w:hint="eastAsia"/>
            <w:lang w:val="en-US"/>
          </w:rPr>
          <w:t>十七、制度建设与管理</w:t>
        </w:r>
        <w:r>
          <w:tab/>
        </w:r>
        <w:r>
          <w:fldChar w:fldCharType="begin"/>
        </w:r>
        <w:r>
          <w:instrText xml:space="preserve"> PAGEREF _Toc16587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34" w:history="1">
        <w:r>
          <w:rPr>
            <w:rFonts w:ascii="仿宋" w:eastAsia="仿宋" w:hAnsi="仿宋" w:cs="仿宋" w:hint="eastAsia"/>
            <w:lang w:val="en-US"/>
          </w:rPr>
          <w:t>(一)、公司治理结构</w:t>
        </w:r>
        <w:r>
          <w:tab/>
        </w:r>
        <w:r>
          <w:fldChar w:fldCharType="begin"/>
        </w:r>
        <w:r>
          <w:instrText xml:space="preserve"> PAGEREF _Toc14334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3" w:history="1">
        <w:r>
          <w:rPr>
            <w:rFonts w:ascii="仿宋" w:eastAsia="仿宋" w:hAnsi="仿宋" w:cs="仿宋" w:hint="eastAsia"/>
            <w:lang w:val="en-US"/>
          </w:rPr>
          <w:t>(二)、内部控制与审计</w:t>
        </w:r>
        <w:r>
          <w:tab/>
        </w:r>
        <w:r>
          <w:fldChar w:fldCharType="begin"/>
        </w:r>
        <w:r>
          <w:instrText xml:space="preserve"> PAGEREF _Toc23313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6" w:history="1">
        <w:r>
          <w:rPr>
            <w:rFonts w:ascii="仿宋" w:eastAsia="仿宋" w:hAnsi="仿宋" w:cs="仿宋" w:hint="eastAsia"/>
            <w:lang w:val="en-US"/>
          </w:rPr>
          <w:t>(三)、法律法规合规体系</w:t>
        </w:r>
        <w:r>
          <w:tab/>
        </w:r>
        <w:r>
          <w:fldChar w:fldCharType="begin"/>
        </w:r>
        <w:r>
          <w:instrText xml:space="preserve"> PAGEREF _Toc30086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8" w:history="1">
        <w:r>
          <w:rPr>
            <w:rFonts w:ascii="仿宋" w:eastAsia="仿宋" w:hAnsi="仿宋" w:cs="仿宋" w:hint="eastAsia"/>
            <w:lang w:val="en-US"/>
          </w:rPr>
          <w:t>十八、供应链管理</w:t>
        </w:r>
        <w:r>
          <w:tab/>
        </w:r>
        <w:r>
          <w:fldChar w:fldCharType="begin"/>
        </w:r>
        <w:r>
          <w:instrText xml:space="preserve"> PAGEREF _Toc528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8" w:history="1">
        <w:r>
          <w:rPr>
            <w:rFonts w:ascii="仿宋" w:eastAsia="仿宋" w:hAnsi="仿宋" w:cs="仿宋" w:hint="eastAsia"/>
            <w:lang w:val="en-US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_Toc21478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9" w:history="1">
        <w:r>
          <w:rPr>
            <w:rFonts w:ascii="仿宋" w:eastAsia="仿宋" w:hAnsi="仿宋" w:cs="仿宋" w:hint="eastAsia"/>
            <w:lang w:val="en-US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_Toc5749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_Toc2884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" w:history="1">
        <w:r>
          <w:rPr>
            <w:rFonts w:ascii="仿宋" w:eastAsia="仿宋" w:hAnsi="仿宋" w:cs="仿宋" w:hint="eastAsia"/>
            <w:lang w:val="en-US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_Toc2389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7" w:history="1">
        <w:r>
          <w:rPr>
            <w:rFonts w:ascii="仿宋" w:eastAsia="仿宋" w:hAnsi="仿宋" w:cs="仿宋" w:hint="eastAsia"/>
            <w:lang w:val="en-US"/>
          </w:rPr>
          <w:t>十九、市场营销与推广策略</w:t>
        </w:r>
        <w:r>
          <w:tab/>
        </w:r>
        <w:r>
          <w:fldChar w:fldCharType="begin"/>
        </w:r>
        <w:r>
          <w:instrText xml:space="preserve"> PAGEREF _Toc987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3" w:history="1">
        <w:r>
          <w:rPr>
            <w:rFonts w:ascii="仿宋" w:eastAsia="仿宋" w:hAnsi="仿宋" w:cs="仿宋" w:hint="eastAsia"/>
            <w:lang w:val="en-US"/>
          </w:rPr>
          <w:t>(一)、目标市场分析</w:t>
        </w:r>
        <w:r>
          <w:tab/>
        </w:r>
        <w:r>
          <w:fldChar w:fldCharType="begin"/>
        </w:r>
        <w:r>
          <w:instrText xml:space="preserve"> PAGEREF _Toc22413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3" w:history="1">
        <w:r>
          <w:rPr>
            <w:rFonts w:ascii="仿宋" w:eastAsia="仿宋" w:hAnsi="仿宋" w:cs="仿宋" w:hint="eastAsia"/>
            <w:lang w:val="en-US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_Toc28253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8" w:history="1">
        <w:r>
          <w:rPr>
            <w:rFonts w:ascii="仿宋" w:eastAsia="仿宋" w:hAnsi="仿宋" w:cs="仿宋" w:hint="eastAsia"/>
            <w:lang w:val="en-US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_Toc8488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19" w:history="1">
        <w:r>
          <w:rPr>
            <w:rFonts w:ascii="仿宋" w:eastAsia="仿宋" w:hAnsi="仿宋" w:cs="仿宋" w:hint="eastAsia"/>
            <w:lang w:val="en-US"/>
          </w:rPr>
          <w:t>二十、社会影响分析</w:t>
        </w:r>
        <w:r>
          <w:tab/>
        </w:r>
        <w:r>
          <w:fldChar w:fldCharType="begin"/>
        </w:r>
        <w:r>
          <w:instrText xml:space="preserve"> PAGEREF _Toc23619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51" w:history="1">
        <w:r>
          <w:rPr>
            <w:rFonts w:ascii="仿宋" w:eastAsia="仿宋" w:hAnsi="仿宋" w:cs="仿宋" w:hint="eastAsia"/>
            <w:lang w:val="en-US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_Toc17651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71" w:history="1">
        <w:r>
          <w:rPr>
            <w:rFonts w:ascii="仿宋" w:eastAsia="仿宋" w:hAnsi="仿宋" w:cs="仿宋" w:hint="eastAsia"/>
            <w:lang w:val="en-US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_Toc16271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3" w:history="1">
        <w:r>
          <w:rPr>
            <w:rFonts w:ascii="仿宋" w:eastAsia="仿宋" w:hAnsi="仿宋" w:cs="仿宋" w:hint="eastAsia"/>
            <w:lang w:val="en-US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_Toc27043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https://d.book118.com/138011134027006044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日光温室外保温被行业企业战略发展规划及建议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日光温室外保温被行业企业战略发展规划及建议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日光温室外保温被行业企业战略发展规划及建议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日光温室外保温被行业企业战略发展规划及建议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日光温室外保温被行业企业战略发展规划及建议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9B195D"/>
    <w:rsid w:val="639B195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13801113402700604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2024-03-08T09:27:00Z</dcterms:created>
  <dcterms:modified xsi:type="dcterms:W3CDTF">2024-03-08T09:28:02Z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