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14" w:history="1">
        <w:r>
          <w:rPr>
            <w:rFonts w:ascii="仿宋" w:eastAsia="仿宋" w:hAnsi="仿宋" w:cs="仿宋" w:hint="eastAsia"/>
            <w:lang w:eastAsia="zh-CN"/>
          </w:rPr>
          <w:t>序言</w:t>
        </w:r>
        <w:r>
          <w:tab/>
        </w:r>
        <w:r>
          <w:fldChar w:fldCharType="begin"/>
        </w:r>
        <w:r>
          <w:instrText xml:space="preserve"> PAGEREF _Toc28214 \h </w:instrText>
        </w:r>
        <w:r>
          <w:fldChar w:fldCharType="separate"/>
        </w:r>
        <w:r>
          <w:t>3</w:t>
        </w:r>
        <w:r>
          <w:fldChar w:fldCharType="end"/>
        </w:r>
      </w:hyperlink>
    </w:p>
    <w:p>
      <w:pPr>
        <w:pStyle w:val="TOC1"/>
        <w:tabs>
          <w:tab w:val="right" w:leader="dot" w:pos="8306"/>
        </w:tabs>
      </w:pPr>
      <w:hyperlink w:anchor="_Toc18094" w:history="1">
        <w:r>
          <w:rPr>
            <w:rFonts w:ascii="仿宋" w:eastAsia="仿宋" w:hAnsi="仿宋" w:cs="仿宋" w:hint="eastAsia"/>
            <w:lang w:eastAsia="zh-CN"/>
          </w:rPr>
          <w:t>一、锰矿项目土建工程</w:t>
        </w:r>
        <w:r>
          <w:tab/>
        </w:r>
        <w:r>
          <w:fldChar w:fldCharType="begin"/>
        </w:r>
        <w:r>
          <w:instrText xml:space="preserve"> PAGEREF _Toc18094 \h </w:instrText>
        </w:r>
        <w:r>
          <w:fldChar w:fldCharType="separate"/>
        </w:r>
        <w:r>
          <w:t>3</w:t>
        </w:r>
        <w:r>
          <w:fldChar w:fldCharType="end"/>
        </w:r>
      </w:hyperlink>
    </w:p>
    <w:p>
      <w:pPr>
        <w:pStyle w:val="TOC2"/>
        <w:tabs>
          <w:tab w:val="right" w:leader="dot" w:pos="8306"/>
        </w:tabs>
      </w:pPr>
      <w:hyperlink w:anchor="_Toc20846" w:history="1">
        <w:r>
          <w:rPr>
            <w:rFonts w:ascii="仿宋" w:eastAsia="仿宋" w:hAnsi="仿宋" w:cs="仿宋" w:hint="eastAsia"/>
            <w:lang w:eastAsia="zh-CN"/>
          </w:rPr>
          <w:t>(一)、建筑工程设计原则</w:t>
        </w:r>
        <w:r>
          <w:tab/>
        </w:r>
        <w:r>
          <w:fldChar w:fldCharType="begin"/>
        </w:r>
        <w:r>
          <w:instrText xml:space="preserve"> PAGEREF _Toc20846 \h </w:instrText>
        </w:r>
        <w:r>
          <w:fldChar w:fldCharType="separate"/>
        </w:r>
        <w:r>
          <w:t>3</w:t>
        </w:r>
        <w:r>
          <w:fldChar w:fldCharType="end"/>
        </w:r>
      </w:hyperlink>
    </w:p>
    <w:p>
      <w:pPr>
        <w:pStyle w:val="TOC2"/>
        <w:tabs>
          <w:tab w:val="right" w:leader="dot" w:pos="8306"/>
        </w:tabs>
      </w:pPr>
      <w:hyperlink w:anchor="_Toc30053" w:history="1">
        <w:r>
          <w:rPr>
            <w:rFonts w:ascii="仿宋" w:eastAsia="仿宋" w:hAnsi="仿宋" w:cs="仿宋" w:hint="eastAsia"/>
            <w:lang w:eastAsia="zh-CN"/>
          </w:rPr>
          <w:t>(二)、土建工程设计年限及安全等级</w:t>
        </w:r>
        <w:r>
          <w:tab/>
        </w:r>
        <w:r>
          <w:fldChar w:fldCharType="begin"/>
        </w:r>
        <w:r>
          <w:instrText xml:space="preserve"> PAGEREF _Toc30053 \h </w:instrText>
        </w:r>
        <w:r>
          <w:fldChar w:fldCharType="separate"/>
        </w:r>
        <w:r>
          <w:t>4</w:t>
        </w:r>
        <w:r>
          <w:fldChar w:fldCharType="end"/>
        </w:r>
      </w:hyperlink>
    </w:p>
    <w:p>
      <w:pPr>
        <w:pStyle w:val="TOC2"/>
        <w:tabs>
          <w:tab w:val="right" w:leader="dot" w:pos="8306"/>
        </w:tabs>
      </w:pPr>
      <w:hyperlink w:anchor="_Toc31435" w:history="1">
        <w:r>
          <w:rPr>
            <w:rFonts w:ascii="仿宋" w:eastAsia="仿宋" w:hAnsi="仿宋" w:cs="仿宋" w:hint="eastAsia"/>
            <w:lang w:eastAsia="zh-CN"/>
          </w:rPr>
          <w:t>(三)、建筑工程设计总体要求</w:t>
        </w:r>
        <w:r>
          <w:tab/>
        </w:r>
        <w:r>
          <w:fldChar w:fldCharType="begin"/>
        </w:r>
        <w:r>
          <w:instrText xml:space="preserve"> PAGEREF _Toc31435 \h </w:instrText>
        </w:r>
        <w:r>
          <w:fldChar w:fldCharType="separate"/>
        </w:r>
        <w:r>
          <w:t>5</w:t>
        </w:r>
        <w:r>
          <w:fldChar w:fldCharType="end"/>
        </w:r>
      </w:hyperlink>
    </w:p>
    <w:p>
      <w:pPr>
        <w:pStyle w:val="TOC2"/>
        <w:tabs>
          <w:tab w:val="right" w:leader="dot" w:pos="8306"/>
        </w:tabs>
      </w:pPr>
      <w:hyperlink w:anchor="_Toc7399" w:history="1">
        <w:r>
          <w:rPr>
            <w:rFonts w:ascii="仿宋" w:eastAsia="仿宋" w:hAnsi="仿宋" w:cs="仿宋" w:hint="eastAsia"/>
            <w:lang w:eastAsia="zh-CN"/>
          </w:rPr>
          <w:t>(四)、土建工程建设指标</w:t>
        </w:r>
        <w:r>
          <w:tab/>
        </w:r>
        <w:r>
          <w:fldChar w:fldCharType="begin"/>
        </w:r>
        <w:r>
          <w:instrText xml:space="preserve"> PAGEREF _Toc7399 \h </w:instrText>
        </w:r>
        <w:r>
          <w:fldChar w:fldCharType="separate"/>
        </w:r>
        <w:r>
          <w:t>6</w:t>
        </w:r>
        <w:r>
          <w:fldChar w:fldCharType="end"/>
        </w:r>
      </w:hyperlink>
    </w:p>
    <w:p>
      <w:pPr>
        <w:pStyle w:val="TOC1"/>
        <w:tabs>
          <w:tab w:val="right" w:leader="dot" w:pos="8306"/>
        </w:tabs>
      </w:pPr>
      <w:hyperlink w:anchor="_Toc19741" w:history="1">
        <w:r>
          <w:rPr>
            <w:rFonts w:ascii="仿宋" w:eastAsia="仿宋" w:hAnsi="仿宋" w:cs="仿宋" w:hint="eastAsia"/>
            <w:lang w:eastAsia="zh-CN"/>
          </w:rPr>
          <w:t>二、市场分析、调研</w:t>
        </w:r>
        <w:r>
          <w:tab/>
        </w:r>
        <w:r>
          <w:fldChar w:fldCharType="begin"/>
        </w:r>
        <w:r>
          <w:instrText xml:space="preserve"> PAGEREF _Toc19741 \h </w:instrText>
        </w:r>
        <w:r>
          <w:fldChar w:fldCharType="separate"/>
        </w:r>
        <w:r>
          <w:t>6</w:t>
        </w:r>
        <w:r>
          <w:fldChar w:fldCharType="end"/>
        </w:r>
      </w:hyperlink>
    </w:p>
    <w:p>
      <w:pPr>
        <w:pStyle w:val="TOC2"/>
        <w:tabs>
          <w:tab w:val="right" w:leader="dot" w:pos="8306"/>
        </w:tabs>
      </w:pPr>
      <w:hyperlink w:anchor="_Toc12427" w:history="1">
        <w:r>
          <w:rPr>
            <w:rFonts w:ascii="仿宋" w:eastAsia="仿宋" w:hAnsi="仿宋" w:cs="仿宋" w:hint="eastAsia"/>
            <w:lang w:eastAsia="zh-CN"/>
          </w:rPr>
          <w:t>(一)、锰矿行业分析</w:t>
        </w:r>
        <w:r>
          <w:tab/>
        </w:r>
        <w:r>
          <w:fldChar w:fldCharType="begin"/>
        </w:r>
        <w:r>
          <w:instrText xml:space="preserve"> PAGEREF _Toc12427 \h </w:instrText>
        </w:r>
        <w:r>
          <w:fldChar w:fldCharType="separate"/>
        </w:r>
        <w:r>
          <w:t>6</w:t>
        </w:r>
        <w:r>
          <w:fldChar w:fldCharType="end"/>
        </w:r>
      </w:hyperlink>
    </w:p>
    <w:p>
      <w:pPr>
        <w:pStyle w:val="TOC2"/>
        <w:tabs>
          <w:tab w:val="right" w:leader="dot" w:pos="8306"/>
        </w:tabs>
      </w:pPr>
      <w:hyperlink w:anchor="_Toc17149" w:history="1">
        <w:r>
          <w:rPr>
            <w:rFonts w:ascii="仿宋" w:eastAsia="仿宋" w:hAnsi="仿宋" w:cs="仿宋" w:hint="eastAsia"/>
            <w:lang w:eastAsia="zh-CN"/>
          </w:rPr>
          <w:t>(二)、锰矿市场分析预测</w:t>
        </w:r>
        <w:r>
          <w:tab/>
        </w:r>
        <w:r>
          <w:fldChar w:fldCharType="begin"/>
        </w:r>
        <w:r>
          <w:instrText xml:space="preserve"> PAGEREF _Toc17149 \h </w:instrText>
        </w:r>
        <w:r>
          <w:fldChar w:fldCharType="separate"/>
        </w:r>
        <w:r>
          <w:t>7</w:t>
        </w:r>
        <w:r>
          <w:fldChar w:fldCharType="end"/>
        </w:r>
      </w:hyperlink>
    </w:p>
    <w:p>
      <w:pPr>
        <w:pStyle w:val="TOC1"/>
        <w:tabs>
          <w:tab w:val="right" w:leader="dot" w:pos="8306"/>
        </w:tabs>
      </w:pPr>
      <w:hyperlink w:anchor="_Toc19110" w:history="1">
        <w:r>
          <w:rPr>
            <w:rFonts w:ascii="仿宋" w:eastAsia="仿宋" w:hAnsi="仿宋" w:cs="仿宋" w:hint="eastAsia"/>
            <w:lang w:eastAsia="zh-CN"/>
          </w:rPr>
          <w:t>三、锰矿项目选址可行性分析</w:t>
        </w:r>
        <w:r>
          <w:tab/>
        </w:r>
        <w:r>
          <w:fldChar w:fldCharType="begin"/>
        </w:r>
        <w:r>
          <w:instrText xml:space="preserve"> PAGEREF _Toc19110 \h </w:instrText>
        </w:r>
        <w:r>
          <w:fldChar w:fldCharType="separate"/>
        </w:r>
        <w:r>
          <w:t>8</w:t>
        </w:r>
        <w:r>
          <w:fldChar w:fldCharType="end"/>
        </w:r>
      </w:hyperlink>
    </w:p>
    <w:p>
      <w:pPr>
        <w:pStyle w:val="TOC2"/>
        <w:tabs>
          <w:tab w:val="right" w:leader="dot" w:pos="8306"/>
        </w:tabs>
      </w:pPr>
      <w:hyperlink w:anchor="_Toc22307" w:history="1">
        <w:r>
          <w:rPr>
            <w:rFonts w:ascii="仿宋" w:eastAsia="仿宋" w:hAnsi="仿宋" w:cs="仿宋" w:hint="eastAsia"/>
            <w:lang w:eastAsia="zh-CN"/>
          </w:rPr>
          <w:t>(一)、锰矿项目选址</w:t>
        </w:r>
        <w:r>
          <w:tab/>
        </w:r>
        <w:r>
          <w:fldChar w:fldCharType="begin"/>
        </w:r>
        <w:r>
          <w:instrText xml:space="preserve"> PAGEREF _Toc22307 \h </w:instrText>
        </w:r>
        <w:r>
          <w:fldChar w:fldCharType="separate"/>
        </w:r>
        <w:r>
          <w:t>8</w:t>
        </w:r>
        <w:r>
          <w:fldChar w:fldCharType="end"/>
        </w:r>
      </w:hyperlink>
    </w:p>
    <w:p>
      <w:pPr>
        <w:pStyle w:val="TOC2"/>
        <w:tabs>
          <w:tab w:val="right" w:leader="dot" w:pos="8306"/>
        </w:tabs>
      </w:pPr>
      <w:hyperlink w:anchor="_Toc26099" w:history="1">
        <w:r>
          <w:rPr>
            <w:rFonts w:ascii="仿宋" w:eastAsia="仿宋" w:hAnsi="仿宋" w:cs="仿宋" w:hint="eastAsia"/>
            <w:lang w:eastAsia="zh-CN"/>
          </w:rPr>
          <w:t>(二)、用地控制指标</w:t>
        </w:r>
        <w:r>
          <w:tab/>
        </w:r>
        <w:r>
          <w:fldChar w:fldCharType="begin"/>
        </w:r>
        <w:r>
          <w:instrText xml:space="preserve"> PAGEREF _Toc26099 \h </w:instrText>
        </w:r>
        <w:r>
          <w:fldChar w:fldCharType="separate"/>
        </w:r>
        <w:r>
          <w:t>8</w:t>
        </w:r>
        <w:r>
          <w:fldChar w:fldCharType="end"/>
        </w:r>
      </w:hyperlink>
    </w:p>
    <w:p>
      <w:pPr>
        <w:pStyle w:val="TOC2"/>
        <w:tabs>
          <w:tab w:val="right" w:leader="dot" w:pos="8306"/>
        </w:tabs>
      </w:pPr>
      <w:hyperlink w:anchor="_Toc156" w:history="1">
        <w:r>
          <w:rPr>
            <w:rFonts w:ascii="仿宋" w:eastAsia="仿宋" w:hAnsi="仿宋" w:cs="仿宋" w:hint="eastAsia"/>
            <w:lang w:eastAsia="zh-CN"/>
          </w:rPr>
          <w:t>(三)、节约用地措施</w:t>
        </w:r>
        <w:r>
          <w:tab/>
        </w:r>
        <w:r>
          <w:fldChar w:fldCharType="begin"/>
        </w:r>
        <w:r>
          <w:instrText xml:space="preserve"> PAGEREF _Toc156 \h </w:instrText>
        </w:r>
        <w:r>
          <w:fldChar w:fldCharType="separate"/>
        </w:r>
        <w:r>
          <w:t>10</w:t>
        </w:r>
        <w:r>
          <w:fldChar w:fldCharType="end"/>
        </w:r>
      </w:hyperlink>
    </w:p>
    <w:p>
      <w:pPr>
        <w:pStyle w:val="TOC2"/>
        <w:tabs>
          <w:tab w:val="right" w:leader="dot" w:pos="8306"/>
        </w:tabs>
      </w:pPr>
      <w:hyperlink w:anchor="_Toc28554" w:history="1">
        <w:r>
          <w:rPr>
            <w:rFonts w:ascii="仿宋" w:eastAsia="仿宋" w:hAnsi="仿宋" w:cs="仿宋" w:hint="eastAsia"/>
            <w:lang w:eastAsia="zh-CN"/>
          </w:rPr>
          <w:t>(四)、总图布置方案</w:t>
        </w:r>
        <w:r>
          <w:tab/>
        </w:r>
        <w:r>
          <w:fldChar w:fldCharType="begin"/>
        </w:r>
        <w:r>
          <w:instrText xml:space="preserve"> PAGEREF _Toc28554 \h </w:instrText>
        </w:r>
        <w:r>
          <w:fldChar w:fldCharType="separate"/>
        </w:r>
        <w:r>
          <w:t>11</w:t>
        </w:r>
        <w:r>
          <w:fldChar w:fldCharType="end"/>
        </w:r>
      </w:hyperlink>
    </w:p>
    <w:p>
      <w:pPr>
        <w:pStyle w:val="TOC2"/>
        <w:tabs>
          <w:tab w:val="right" w:leader="dot" w:pos="8306"/>
        </w:tabs>
      </w:pPr>
      <w:hyperlink w:anchor="_Toc26992" w:history="1">
        <w:r>
          <w:rPr>
            <w:rFonts w:ascii="仿宋" w:eastAsia="仿宋" w:hAnsi="仿宋" w:cs="仿宋" w:hint="eastAsia"/>
            <w:lang w:eastAsia="zh-CN"/>
          </w:rPr>
          <w:t>(五)、选址综合评价</w:t>
        </w:r>
        <w:r>
          <w:tab/>
        </w:r>
        <w:r>
          <w:fldChar w:fldCharType="begin"/>
        </w:r>
        <w:r>
          <w:instrText xml:space="preserve"> PAGEREF _Toc26992 \h </w:instrText>
        </w:r>
        <w:r>
          <w:fldChar w:fldCharType="separate"/>
        </w:r>
        <w:r>
          <w:t>12</w:t>
        </w:r>
        <w:r>
          <w:fldChar w:fldCharType="end"/>
        </w:r>
      </w:hyperlink>
    </w:p>
    <w:p>
      <w:pPr>
        <w:pStyle w:val="TOC1"/>
        <w:tabs>
          <w:tab w:val="right" w:leader="dot" w:pos="8306"/>
        </w:tabs>
      </w:pPr>
      <w:hyperlink w:anchor="_Toc23899" w:history="1">
        <w:r>
          <w:rPr>
            <w:rFonts w:ascii="仿宋" w:eastAsia="仿宋" w:hAnsi="仿宋" w:cs="仿宋" w:hint="eastAsia"/>
            <w:lang w:eastAsia="zh-CN"/>
          </w:rPr>
          <w:t>四、锰矿项目可持续发展</w:t>
        </w:r>
        <w:r>
          <w:tab/>
        </w:r>
        <w:r>
          <w:fldChar w:fldCharType="begin"/>
        </w:r>
        <w:r>
          <w:instrText xml:space="preserve"> PAGEREF _Toc23899 \h </w:instrText>
        </w:r>
        <w:r>
          <w:fldChar w:fldCharType="separate"/>
        </w:r>
        <w:r>
          <w:t>13</w:t>
        </w:r>
        <w:r>
          <w:fldChar w:fldCharType="end"/>
        </w:r>
      </w:hyperlink>
    </w:p>
    <w:p>
      <w:pPr>
        <w:pStyle w:val="TOC2"/>
        <w:tabs>
          <w:tab w:val="right" w:leader="dot" w:pos="8306"/>
        </w:tabs>
      </w:pPr>
      <w:hyperlink w:anchor="_Toc31673" w:history="1">
        <w:r>
          <w:rPr>
            <w:rFonts w:ascii="仿宋" w:eastAsia="仿宋" w:hAnsi="仿宋" w:cs="仿宋" w:hint="eastAsia"/>
            <w:lang w:eastAsia="zh-CN"/>
          </w:rPr>
          <w:t>(一)、可持续战略与实践</w:t>
        </w:r>
        <w:r>
          <w:tab/>
        </w:r>
        <w:r>
          <w:fldChar w:fldCharType="begin"/>
        </w:r>
        <w:r>
          <w:instrText xml:space="preserve"> PAGEREF _Toc31673 \h </w:instrText>
        </w:r>
        <w:r>
          <w:fldChar w:fldCharType="separate"/>
        </w:r>
        <w:r>
          <w:t>13</w:t>
        </w:r>
        <w:r>
          <w:fldChar w:fldCharType="end"/>
        </w:r>
      </w:hyperlink>
    </w:p>
    <w:p>
      <w:pPr>
        <w:pStyle w:val="TOC2"/>
        <w:tabs>
          <w:tab w:val="right" w:leader="dot" w:pos="8306"/>
        </w:tabs>
      </w:pPr>
      <w:hyperlink w:anchor="_Toc5490" w:history="1">
        <w:r>
          <w:rPr>
            <w:rFonts w:ascii="仿宋" w:eastAsia="仿宋" w:hAnsi="仿宋" w:cs="仿宋" w:hint="eastAsia"/>
            <w:lang w:eastAsia="zh-CN"/>
          </w:rPr>
          <w:t>(二)、环保与社会责任</w:t>
        </w:r>
        <w:r>
          <w:tab/>
        </w:r>
        <w:r>
          <w:fldChar w:fldCharType="begin"/>
        </w:r>
        <w:r>
          <w:instrText xml:space="preserve"> PAGEREF _Toc5490 \h </w:instrText>
        </w:r>
        <w:r>
          <w:fldChar w:fldCharType="separate"/>
        </w:r>
        <w:r>
          <w:t>13</w:t>
        </w:r>
        <w:r>
          <w:fldChar w:fldCharType="end"/>
        </w:r>
      </w:hyperlink>
    </w:p>
    <w:p>
      <w:pPr>
        <w:pStyle w:val="TOC1"/>
        <w:tabs>
          <w:tab w:val="right" w:leader="dot" w:pos="8306"/>
        </w:tabs>
      </w:pPr>
      <w:hyperlink w:anchor="_Toc62" w:history="1">
        <w:r>
          <w:rPr>
            <w:rFonts w:ascii="仿宋" w:eastAsia="仿宋" w:hAnsi="仿宋" w:cs="仿宋" w:hint="eastAsia"/>
            <w:lang w:eastAsia="zh-CN"/>
          </w:rPr>
          <w:t>五、锰矿项目绩效评估</w:t>
        </w:r>
        <w:r>
          <w:tab/>
        </w:r>
        <w:r>
          <w:fldChar w:fldCharType="begin"/>
        </w:r>
        <w:r>
          <w:instrText xml:space="preserve"> PAGEREF _Toc62 \h </w:instrText>
        </w:r>
        <w:r>
          <w:fldChar w:fldCharType="separate"/>
        </w:r>
        <w:r>
          <w:t>14</w:t>
        </w:r>
        <w:r>
          <w:fldChar w:fldCharType="end"/>
        </w:r>
      </w:hyperlink>
    </w:p>
    <w:p>
      <w:pPr>
        <w:pStyle w:val="TOC2"/>
        <w:tabs>
          <w:tab w:val="right" w:leader="dot" w:pos="8306"/>
        </w:tabs>
      </w:pPr>
      <w:hyperlink w:anchor="_Toc5282" w:history="1">
        <w:r>
          <w:rPr>
            <w:rFonts w:ascii="仿宋" w:eastAsia="仿宋" w:hAnsi="仿宋" w:cs="仿宋" w:hint="eastAsia"/>
            <w:lang w:eastAsia="zh-CN"/>
          </w:rPr>
          <w:t>(一)、绩效评估指标</w:t>
        </w:r>
        <w:r>
          <w:tab/>
        </w:r>
        <w:r>
          <w:fldChar w:fldCharType="begin"/>
        </w:r>
        <w:r>
          <w:instrText xml:space="preserve"> PAGEREF _Toc5282 \h </w:instrText>
        </w:r>
        <w:r>
          <w:fldChar w:fldCharType="separate"/>
        </w:r>
        <w:r>
          <w:t>14</w:t>
        </w:r>
        <w:r>
          <w:fldChar w:fldCharType="end"/>
        </w:r>
      </w:hyperlink>
    </w:p>
    <w:p>
      <w:pPr>
        <w:pStyle w:val="TOC2"/>
        <w:tabs>
          <w:tab w:val="right" w:leader="dot" w:pos="8306"/>
        </w:tabs>
      </w:pPr>
      <w:hyperlink w:anchor="_Toc8971" w:history="1">
        <w:r>
          <w:rPr>
            <w:rFonts w:ascii="仿宋" w:eastAsia="仿宋" w:hAnsi="仿宋" w:cs="仿宋" w:hint="eastAsia"/>
            <w:lang w:eastAsia="zh-CN"/>
          </w:rPr>
          <w:t>(二)、绩效评估方法</w:t>
        </w:r>
        <w:r>
          <w:tab/>
        </w:r>
        <w:r>
          <w:fldChar w:fldCharType="begin"/>
        </w:r>
        <w:r>
          <w:instrText xml:space="preserve"> PAGEREF _Toc8971 \h </w:instrText>
        </w:r>
        <w:r>
          <w:fldChar w:fldCharType="separate"/>
        </w:r>
        <w:r>
          <w:t>15</w:t>
        </w:r>
        <w:r>
          <w:fldChar w:fldCharType="end"/>
        </w:r>
      </w:hyperlink>
    </w:p>
    <w:p>
      <w:pPr>
        <w:pStyle w:val="TOC2"/>
        <w:tabs>
          <w:tab w:val="right" w:leader="dot" w:pos="8306"/>
        </w:tabs>
      </w:pPr>
      <w:hyperlink w:anchor="_Toc30536" w:history="1">
        <w:r>
          <w:rPr>
            <w:rFonts w:ascii="仿宋" w:eastAsia="仿宋" w:hAnsi="仿宋" w:cs="仿宋" w:hint="eastAsia"/>
            <w:lang w:eastAsia="zh-CN"/>
          </w:rPr>
          <w:t>(三)、绩效评估周期</w:t>
        </w:r>
        <w:r>
          <w:tab/>
        </w:r>
        <w:r>
          <w:fldChar w:fldCharType="begin"/>
        </w:r>
        <w:r>
          <w:instrText xml:space="preserve"> PAGEREF _Toc30536 \h </w:instrText>
        </w:r>
        <w:r>
          <w:fldChar w:fldCharType="separate"/>
        </w:r>
        <w:r>
          <w:t>16</w:t>
        </w:r>
        <w:r>
          <w:fldChar w:fldCharType="end"/>
        </w:r>
      </w:hyperlink>
    </w:p>
    <w:p>
      <w:pPr>
        <w:pStyle w:val="TOC1"/>
        <w:tabs>
          <w:tab w:val="right" w:leader="dot" w:pos="8306"/>
        </w:tabs>
      </w:pPr>
      <w:hyperlink w:anchor="_Toc5530" w:history="1">
        <w:r>
          <w:rPr>
            <w:rFonts w:ascii="仿宋" w:eastAsia="仿宋" w:hAnsi="仿宋" w:cs="仿宋" w:hint="eastAsia"/>
            <w:lang w:eastAsia="zh-CN"/>
          </w:rPr>
          <w:t>六、锰矿项目建设背景及必要性分析</w:t>
        </w:r>
        <w:r>
          <w:tab/>
        </w:r>
        <w:r>
          <w:fldChar w:fldCharType="begin"/>
        </w:r>
        <w:r>
          <w:instrText xml:space="preserve"> PAGEREF _Toc5530 \h </w:instrText>
        </w:r>
        <w:r>
          <w:fldChar w:fldCharType="separate"/>
        </w:r>
        <w:r>
          <w:t>17</w:t>
        </w:r>
        <w:r>
          <w:fldChar w:fldCharType="end"/>
        </w:r>
      </w:hyperlink>
    </w:p>
    <w:p>
      <w:pPr>
        <w:pStyle w:val="TOC2"/>
        <w:tabs>
          <w:tab w:val="right" w:leader="dot" w:pos="8306"/>
        </w:tabs>
      </w:pPr>
      <w:hyperlink w:anchor="_Toc23864" w:history="1">
        <w:r>
          <w:rPr>
            <w:rFonts w:ascii="仿宋" w:eastAsia="仿宋" w:hAnsi="仿宋" w:cs="仿宋" w:hint="eastAsia"/>
            <w:lang w:eastAsia="zh-CN"/>
          </w:rPr>
          <w:t>(一)、锰矿项目背景分析</w:t>
        </w:r>
        <w:r>
          <w:tab/>
        </w:r>
        <w:r>
          <w:fldChar w:fldCharType="begin"/>
        </w:r>
        <w:r>
          <w:instrText xml:space="preserve"> PAGEREF _Toc23864 \h </w:instrText>
        </w:r>
        <w:r>
          <w:fldChar w:fldCharType="separate"/>
        </w:r>
        <w:r>
          <w:t>17</w:t>
        </w:r>
        <w:r>
          <w:fldChar w:fldCharType="end"/>
        </w:r>
      </w:hyperlink>
    </w:p>
    <w:p>
      <w:pPr>
        <w:pStyle w:val="TOC2"/>
        <w:tabs>
          <w:tab w:val="right" w:leader="dot" w:pos="8306"/>
        </w:tabs>
      </w:pPr>
      <w:hyperlink w:anchor="_Toc913" w:history="1">
        <w:r>
          <w:rPr>
            <w:rFonts w:ascii="仿宋" w:eastAsia="仿宋" w:hAnsi="仿宋" w:cs="仿宋" w:hint="eastAsia"/>
            <w:lang w:eastAsia="zh-CN"/>
          </w:rPr>
          <w:t>(二)、锰矿项目建设必要性分析</w:t>
        </w:r>
        <w:r>
          <w:tab/>
        </w:r>
        <w:r>
          <w:fldChar w:fldCharType="begin"/>
        </w:r>
        <w:r>
          <w:instrText xml:space="preserve"> PAGEREF _Toc913 \h </w:instrText>
        </w:r>
        <w:r>
          <w:fldChar w:fldCharType="separate"/>
        </w:r>
        <w:r>
          <w:t>19</w:t>
        </w:r>
        <w:r>
          <w:fldChar w:fldCharType="end"/>
        </w:r>
      </w:hyperlink>
    </w:p>
    <w:p>
      <w:pPr>
        <w:pStyle w:val="TOC1"/>
        <w:tabs>
          <w:tab w:val="right" w:leader="dot" w:pos="8306"/>
        </w:tabs>
      </w:pPr>
      <w:hyperlink w:anchor="_Toc10781" w:history="1">
        <w:r>
          <w:rPr>
            <w:rFonts w:ascii="仿宋" w:eastAsia="仿宋" w:hAnsi="仿宋" w:cs="仿宋" w:hint="eastAsia"/>
            <w:lang w:eastAsia="zh-CN"/>
          </w:rPr>
          <w:t>七、锰矿项目风险管理</w:t>
        </w:r>
        <w:r>
          <w:tab/>
        </w:r>
        <w:r>
          <w:fldChar w:fldCharType="begin"/>
        </w:r>
        <w:r>
          <w:instrText xml:space="preserve"> PAGEREF _Toc10781 \h </w:instrText>
        </w:r>
        <w:r>
          <w:fldChar w:fldCharType="separate"/>
        </w:r>
        <w:r>
          <w:t>20</w:t>
        </w:r>
        <w:r>
          <w:fldChar w:fldCharType="end"/>
        </w:r>
      </w:hyperlink>
    </w:p>
    <w:p>
      <w:pPr>
        <w:pStyle w:val="TOC2"/>
        <w:tabs>
          <w:tab w:val="right" w:leader="dot" w:pos="8306"/>
        </w:tabs>
      </w:pPr>
      <w:hyperlink w:anchor="_Toc30240" w:history="1">
        <w:r>
          <w:rPr>
            <w:rFonts w:ascii="仿宋" w:eastAsia="仿宋" w:hAnsi="仿宋" w:cs="仿宋" w:hint="eastAsia"/>
            <w:lang w:eastAsia="zh-CN"/>
          </w:rPr>
          <w:t>(一)、风险识别与评估</w:t>
        </w:r>
        <w:r>
          <w:tab/>
        </w:r>
        <w:r>
          <w:fldChar w:fldCharType="begin"/>
        </w:r>
        <w:r>
          <w:instrText xml:space="preserve"> PAGEREF _Toc30240 \h </w:instrText>
        </w:r>
        <w:r>
          <w:fldChar w:fldCharType="separate"/>
        </w:r>
        <w:r>
          <w:t>20</w:t>
        </w:r>
        <w:r>
          <w:fldChar w:fldCharType="end"/>
        </w:r>
      </w:hyperlink>
    </w:p>
    <w:p>
      <w:pPr>
        <w:pStyle w:val="TOC2"/>
        <w:tabs>
          <w:tab w:val="right" w:leader="dot" w:pos="8306"/>
        </w:tabs>
      </w:pPr>
      <w:hyperlink w:anchor="_Toc28115" w:history="1">
        <w:r>
          <w:rPr>
            <w:rFonts w:ascii="仿宋" w:eastAsia="仿宋" w:hAnsi="仿宋" w:cs="仿宋" w:hint="eastAsia"/>
            <w:lang w:eastAsia="zh-CN"/>
          </w:rPr>
          <w:t>(二)、风险应对策略</w:t>
        </w:r>
        <w:r>
          <w:tab/>
        </w:r>
        <w:r>
          <w:fldChar w:fldCharType="begin"/>
        </w:r>
        <w:r>
          <w:instrText xml:space="preserve"> PAGEREF _Toc28115 \h </w:instrText>
        </w:r>
        <w:r>
          <w:fldChar w:fldCharType="separate"/>
        </w:r>
        <w:r>
          <w:t>22</w:t>
        </w:r>
        <w:r>
          <w:fldChar w:fldCharType="end"/>
        </w:r>
      </w:hyperlink>
    </w:p>
    <w:p>
      <w:pPr>
        <w:pStyle w:val="TOC2"/>
        <w:tabs>
          <w:tab w:val="right" w:leader="dot" w:pos="8306"/>
        </w:tabs>
      </w:pPr>
      <w:hyperlink w:anchor="_Toc25465" w:history="1">
        <w:r>
          <w:rPr>
            <w:rFonts w:ascii="仿宋" w:eastAsia="仿宋" w:hAnsi="仿宋" w:cs="仿宋" w:hint="eastAsia"/>
            <w:lang w:eastAsia="zh-CN"/>
          </w:rPr>
          <w:t>(三)、风险监控与控制</w:t>
        </w:r>
        <w:r>
          <w:tab/>
        </w:r>
        <w:r>
          <w:fldChar w:fldCharType="begin"/>
        </w:r>
        <w:r>
          <w:instrText xml:space="preserve"> PAGEREF _Toc25465 \h </w:instrText>
        </w:r>
        <w:r>
          <w:fldChar w:fldCharType="separate"/>
        </w:r>
        <w:r>
          <w:t>23</w:t>
        </w:r>
        <w:r>
          <w:fldChar w:fldCharType="end"/>
        </w:r>
      </w:hyperlink>
    </w:p>
    <w:p>
      <w:pPr>
        <w:pStyle w:val="TOC1"/>
        <w:tabs>
          <w:tab w:val="right" w:leader="dot" w:pos="8306"/>
        </w:tabs>
      </w:pPr>
      <w:hyperlink w:anchor="_Toc23675" w:history="1">
        <w:r>
          <w:rPr>
            <w:rFonts w:ascii="仿宋" w:eastAsia="仿宋" w:hAnsi="仿宋" w:cs="仿宋" w:hint="eastAsia"/>
            <w:lang w:eastAsia="zh-CN"/>
          </w:rPr>
          <w:t>八、锰矿项目技术管理</w:t>
        </w:r>
        <w:r>
          <w:tab/>
        </w:r>
        <w:r>
          <w:fldChar w:fldCharType="begin"/>
        </w:r>
        <w:r>
          <w:instrText xml:space="preserve"> PAGEREF _Toc23675 \h </w:instrText>
        </w:r>
        <w:r>
          <w:fldChar w:fldCharType="separate"/>
        </w:r>
        <w:r>
          <w:t>24</w:t>
        </w:r>
        <w:r>
          <w:fldChar w:fldCharType="end"/>
        </w:r>
      </w:hyperlink>
    </w:p>
    <w:p>
      <w:pPr>
        <w:pStyle w:val="TOC2"/>
        <w:tabs>
          <w:tab w:val="right" w:leader="dot" w:pos="8306"/>
        </w:tabs>
      </w:pPr>
      <w:hyperlink w:anchor="_Toc21254" w:history="1">
        <w:r>
          <w:rPr>
            <w:rFonts w:ascii="仿宋" w:eastAsia="仿宋" w:hAnsi="仿宋" w:cs="仿宋" w:hint="eastAsia"/>
            <w:lang w:eastAsia="zh-CN"/>
          </w:rPr>
          <w:t>(一)、技术方案选用方向</w:t>
        </w:r>
        <w:r>
          <w:tab/>
        </w:r>
        <w:r>
          <w:fldChar w:fldCharType="begin"/>
        </w:r>
        <w:r>
          <w:instrText xml:space="preserve"> PAGEREF _Toc21254 \h </w:instrText>
        </w:r>
        <w:r>
          <w:fldChar w:fldCharType="separate"/>
        </w:r>
        <w:r>
          <w:t>24</w:t>
        </w:r>
        <w:r>
          <w:fldChar w:fldCharType="end"/>
        </w:r>
      </w:hyperlink>
    </w:p>
    <w:p>
      <w:pPr>
        <w:pStyle w:val="TOC2"/>
        <w:tabs>
          <w:tab w:val="right" w:leader="dot" w:pos="8306"/>
        </w:tabs>
      </w:pPr>
      <w:hyperlink w:anchor="_Toc15459" w:history="1">
        <w:r>
          <w:rPr>
            <w:rFonts w:ascii="仿宋" w:eastAsia="仿宋" w:hAnsi="仿宋" w:cs="仿宋" w:hint="eastAsia"/>
            <w:lang w:eastAsia="zh-CN"/>
          </w:rPr>
          <w:t>(二)、工艺技术方案选用原则</w:t>
        </w:r>
        <w:r>
          <w:tab/>
        </w:r>
        <w:r>
          <w:fldChar w:fldCharType="begin"/>
        </w:r>
        <w:r>
          <w:instrText xml:space="preserve"> PAGEREF _Toc15459 \h </w:instrText>
        </w:r>
        <w:r>
          <w:fldChar w:fldCharType="separate"/>
        </w:r>
        <w:r>
          <w:t>26</w:t>
        </w:r>
        <w:r>
          <w:fldChar w:fldCharType="end"/>
        </w:r>
      </w:hyperlink>
    </w:p>
    <w:p>
      <w:pPr>
        <w:pStyle w:val="TOC2"/>
        <w:tabs>
          <w:tab w:val="right" w:leader="dot" w:pos="8306"/>
        </w:tabs>
      </w:pPr>
      <w:hyperlink w:anchor="_Toc1089" w:history="1">
        <w:r>
          <w:rPr>
            <w:rFonts w:ascii="仿宋" w:eastAsia="仿宋" w:hAnsi="仿宋" w:cs="仿宋" w:hint="eastAsia"/>
            <w:lang w:eastAsia="zh-CN"/>
          </w:rPr>
          <w:t>(三)、工艺技术方案要求</w:t>
        </w:r>
        <w:r>
          <w:tab/>
        </w:r>
        <w:r>
          <w:fldChar w:fldCharType="begin"/>
        </w:r>
        <w:r>
          <w:instrText xml:space="preserve"> PAGEREF _Toc1089 \h </w:instrText>
        </w:r>
        <w:r>
          <w:fldChar w:fldCharType="separate"/>
        </w:r>
        <w:r>
          <w:t>28</w:t>
        </w:r>
        <w:r>
          <w:fldChar w:fldCharType="end"/>
        </w:r>
      </w:hyperlink>
    </w:p>
    <w:p>
      <w:pPr>
        <w:pStyle w:val="TOC1"/>
        <w:tabs>
          <w:tab w:val="right" w:leader="dot" w:pos="8306"/>
        </w:tabs>
      </w:pPr>
      <w:hyperlink w:anchor="_Toc8182" w:history="1">
        <w:r>
          <w:rPr>
            <w:rFonts w:ascii="仿宋" w:eastAsia="仿宋" w:hAnsi="仿宋" w:cs="仿宋" w:hint="eastAsia"/>
            <w:lang w:eastAsia="zh-CN"/>
          </w:rPr>
          <w:t>九、锰矿项目财务管理</w:t>
        </w:r>
        <w:r>
          <w:tab/>
        </w:r>
        <w:r>
          <w:fldChar w:fldCharType="begin"/>
        </w:r>
        <w:r>
          <w:instrText xml:space="preserve"> PAGEREF _Toc8182 \h </w:instrText>
        </w:r>
        <w:r>
          <w:fldChar w:fldCharType="separate"/>
        </w:r>
        <w:r>
          <w:t>30</w:t>
        </w:r>
        <w:r>
          <w:fldChar w:fldCharType="end"/>
        </w:r>
      </w:hyperlink>
    </w:p>
    <w:p>
      <w:pPr>
        <w:pStyle w:val="TOC2"/>
        <w:tabs>
          <w:tab w:val="right" w:leader="dot" w:pos="8306"/>
        </w:tabs>
      </w:pPr>
      <w:hyperlink w:anchor="_Toc13660" w:history="1">
        <w:r>
          <w:rPr>
            <w:rFonts w:ascii="仿宋" w:eastAsia="仿宋" w:hAnsi="仿宋" w:cs="仿宋" w:hint="eastAsia"/>
            <w:lang w:eastAsia="zh-CN"/>
          </w:rPr>
          <w:t>(一)、资金需求大</w:t>
        </w:r>
        <w:r>
          <w:tab/>
        </w:r>
        <w:r>
          <w:fldChar w:fldCharType="begin"/>
        </w:r>
        <w:r>
          <w:instrText xml:space="preserve"> PAGEREF _Toc13660 \h </w:instrText>
        </w:r>
        <w:r>
          <w:fldChar w:fldCharType="separate"/>
        </w:r>
        <w:r>
          <w:t>30</w:t>
        </w:r>
        <w:r>
          <w:fldChar w:fldCharType="end"/>
        </w:r>
      </w:hyperlink>
    </w:p>
    <w:p>
      <w:pPr>
        <w:pStyle w:val="TOC2"/>
        <w:tabs>
          <w:tab w:val="right" w:leader="dot" w:pos="8306"/>
        </w:tabs>
      </w:pPr>
      <w:hyperlink w:anchor="_Toc13385" w:history="1">
        <w:r>
          <w:rPr>
            <w:rFonts w:ascii="仿宋" w:eastAsia="仿宋" w:hAnsi="仿宋" w:cs="仿宋" w:hint="eastAsia"/>
            <w:lang w:eastAsia="zh-CN"/>
          </w:rPr>
          <w:t>(二)、研发周期长</w:t>
        </w:r>
        <w:r>
          <w:tab/>
        </w:r>
        <w:r>
          <w:fldChar w:fldCharType="begin"/>
        </w:r>
        <w:r>
          <w:instrText xml:space="preserve"> PAGEREF _Toc13385 \h </w:instrText>
        </w:r>
        <w:r>
          <w:fldChar w:fldCharType="separate"/>
        </w:r>
        <w:r>
          <w:t>31</w:t>
        </w:r>
        <w:r>
          <w:fldChar w:fldCharType="end"/>
        </w:r>
      </w:hyperlink>
    </w:p>
    <w:p>
      <w:pPr>
        <w:pStyle w:val="TOC2"/>
        <w:tabs>
          <w:tab w:val="right" w:leader="dot" w:pos="8306"/>
        </w:tabs>
      </w:pPr>
      <w:hyperlink w:anchor="_Toc20508" w:history="1">
        <w:r>
          <w:rPr>
            <w:rFonts w:ascii="仿宋" w:eastAsia="仿宋" w:hAnsi="仿宋" w:cs="仿宋" w:hint="eastAsia"/>
            <w:lang w:eastAsia="zh-CN"/>
          </w:rPr>
          <w:t>(三)、市场风险大</w:t>
        </w:r>
        <w:r>
          <w:tab/>
        </w:r>
        <w:r>
          <w:fldChar w:fldCharType="begin"/>
        </w:r>
        <w:r>
          <w:instrText xml:space="preserve"> PAGEREF _Toc20508 \h </w:instrText>
        </w:r>
        <w:r>
          <w:fldChar w:fldCharType="separate"/>
        </w:r>
        <w:r>
          <w:t>32</w:t>
        </w:r>
        <w:r>
          <w:fldChar w:fldCharType="end"/>
        </w:r>
      </w:hyperlink>
    </w:p>
    <w:p>
      <w:pPr>
        <w:pStyle w:val="TOC2"/>
        <w:tabs>
          <w:tab w:val="right" w:leader="dot" w:pos="8306"/>
        </w:tabs>
      </w:pPr>
      <w:hyperlink w:anchor="_Toc28933" w:history="1">
        <w:r>
          <w:rPr>
            <w:rFonts w:ascii="仿宋" w:eastAsia="仿宋" w:hAnsi="仿宋" w:cs="仿宋" w:hint="eastAsia"/>
            <w:lang w:eastAsia="zh-CN"/>
          </w:rPr>
          <w:t>(四)、利润率高</w:t>
        </w:r>
        <w:r>
          <w:tab/>
        </w:r>
        <w:r>
          <w:fldChar w:fldCharType="begin"/>
        </w:r>
        <w:r>
          <w:instrText xml:space="preserve"> PAGEREF _Toc28933 \h </w:instrText>
        </w:r>
        <w:r>
          <w:fldChar w:fldCharType="separate"/>
        </w:r>
        <w:r>
          <w:t>35</w:t>
        </w:r>
        <w:r>
          <w:fldChar w:fldCharType="end"/>
        </w:r>
      </w:hyperlink>
    </w:p>
    <w:p>
      <w:pPr>
        <w:pStyle w:val="TOC1"/>
        <w:tabs>
          <w:tab w:val="right" w:leader="dot" w:pos="8306"/>
        </w:tabs>
      </w:pPr>
      <w:hyperlink w:anchor="_Toc13969" w:history="1">
        <w:r>
          <w:rPr>
            <w:rFonts w:ascii="仿宋" w:eastAsia="仿宋" w:hAnsi="仿宋" w:cs="仿宋" w:hint="eastAsia"/>
            <w:lang w:eastAsia="zh-CN"/>
          </w:rPr>
          <w:t>十、锰矿项目环境影响分析</w:t>
        </w:r>
        <w:r>
          <w:tab/>
        </w:r>
        <w:r>
          <w:fldChar w:fldCharType="begin"/>
        </w:r>
        <w:r>
          <w:instrText xml:space="preserve"> PAGEREF _Toc13969 \h </w:instrText>
        </w:r>
        <w:r>
          <w:fldChar w:fldCharType="separate"/>
        </w:r>
        <w:r>
          <w:t>37</w:t>
        </w:r>
        <w:r>
          <w:fldChar w:fldCharType="end"/>
        </w:r>
      </w:hyperlink>
    </w:p>
    <w:p>
      <w:pPr>
        <w:pStyle w:val="TOC2"/>
        <w:tabs>
          <w:tab w:val="right" w:leader="dot" w:pos="8306"/>
        </w:tabs>
      </w:pPr>
      <w:hyperlink w:anchor="_Toc7363" w:history="1">
        <w:r>
          <w:rPr>
            <w:rFonts w:ascii="仿宋" w:eastAsia="仿宋" w:hAnsi="仿宋" w:cs="仿宋" w:hint="eastAsia"/>
            <w:lang w:eastAsia="zh-CN"/>
          </w:rPr>
          <w:t>(一)、建设区域环境质量现状</w:t>
        </w:r>
        <w:r>
          <w:tab/>
        </w:r>
        <w:r>
          <w:fldChar w:fldCharType="begin"/>
        </w:r>
        <w:r>
          <w:instrText xml:space="preserve"> PAGEREF _Toc7363 \h </w:instrText>
        </w:r>
        <w:r>
          <w:fldChar w:fldCharType="separate"/>
        </w:r>
        <w:r>
          <w:t>37</w:t>
        </w:r>
        <w:r>
          <w:fldChar w:fldCharType="end"/>
        </w:r>
      </w:hyperlink>
    </w:p>
    <w:p>
      <w:pPr>
        <w:pStyle w:val="TOC2"/>
        <w:tabs>
          <w:tab w:val="right" w:leader="dot" w:pos="8306"/>
        </w:tabs>
      </w:pPr>
      <w:hyperlink w:anchor="_Toc30359" w:history="1">
        <w:r>
          <w:rPr>
            <w:rFonts w:ascii="仿宋" w:eastAsia="仿宋" w:hAnsi="仿宋" w:cs="仿宋" w:hint="eastAsia"/>
            <w:lang w:eastAsia="zh-CN"/>
          </w:rPr>
          <w:t>(二)、建设期环境保护</w:t>
        </w:r>
        <w:r>
          <w:tab/>
        </w:r>
        <w:r>
          <w:fldChar w:fldCharType="begin"/>
        </w:r>
        <w:r>
          <w:instrText xml:space="preserve"> PAGEREF _Toc30359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44" w:history="1">
        <w:r>
          <w:rPr>
            <w:rFonts w:ascii="仿宋" w:eastAsia="仿宋" w:hAnsi="仿宋" w:cs="仿宋" w:hint="eastAsia"/>
            <w:lang w:eastAsia="zh-CN"/>
          </w:rPr>
          <w:t>(三)、运营期环境保护</w:t>
        </w:r>
        <w:r>
          <w:tab/>
        </w:r>
        <w:r>
          <w:fldChar w:fldCharType="begin"/>
        </w:r>
        <w:r>
          <w:instrText xml:space="preserve"> PAGEREF _Toc28944 \h </w:instrText>
        </w:r>
        <w:r>
          <w:fldChar w:fldCharType="separate"/>
        </w:r>
        <w:r>
          <w:t>40</w:t>
        </w:r>
        <w:r>
          <w:fldChar w:fldCharType="end"/>
        </w:r>
      </w:hyperlink>
    </w:p>
    <w:p>
      <w:pPr>
        <w:pStyle w:val="TOC2"/>
        <w:tabs>
          <w:tab w:val="right" w:leader="dot" w:pos="8306"/>
        </w:tabs>
      </w:pPr>
      <w:hyperlink w:anchor="_Toc8762" w:history="1">
        <w:r>
          <w:rPr>
            <w:rFonts w:ascii="仿宋" w:eastAsia="仿宋" w:hAnsi="仿宋" w:cs="仿宋" w:hint="eastAsia"/>
            <w:lang w:eastAsia="zh-CN"/>
          </w:rPr>
          <w:t>(四)、锰矿项目建设对区域经济的影响</w:t>
        </w:r>
        <w:r>
          <w:tab/>
        </w:r>
        <w:r>
          <w:fldChar w:fldCharType="begin"/>
        </w:r>
        <w:r>
          <w:instrText xml:space="preserve"> PAGEREF _Toc8762 \h </w:instrText>
        </w:r>
        <w:r>
          <w:fldChar w:fldCharType="separate"/>
        </w:r>
        <w:r>
          <w:t>41</w:t>
        </w:r>
        <w:r>
          <w:fldChar w:fldCharType="end"/>
        </w:r>
      </w:hyperlink>
    </w:p>
    <w:p>
      <w:pPr>
        <w:pStyle w:val="TOC2"/>
        <w:tabs>
          <w:tab w:val="right" w:leader="dot" w:pos="8306"/>
        </w:tabs>
      </w:pPr>
      <w:hyperlink w:anchor="_Toc17323" w:history="1">
        <w:r>
          <w:rPr>
            <w:rFonts w:ascii="仿宋" w:eastAsia="仿宋" w:hAnsi="仿宋" w:cs="仿宋" w:hint="eastAsia"/>
            <w:lang w:eastAsia="zh-CN"/>
          </w:rPr>
          <w:t>(五)、废弃物处理</w:t>
        </w:r>
        <w:r>
          <w:tab/>
        </w:r>
        <w:r>
          <w:fldChar w:fldCharType="begin"/>
        </w:r>
        <w:r>
          <w:instrText xml:space="preserve"> PAGEREF _Toc17323 \h </w:instrText>
        </w:r>
        <w:r>
          <w:fldChar w:fldCharType="separate"/>
        </w:r>
        <w:r>
          <w:t>43</w:t>
        </w:r>
        <w:r>
          <w:fldChar w:fldCharType="end"/>
        </w:r>
      </w:hyperlink>
    </w:p>
    <w:p>
      <w:pPr>
        <w:pStyle w:val="TOC2"/>
        <w:tabs>
          <w:tab w:val="right" w:leader="dot" w:pos="8306"/>
        </w:tabs>
      </w:pPr>
      <w:hyperlink w:anchor="_Toc15484" w:history="1">
        <w:r>
          <w:rPr>
            <w:rFonts w:ascii="仿宋" w:eastAsia="仿宋" w:hAnsi="仿宋" w:cs="仿宋" w:hint="eastAsia"/>
            <w:lang w:eastAsia="zh-CN"/>
          </w:rPr>
          <w:t>(六)、特殊环境影响分析</w:t>
        </w:r>
        <w:r>
          <w:tab/>
        </w:r>
        <w:r>
          <w:fldChar w:fldCharType="begin"/>
        </w:r>
        <w:r>
          <w:instrText xml:space="preserve"> PAGEREF _Toc15484 \h </w:instrText>
        </w:r>
        <w:r>
          <w:fldChar w:fldCharType="separate"/>
        </w:r>
        <w:r>
          <w:t>44</w:t>
        </w:r>
        <w:r>
          <w:fldChar w:fldCharType="end"/>
        </w:r>
      </w:hyperlink>
    </w:p>
    <w:p>
      <w:pPr>
        <w:pStyle w:val="TOC2"/>
        <w:tabs>
          <w:tab w:val="right" w:leader="dot" w:pos="8306"/>
        </w:tabs>
      </w:pPr>
      <w:hyperlink w:anchor="_Toc1738" w:history="1">
        <w:r>
          <w:rPr>
            <w:rFonts w:ascii="仿宋" w:eastAsia="仿宋" w:hAnsi="仿宋" w:cs="仿宋" w:hint="eastAsia"/>
            <w:lang w:eastAsia="zh-CN"/>
          </w:rPr>
          <w:t>(七)、清洁生产</w:t>
        </w:r>
        <w:r>
          <w:tab/>
        </w:r>
        <w:r>
          <w:fldChar w:fldCharType="begin"/>
        </w:r>
        <w:r>
          <w:instrText xml:space="preserve"> PAGEREF _Toc1738 \h </w:instrText>
        </w:r>
        <w:r>
          <w:fldChar w:fldCharType="separate"/>
        </w:r>
        <w:r>
          <w:t>45</w:t>
        </w:r>
        <w:r>
          <w:fldChar w:fldCharType="end"/>
        </w:r>
      </w:hyperlink>
    </w:p>
    <w:p>
      <w:pPr>
        <w:pStyle w:val="TOC2"/>
        <w:tabs>
          <w:tab w:val="right" w:leader="dot" w:pos="8306"/>
        </w:tabs>
      </w:pPr>
      <w:hyperlink w:anchor="_Toc25871" w:history="1">
        <w:r>
          <w:rPr>
            <w:rFonts w:ascii="仿宋" w:eastAsia="仿宋" w:hAnsi="仿宋" w:cs="仿宋" w:hint="eastAsia"/>
            <w:lang w:eastAsia="zh-CN"/>
          </w:rPr>
          <w:t>(八)、环境保护综合评价</w:t>
        </w:r>
        <w:r>
          <w:tab/>
        </w:r>
        <w:r>
          <w:fldChar w:fldCharType="begin"/>
        </w:r>
        <w:r>
          <w:instrText xml:space="preserve"> PAGEREF _Toc25871 \h </w:instrText>
        </w:r>
        <w:r>
          <w:fldChar w:fldCharType="separate"/>
        </w:r>
        <w:r>
          <w:t>46</w:t>
        </w:r>
        <w:r>
          <w:fldChar w:fldCharType="end"/>
        </w:r>
      </w:hyperlink>
    </w:p>
    <w:p>
      <w:pPr>
        <w:pStyle w:val="TOC1"/>
        <w:tabs>
          <w:tab w:val="right" w:leader="dot" w:pos="8306"/>
        </w:tabs>
      </w:pPr>
      <w:hyperlink w:anchor="_Toc16482" w:history="1">
        <w:r>
          <w:rPr>
            <w:rFonts w:ascii="仿宋" w:eastAsia="仿宋" w:hAnsi="仿宋" w:cs="仿宋" w:hint="eastAsia"/>
            <w:lang w:eastAsia="zh-CN"/>
          </w:rPr>
          <w:t>十一、锰矿项目经营效益</w:t>
        </w:r>
        <w:r>
          <w:tab/>
        </w:r>
        <w:r>
          <w:fldChar w:fldCharType="begin"/>
        </w:r>
        <w:r>
          <w:instrText xml:space="preserve"> PAGEREF _Toc16482 \h </w:instrText>
        </w:r>
        <w:r>
          <w:fldChar w:fldCharType="separate"/>
        </w:r>
        <w:r>
          <w:t>47</w:t>
        </w:r>
        <w:r>
          <w:fldChar w:fldCharType="end"/>
        </w:r>
      </w:hyperlink>
    </w:p>
    <w:p>
      <w:pPr>
        <w:pStyle w:val="TOC2"/>
        <w:tabs>
          <w:tab w:val="right" w:leader="dot" w:pos="8306"/>
        </w:tabs>
      </w:pPr>
      <w:hyperlink w:anchor="_Toc758" w:history="1">
        <w:r>
          <w:rPr>
            <w:rFonts w:ascii="仿宋" w:eastAsia="仿宋" w:hAnsi="仿宋" w:cs="仿宋" w:hint="eastAsia"/>
            <w:lang w:eastAsia="zh-CN"/>
          </w:rPr>
          <w:t>(一)、经济评价财务测算</w:t>
        </w:r>
        <w:r>
          <w:tab/>
        </w:r>
        <w:r>
          <w:fldChar w:fldCharType="begin"/>
        </w:r>
        <w:r>
          <w:instrText xml:space="preserve"> PAGEREF _Toc758 \h </w:instrText>
        </w:r>
        <w:r>
          <w:fldChar w:fldCharType="separate"/>
        </w:r>
        <w:r>
          <w:t>47</w:t>
        </w:r>
        <w:r>
          <w:fldChar w:fldCharType="end"/>
        </w:r>
      </w:hyperlink>
    </w:p>
    <w:p>
      <w:pPr>
        <w:pStyle w:val="TOC2"/>
        <w:tabs>
          <w:tab w:val="right" w:leader="dot" w:pos="8306"/>
        </w:tabs>
      </w:pPr>
      <w:hyperlink w:anchor="_Toc22721" w:history="1">
        <w:r>
          <w:rPr>
            <w:rFonts w:ascii="仿宋" w:eastAsia="仿宋" w:hAnsi="仿宋" w:cs="仿宋" w:hint="eastAsia"/>
            <w:lang w:eastAsia="zh-CN"/>
          </w:rPr>
          <w:t>(二)、锰矿项目盈利能力分析</w:t>
        </w:r>
        <w:r>
          <w:tab/>
        </w:r>
        <w:r>
          <w:fldChar w:fldCharType="begin"/>
        </w:r>
        <w:r>
          <w:instrText xml:space="preserve"> PAGEREF _Toc22721 \h </w:instrText>
        </w:r>
        <w:r>
          <w:fldChar w:fldCharType="separate"/>
        </w:r>
        <w:r>
          <w:t>49</w:t>
        </w:r>
        <w:r>
          <w:fldChar w:fldCharType="end"/>
        </w:r>
      </w:hyperlink>
    </w:p>
    <w:p>
      <w:pPr>
        <w:pStyle w:val="TOC1"/>
        <w:tabs>
          <w:tab w:val="right" w:leader="dot" w:pos="8306"/>
        </w:tabs>
      </w:pPr>
      <w:hyperlink w:anchor="_Toc27958" w:history="1">
        <w:r>
          <w:rPr>
            <w:rFonts w:ascii="仿宋" w:eastAsia="仿宋" w:hAnsi="仿宋" w:cs="仿宋" w:hint="eastAsia"/>
            <w:lang w:eastAsia="zh-CN"/>
          </w:rPr>
          <w:t>十二、锰矿项目计划安排</w:t>
        </w:r>
        <w:r>
          <w:tab/>
        </w:r>
        <w:r>
          <w:fldChar w:fldCharType="begin"/>
        </w:r>
        <w:r>
          <w:instrText xml:space="preserve"> PAGEREF _Toc27958 \h </w:instrText>
        </w:r>
        <w:r>
          <w:fldChar w:fldCharType="separate"/>
        </w:r>
        <w:r>
          <w:t>49</w:t>
        </w:r>
        <w:r>
          <w:fldChar w:fldCharType="end"/>
        </w:r>
      </w:hyperlink>
    </w:p>
    <w:p>
      <w:pPr>
        <w:pStyle w:val="TOC2"/>
        <w:tabs>
          <w:tab w:val="right" w:leader="dot" w:pos="8306"/>
        </w:tabs>
      </w:pPr>
      <w:hyperlink w:anchor="_Toc25351" w:history="1">
        <w:r>
          <w:rPr>
            <w:rFonts w:ascii="仿宋" w:eastAsia="仿宋" w:hAnsi="仿宋" w:cs="仿宋" w:hint="eastAsia"/>
            <w:lang w:eastAsia="zh-CN"/>
          </w:rPr>
          <w:t>(一)、建设周期</w:t>
        </w:r>
        <w:r>
          <w:tab/>
        </w:r>
        <w:r>
          <w:fldChar w:fldCharType="begin"/>
        </w:r>
        <w:r>
          <w:instrText xml:space="preserve"> PAGEREF _Toc25351 \h </w:instrText>
        </w:r>
        <w:r>
          <w:fldChar w:fldCharType="separate"/>
        </w:r>
        <w:r>
          <w:t>49</w:t>
        </w:r>
        <w:r>
          <w:fldChar w:fldCharType="end"/>
        </w:r>
      </w:hyperlink>
    </w:p>
    <w:p>
      <w:pPr>
        <w:pStyle w:val="TOC2"/>
        <w:tabs>
          <w:tab w:val="right" w:leader="dot" w:pos="8306"/>
        </w:tabs>
      </w:pPr>
      <w:hyperlink w:anchor="_Toc18935" w:history="1">
        <w:r>
          <w:rPr>
            <w:rFonts w:ascii="仿宋" w:eastAsia="仿宋" w:hAnsi="仿宋" w:cs="仿宋" w:hint="eastAsia"/>
            <w:lang w:eastAsia="zh-CN"/>
          </w:rPr>
          <w:t>(二)、建设进度</w:t>
        </w:r>
        <w:r>
          <w:tab/>
        </w:r>
        <w:r>
          <w:fldChar w:fldCharType="begin"/>
        </w:r>
        <w:r>
          <w:instrText xml:space="preserve"> PAGEREF _Toc18935 \h </w:instrText>
        </w:r>
        <w:r>
          <w:fldChar w:fldCharType="separate"/>
        </w:r>
        <w:r>
          <w:t>50</w:t>
        </w:r>
        <w:r>
          <w:fldChar w:fldCharType="end"/>
        </w:r>
      </w:hyperlink>
    </w:p>
    <w:p>
      <w:pPr>
        <w:pStyle w:val="TOC2"/>
        <w:tabs>
          <w:tab w:val="right" w:leader="dot" w:pos="8306"/>
        </w:tabs>
      </w:pPr>
      <w:hyperlink w:anchor="_Toc22068" w:history="1">
        <w:r>
          <w:rPr>
            <w:rFonts w:ascii="仿宋" w:eastAsia="仿宋" w:hAnsi="仿宋" w:cs="仿宋" w:hint="eastAsia"/>
            <w:lang w:eastAsia="zh-CN"/>
          </w:rPr>
          <w:t>(三)、进度安排注意事项</w:t>
        </w:r>
        <w:r>
          <w:tab/>
        </w:r>
        <w:r>
          <w:fldChar w:fldCharType="begin"/>
        </w:r>
        <w:r>
          <w:instrText xml:space="preserve"> PAGEREF _Toc22068 \h </w:instrText>
        </w:r>
        <w:r>
          <w:fldChar w:fldCharType="separate"/>
        </w:r>
        <w:r>
          <w:t>51</w:t>
        </w:r>
        <w:r>
          <w:fldChar w:fldCharType="end"/>
        </w:r>
      </w:hyperlink>
    </w:p>
    <w:p>
      <w:pPr>
        <w:pStyle w:val="TOC2"/>
        <w:tabs>
          <w:tab w:val="right" w:leader="dot" w:pos="8306"/>
        </w:tabs>
      </w:pPr>
      <w:hyperlink w:anchor="_Toc24517" w:history="1">
        <w:r>
          <w:rPr>
            <w:rFonts w:ascii="仿宋" w:eastAsia="仿宋" w:hAnsi="仿宋" w:cs="仿宋" w:hint="eastAsia"/>
            <w:lang w:eastAsia="zh-CN"/>
          </w:rPr>
          <w:t>(四)、人力资源配置</w:t>
        </w:r>
        <w:r>
          <w:tab/>
        </w:r>
        <w:r>
          <w:fldChar w:fldCharType="begin"/>
        </w:r>
        <w:r>
          <w:instrText xml:space="preserve"> PAGEREF _Toc24517 \h </w:instrText>
        </w:r>
        <w:r>
          <w:fldChar w:fldCharType="separate"/>
        </w:r>
        <w:r>
          <w:t>53</w:t>
        </w:r>
        <w:r>
          <w:fldChar w:fldCharType="end"/>
        </w:r>
      </w:hyperlink>
    </w:p>
    <w:p>
      <w:pPr>
        <w:pStyle w:val="TOC1"/>
        <w:tabs>
          <w:tab w:val="right" w:leader="dot" w:pos="8306"/>
        </w:tabs>
      </w:pPr>
      <w:hyperlink w:anchor="_Toc9196" w:history="1">
        <w:r>
          <w:rPr>
            <w:rFonts w:ascii="仿宋" w:eastAsia="仿宋" w:hAnsi="仿宋" w:cs="仿宋" w:hint="eastAsia"/>
            <w:lang w:eastAsia="zh-CN"/>
          </w:rPr>
          <w:t>十三、锰矿项目治理与监督</w:t>
        </w:r>
        <w:r>
          <w:tab/>
        </w:r>
        <w:r>
          <w:fldChar w:fldCharType="begin"/>
        </w:r>
        <w:r>
          <w:instrText xml:space="preserve"> PAGEREF _Toc9196 \h </w:instrText>
        </w:r>
        <w:r>
          <w:fldChar w:fldCharType="separate"/>
        </w:r>
        <w:r>
          <w:t>53</w:t>
        </w:r>
        <w:r>
          <w:fldChar w:fldCharType="end"/>
        </w:r>
      </w:hyperlink>
    </w:p>
    <w:p>
      <w:pPr>
        <w:pStyle w:val="TOC2"/>
        <w:tabs>
          <w:tab w:val="right" w:leader="dot" w:pos="8306"/>
        </w:tabs>
      </w:pPr>
      <w:hyperlink w:anchor="_Toc12759" w:history="1">
        <w:r>
          <w:rPr>
            <w:rFonts w:ascii="仿宋" w:eastAsia="仿宋" w:hAnsi="仿宋" w:cs="仿宋" w:hint="eastAsia"/>
            <w:lang w:eastAsia="zh-CN"/>
          </w:rPr>
          <w:t>(一)、锰矿项目治理结构</w:t>
        </w:r>
        <w:r>
          <w:tab/>
        </w:r>
        <w:r>
          <w:fldChar w:fldCharType="begin"/>
        </w:r>
        <w:r>
          <w:instrText xml:space="preserve"> PAGEREF _Toc12759 \h </w:instrText>
        </w:r>
        <w:r>
          <w:fldChar w:fldCharType="separate"/>
        </w:r>
        <w:r>
          <w:t>53</w:t>
        </w:r>
        <w:r>
          <w:fldChar w:fldCharType="end"/>
        </w:r>
      </w:hyperlink>
    </w:p>
    <w:p>
      <w:pPr>
        <w:pStyle w:val="TOC2"/>
        <w:tabs>
          <w:tab w:val="right" w:leader="dot" w:pos="8306"/>
        </w:tabs>
      </w:pPr>
      <w:hyperlink w:anchor="_Toc16932" w:history="1">
        <w:r>
          <w:rPr>
            <w:rFonts w:ascii="仿宋" w:eastAsia="仿宋" w:hAnsi="仿宋" w:cs="仿宋" w:hint="eastAsia"/>
            <w:lang w:eastAsia="zh-CN"/>
          </w:rPr>
          <w:t>(二)、监督与审计</w:t>
        </w:r>
        <w:r>
          <w:tab/>
        </w:r>
        <w:r>
          <w:fldChar w:fldCharType="begin"/>
        </w:r>
        <w:r>
          <w:instrText xml:space="preserve"> PAGEREF _Toc16932 \h </w:instrText>
        </w:r>
        <w:r>
          <w:fldChar w:fldCharType="separate"/>
        </w:r>
        <w:r>
          <w:t>55</w:t>
        </w:r>
        <w:r>
          <w:fldChar w:fldCharType="end"/>
        </w:r>
      </w:hyperlink>
    </w:p>
    <w:p>
      <w:pPr>
        <w:pStyle w:val="TOC1"/>
        <w:tabs>
          <w:tab w:val="right" w:leader="dot" w:pos="8306"/>
        </w:tabs>
      </w:pPr>
      <w:hyperlink w:anchor="_Toc18306" w:history="1">
        <w:r>
          <w:rPr>
            <w:rFonts w:ascii="仿宋" w:eastAsia="仿宋" w:hAnsi="仿宋" w:cs="仿宋" w:hint="eastAsia"/>
            <w:lang w:eastAsia="zh-CN"/>
          </w:rPr>
          <w:t>十四、锰矿项目实施时间节点</w:t>
        </w:r>
        <w:r>
          <w:tab/>
        </w:r>
        <w:r>
          <w:fldChar w:fldCharType="begin"/>
        </w:r>
        <w:r>
          <w:instrText xml:space="preserve"> PAGEREF _Toc18306 \h </w:instrText>
        </w:r>
        <w:r>
          <w:fldChar w:fldCharType="separate"/>
        </w:r>
        <w:r>
          <w:t>56</w:t>
        </w:r>
        <w:r>
          <w:fldChar w:fldCharType="end"/>
        </w:r>
      </w:hyperlink>
    </w:p>
    <w:p>
      <w:pPr>
        <w:pStyle w:val="TOC2"/>
        <w:tabs>
          <w:tab w:val="right" w:leader="dot" w:pos="8306"/>
        </w:tabs>
      </w:pPr>
      <w:hyperlink w:anchor="_Toc10058" w:history="1">
        <w:r>
          <w:rPr>
            <w:rFonts w:ascii="仿宋" w:eastAsia="仿宋" w:hAnsi="仿宋" w:cs="仿宋" w:hint="eastAsia"/>
            <w:lang w:eastAsia="zh-CN"/>
          </w:rPr>
          <w:t>(一)、锰矿项目启动阶段时间节点</w:t>
        </w:r>
        <w:r>
          <w:tab/>
        </w:r>
        <w:r>
          <w:fldChar w:fldCharType="begin"/>
        </w:r>
        <w:r>
          <w:instrText xml:space="preserve"> PAGEREF _Toc10058 \h </w:instrText>
        </w:r>
        <w:r>
          <w:fldChar w:fldCharType="separate"/>
        </w:r>
        <w:r>
          <w:t>56</w:t>
        </w:r>
        <w:r>
          <w:fldChar w:fldCharType="end"/>
        </w:r>
      </w:hyperlink>
    </w:p>
    <w:p>
      <w:pPr>
        <w:pStyle w:val="TOC2"/>
        <w:tabs>
          <w:tab w:val="right" w:leader="dot" w:pos="8306"/>
        </w:tabs>
      </w:pPr>
      <w:hyperlink w:anchor="_Toc16446" w:history="1">
        <w:r>
          <w:rPr>
            <w:rFonts w:ascii="仿宋" w:eastAsia="仿宋" w:hAnsi="仿宋" w:cs="仿宋" w:hint="eastAsia"/>
            <w:lang w:eastAsia="zh-CN"/>
          </w:rPr>
          <w:t>(二)、锰矿项目执行阶段时间节点</w:t>
        </w:r>
        <w:r>
          <w:tab/>
        </w:r>
        <w:r>
          <w:fldChar w:fldCharType="begin"/>
        </w:r>
        <w:r>
          <w:instrText xml:space="preserve"> PAGEREF _Toc16446 \h </w:instrText>
        </w:r>
        <w:r>
          <w:fldChar w:fldCharType="separate"/>
        </w:r>
        <w:r>
          <w:t>57</w:t>
        </w:r>
        <w:r>
          <w:fldChar w:fldCharType="end"/>
        </w:r>
      </w:hyperlink>
    </w:p>
    <w:p>
      <w:pPr>
        <w:pStyle w:val="TOC2"/>
        <w:tabs>
          <w:tab w:val="right" w:leader="dot" w:pos="8306"/>
        </w:tabs>
      </w:pPr>
      <w:hyperlink w:anchor="_Toc29869" w:history="1">
        <w:r>
          <w:rPr>
            <w:rFonts w:ascii="仿宋" w:eastAsia="仿宋" w:hAnsi="仿宋" w:cs="仿宋" w:hint="eastAsia"/>
            <w:lang w:eastAsia="zh-CN"/>
          </w:rPr>
          <w:t>(三)、锰矿项目完成阶段时间节点</w:t>
        </w:r>
        <w:r>
          <w:tab/>
        </w:r>
        <w:r>
          <w:fldChar w:fldCharType="begin"/>
        </w:r>
        <w:r>
          <w:instrText xml:space="preserve"> PAGEREF _Toc29869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94"/>
      <w:r>
        <w:rPr>
          <w:rFonts w:ascii="仿宋" w:eastAsia="仿宋" w:hAnsi="仿宋" w:cs="仿宋" w:hint="eastAsia"/>
          <w:sz w:val="28"/>
          <w:lang w:eastAsia="zh-CN"/>
        </w:rPr>
        <w:t>一、锰矿项目土建工程</w:t>
      </w:r>
      <w:bookmarkEnd w:id="2"/>
    </w:p>
    <w:p>
      <w:pPr>
        <w:pStyle w:val="Heading2"/>
        <w:rPr>
          <w:rFonts w:ascii="仿宋" w:eastAsia="仿宋" w:hAnsi="仿宋" w:cs="仿宋" w:hint="eastAsia"/>
          <w:lang w:eastAsia="zh-CN"/>
        </w:rPr>
      </w:pPr>
      <w:bookmarkStart w:id="3" w:name="_Toc208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在锰矿项目的建筑工程设计中，我们将秉承一系列重要的设计原则，以确保锰矿项目建筑在功能、美观、可持续性等方面达到最佳效果。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首要原则是确保建筑的功能性得到最大化的发挥。我们将充分理解锰矿项目的实际需求，合理布局各个功能区域，保证建筑在满足业务需求的同时，提供高效的工作环境。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在建筑设计中，我们将综合考虑建设和运营成本。通过精细的经济效益分析，确保设计方案在高效利用资源的同时，对锰矿项目的长期盈利能力有积极的贡献。</w:t>
      </w:r>
    </w:p>
    <w:p>
      <w:pPr>
        <w:pStyle w:val="Heading2"/>
        <w:ind w:firstLine="560" w:firstLineChars="200"/>
        <w:rPr>
          <w:rFonts w:ascii="仿宋" w:eastAsia="仿宋" w:hAnsi="仿宋" w:cs="仿宋" w:hint="eastAsia"/>
          <w:sz w:val="28"/>
          <w:lang w:eastAsia="zh-CN"/>
        </w:rPr>
      </w:pPr>
      <w:bookmarkStart w:id="4" w:name="_Toc300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矿项目的土建工程设计中，我们将精准设定设计年限，结合锰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锰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43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锰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锰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锰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3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本期工程锰矿项目预计总建筑面积XXX平方米，其中：计容建筑面积XXX平方米，计划建筑工程投资XX万元，占锰矿项目总投资的XX%。</w:t>
      </w:r>
    </w:p>
    <w:p>
      <w:pPr>
        <w:pStyle w:val="Heading1"/>
        <w:ind w:firstLine="560" w:firstLineChars="200"/>
        <w:rPr>
          <w:rFonts w:ascii="仿宋" w:eastAsia="仿宋" w:hAnsi="仿宋" w:cs="仿宋" w:hint="eastAsia"/>
          <w:sz w:val="28"/>
          <w:lang w:eastAsia="zh-CN"/>
        </w:rPr>
      </w:pPr>
      <w:bookmarkStart w:id="7" w:name="_Toc1974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2427"/>
      <w:r>
        <w:rPr>
          <w:rFonts w:ascii="仿宋" w:eastAsia="仿宋" w:hAnsi="仿宋" w:cs="仿宋" w:hint="eastAsia"/>
          <w:lang w:eastAsia="zh-CN"/>
        </w:rPr>
        <w:t>(一)、锰矿行业分析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锰矿行业一直以来都是市场的关注焦点。行业内的发展趋势、竞争态势以及潜在机会都对锰矿项目的推进产生深远的影响。通过深入研究行业的整体概貌，我们将更好地理解行业的核心特征，为锰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锰矿行业，技术一直是推动创新和发展的关键因素。我们将对当前技术趋势进行详尽分析，包括但不限于人工智能、大数据应用、先进制造技术等。这有助于锰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锰矿项目成功的基础。我们将对主要竞争对手进行深入研究，包括其市场份额、产品特点、市场定位等。通过全面了解竞争对手的优势和劣势，锰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7149"/>
      <w:r>
        <w:rPr>
          <w:rFonts w:ascii="仿宋" w:eastAsia="仿宋" w:hAnsi="仿宋" w:cs="仿宋" w:hint="eastAsia"/>
          <w:sz w:val="28"/>
          <w:lang w:eastAsia="zh-CN"/>
        </w:rPr>
        <w:t>(二)、锰矿市场分析预测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通过对市场规模的深入调研，我们将预测锰矿市场未来的增长趋势。这包括市场的整体规模、各细分领域的发展趋势等。锰矿项目可以根据市场的扩张速度和潜在机会，制定更符合市场需求的发展策略。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了解消费者的需求是市场分析的核心。我们将通过调查研究，深入挖掘目标消费者的需求特点、购买习惯以及对产品和服务的期望。这有助于锰矿项目更好地定位目标市场，提供更符合消费者期待的解决方案。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锰矿项目实施过程中需要充分考虑的因素。我们将对市场风险进行全面评估，包括但不限于政策法规风险、市场竞争风险、技术变革风险等。通过对潜在风险的深入分析，锰矿项目可以制定相应的风险缓解策略，降低不确定性对锰矿项目的影响。</w:t>
      </w:r>
    </w:p>
    <w:p>
      <w:pPr>
        <w:pStyle w:val="Heading1"/>
        <w:ind w:firstLine="560" w:firstLineChars="200"/>
        <w:rPr>
          <w:rFonts w:ascii="仿宋" w:eastAsia="仿宋" w:hAnsi="仿宋" w:cs="仿宋" w:hint="eastAsia"/>
          <w:sz w:val="28"/>
          <w:lang w:eastAsia="zh-CN"/>
        </w:rPr>
      </w:pPr>
      <w:bookmarkStart w:id="10" w:name="_Toc19110"/>
      <w:r>
        <w:rPr>
          <w:rFonts w:ascii="仿宋" w:eastAsia="仿宋" w:hAnsi="仿宋" w:cs="仿宋" w:hint="eastAsia"/>
          <w:sz w:val="28"/>
          <w:lang w:eastAsia="zh-CN"/>
        </w:rPr>
        <w:t>三、锰矿项目选址可行性分析</w:t>
      </w:r>
      <w:bookmarkEnd w:id="10"/>
    </w:p>
    <w:p>
      <w:pPr>
        <w:pStyle w:val="Heading2"/>
        <w:rPr>
          <w:rFonts w:ascii="仿宋" w:eastAsia="仿宋" w:hAnsi="仿宋" w:cs="仿宋" w:hint="eastAsia"/>
          <w:lang w:eastAsia="zh-CN"/>
        </w:rPr>
      </w:pPr>
      <w:bookmarkStart w:id="11" w:name="_Toc22307"/>
      <w:r>
        <w:rPr>
          <w:rFonts w:ascii="仿宋" w:eastAsia="仿宋" w:hAnsi="仿宋" w:cs="仿宋" w:hint="eastAsia"/>
          <w:lang w:eastAsia="zh-CN"/>
        </w:rPr>
        <w:t>(一)、锰矿项目选址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该锰矿项目选址位于XX省XX市XX区XXX街道</w:t>
      </w:r>
    </w:p>
    <w:p>
      <w:pPr>
        <w:pStyle w:val="Heading2"/>
        <w:ind w:firstLine="560" w:firstLineChars="200"/>
        <w:rPr>
          <w:rFonts w:ascii="仿宋" w:eastAsia="仿宋" w:hAnsi="仿宋" w:cs="仿宋" w:hint="eastAsia"/>
          <w:sz w:val="28"/>
          <w:lang w:eastAsia="zh-CN"/>
        </w:rPr>
      </w:pPr>
      <w:bookmarkStart w:id="12" w:name="_Toc2609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锰矿项目的征地面积将根据锰矿项目的实际规模和需求进行精确规划。具体面积XXX平方米，旨在确保锰矿项目不仅能够满足当前的发展需求，还能够预留空间以适应未来的扩展。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净用地面积是在征地面积基础上去除不可利用面积后的实际可开发用地。具体面积XXX平方米，考虑到环保、交通、安全等多方面因素，以确保锰矿项目在整体利用效率上达到最优。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锰矿项目计划建设的建筑总规模具体面积XXX平方米。这一规模的确定综合考虑了锰矿项目的性质、规模，以及城市规划的相关要求，确保建筑布局与周边环境协调一致。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绿地率是锰矿项目用地中被规划为绿地的比例。具体面积XXX平方米，旨在通过合理规划绿地，改善锰矿项目周边环境，提升居民生活质量，并符合城市整体绿化规划。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容积率是用地上可以建设的建筑总体积与用地面积之比。具体面积XXX，通过合理的容积率规划，确保锰矿项目建筑规模与周边环境和谐共生。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确保锰矿项目选址与当地城市规划相一致，具体面积XXX平方米。通过与城市规划部门深入沟通，确保锰矿项目不仅符合城市的整体发展方向，还能够融入城市的发展布局，为城市的长远发展贡献力量。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充分了解并确保锰矿项目选址符合当地产业政策，具体面积XXX平方米。这包括锰矿项目对当地经济的促进作用，以及对相关产业的带动效应，确保锰矿项目与地方政府的产业政策保持一致，促进共赢合作。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用地总体要求必须符合环保和可持续发展的原则，具体面积XXX平方米。通过采用绿色建筑设计、节能减排等措施，确保锰矿项目在建设和运营过程中对环境的影响最小化，达到可持续发展的要求。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确保锰矿项目选址具备必要的公共设施配套，具体面积XXX平方米。这包括交通便利性、教育、医疗等基础设施，以提高居民生活品质，使得锰矿项目选址更具吸引力。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考虑用地总体要求对当地社会稳定性的影响，具体面积XXX平方米。通过深入了解当地社区反馈，确保锰矿项目的选址和建设过程对当地社会和谐稳定产生积极作用。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锰矿项目选址不仅符合法规和规划，还在实际操作中具有可行性。这一全面规划将为锰矿项目的成功实施提供坚实的基础，确保锰矿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5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锰矿项目的设备规划和空间设计中，我们将采取灵活设备布局的措施。设备布局将根据实际需求进行灵活设计，避免不必要的浪费。通过合理规划设备摆放位置，我们将提高设备的利用率，减少设备间距，以确保锰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锰矿项目内部引入共享设施的概念，例如共享会议室、办公区等。通过这种方式，我们可以减少对资源的重复建设，提高资源共享效率，从而减小锰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855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锰矿项目的总图布置中，我们将不同功能区域进行明确的规划，以最大程度满足锰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699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我们首先关注市场因素，包括潜在客户分布、竞争对手位置、市场需求等。通过深入的市场调研，我们能够更准确地评估选址对于市场开拓和产品销售的影响，确保锰矿项目能够在有利的市场环境中蓬勃发展。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锰矿项目对环境的影响是综合评价的重要因素之一。我们将详细考虑选址周边的自然环境、生态保护区、水源地等情况，确保锰矿项目的建设和运营对环境影响最小化，并符合当地的环保法规标准。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对选址的评价还需充分考虑当地政府的产业政策和法规。我们将详细了解锰矿项目所在地的相关政策，确保锰矿项目的规划和运营与当地法规相符，降低不必要的法律风险。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考虑到社会稳定性对企业运营的重要性，我们将评估选址地区的社会安全情况、劳工关系、社区反馈等方面，以确保锰矿项目的建设和运营不会受到社会稳定性的负面影响。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最后，我们将综合考虑用地成本，包括土地购置费用、土地开发成本等。通过对用地成本的详细评估，我们能够做出更为精确的经济效益分析，为锰矿项目的投资决策提供有力支持。</w:t>
      </w:r>
    </w:p>
    <w:p>
      <w:pPr>
        <w:pStyle w:val="Heading1"/>
        <w:ind w:firstLine="560" w:firstLineChars="200"/>
        <w:rPr>
          <w:rFonts w:ascii="仿宋" w:eastAsia="仿宋" w:hAnsi="仿宋" w:cs="仿宋" w:hint="eastAsia"/>
          <w:sz w:val="28"/>
          <w:lang w:eastAsia="zh-CN"/>
        </w:rPr>
      </w:pPr>
      <w:bookmarkStart w:id="16" w:name="_Toc23899"/>
      <w:r>
        <w:rPr>
          <w:rFonts w:ascii="仿宋" w:eastAsia="仿宋" w:hAnsi="仿宋" w:cs="仿宋" w:hint="eastAsia"/>
          <w:sz w:val="28"/>
          <w:lang w:eastAsia="zh-CN"/>
        </w:rPr>
        <w:t>四、锰矿项目可持续发展</w:t>
      </w:r>
      <w:bookmarkEnd w:id="16"/>
    </w:p>
    <w:p>
      <w:pPr>
        <w:pStyle w:val="Heading2"/>
        <w:rPr>
          <w:rFonts w:ascii="仿宋" w:eastAsia="仿宋" w:hAnsi="仿宋" w:cs="仿宋" w:hint="eastAsia"/>
          <w:lang w:eastAsia="zh-CN"/>
        </w:rPr>
      </w:pPr>
      <w:bookmarkStart w:id="17" w:name="_Toc3167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矿项目中，锰矿项目团队着眼于未来，明确了可持续发展的战略方向。制定的具体可持续发展目标包括降低资源使用、采用环保技术、最大化社会效益等。这一步骤不仅有助于锰矿项目在环保和社会责任方面达到最高标准，也为未来提供了明确的指引，确保锰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可持续实践的融入锰矿项目管理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锰矿项目管理周期。从锰矿项目规划开始，锰矿项目团队就考虑了环境和社会的因素。在执行阶段，锰矿项目团队积极推动绿色技术的应用，优化资源利用。此外，关注员工的社会责任，通过培训和沟通活动提高员工对可持续发展的认知，使他们能够在日常工作中践行可持续实践。这些举措不仅为锰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549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扎根于锰矿项目的可持续发展理念，我们深信环保与社会责任是锰矿项目成功的关键支柱。在锰矿项目的每一步，我们都致力于通过创新和实践，履行对环境和社会的坚定责任。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团队通过引入先进的环保技术、建立高效的废物处理系统以及推动能源节约措施，积极履行环保责任。定期的环保监测和评估确保锰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不仅致力于自身可持续发展，还注重对社会的回馈。通过支持社区锰矿项目、参与慈善事业、提供培训机会等方式，锰矿项目积极履行社会责任。与当地社区建立积极互动，关注员工的工作与生活平衡，以及员工的身心健康，是锰矿项目在社会责任层面的关键举措。这样的实践不仅增强了锰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62"/>
      <w:r>
        <w:rPr>
          <w:rFonts w:ascii="仿宋" w:eastAsia="仿宋" w:hAnsi="仿宋" w:cs="仿宋" w:hint="eastAsia"/>
          <w:sz w:val="28"/>
          <w:lang w:eastAsia="zh-CN"/>
        </w:rPr>
        <w:t>五、锰矿项目绩效评估</w:t>
      </w:r>
      <w:bookmarkEnd w:id="19"/>
    </w:p>
    <w:p>
      <w:pPr>
        <w:pStyle w:val="Heading2"/>
        <w:rPr>
          <w:rFonts w:ascii="仿宋" w:eastAsia="仿宋" w:hAnsi="仿宋" w:cs="仿宋" w:hint="eastAsia"/>
          <w:lang w:eastAsia="zh-CN"/>
        </w:rPr>
      </w:pPr>
      <w:bookmarkStart w:id="20" w:name="_Toc5282"/>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在锰矿项目中，我们设计了一套全面的绩效评估指标，以确保锰矿项目的可控和成功交付。这些指标跨足锰矿项目目标、成本、进度和质量等多个维度，为我们提供了全面洞察锰矿项目的健康状况。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目标达成率是我们关注的首要指标。我们设定了明确的目标，并通过定期监测和评估，迅速发现并应对潜在的目标偏差。这为锰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成本绩效是另一个核心关注点。通过实际成本与预算成本的对比分析，我们深入了解成本差异的原因，及时调整资源分配，保持锰矿项目在经济效益方面的合理水平。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进度作为关键的绩效指标之一，得到了精心的关注。我们制定了详细的锰矿项目进度计划，并设立了进度符合度指标，确保实际进度与计划进度保持一致。这使我们能够快速发现和解决潜在的进度问题，保持锰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锰矿项目绩效的不可或缺的一环。我们引入了一系列的质量标准和客户满意度指标，以确保锰矿项目交付的成果在质量上达到或超越预期水平。通过持续监测这些指标，我们努力提升锰矿项目整体质量水平，为锰矿项目的成功交付提供有力保障。通过这些科学且全面的绩效评估，我们能够更好地引导锰矿项目的持续改进，确保锰矿项目目标的顺利达成。</w:t>
      </w:r>
    </w:p>
    <w:p>
      <w:pPr>
        <w:pStyle w:val="Heading2"/>
        <w:ind w:firstLine="560" w:firstLineChars="200"/>
        <w:rPr>
          <w:rFonts w:ascii="仿宋" w:eastAsia="仿宋" w:hAnsi="仿宋" w:cs="仿宋" w:hint="eastAsia"/>
          <w:sz w:val="28"/>
          <w:lang w:eastAsia="zh-CN"/>
        </w:rPr>
      </w:pPr>
      <w:bookmarkStart w:id="21" w:name="_Toc8971"/>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绩效评估是锰矿项目中的关键环节，为确保锰矿项目达到预期目标，我们采用了多层次、多维度的绩效评估方法。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锰矿项目的战略目标对齐，确保每个决策和行动都与锰矿项目整体目标保持一致。团队会定期召开战略对齐会议，审视当前工作与锰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锰矿项目进度、质量、成本和风险等方面。这些指标通过数据收集和分析，为锰矿项目管理团队提供了客观的评估依据。例如，我们通过锰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绩效评估不仅仅停留在锰矿项目内部，还考虑了锰矿项目对外部环境的影响。我们定期进行干系人满意度调查，以了解各利益相关方对锰矿项目的期望和满意度，并及时做出调整。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这种多层次、多角度的绩效评估方法，使得我们能够全面了解锰矿项目的运行状态，及时做出调整，确保锰矿项目在不断变化的环境中保持稳健前行。</w:t>
      </w:r>
    </w:p>
    <w:p>
      <w:pPr>
        <w:pStyle w:val="Heading2"/>
        <w:ind w:firstLine="560" w:firstLineChars="200"/>
        <w:rPr>
          <w:rFonts w:ascii="仿宋" w:eastAsia="仿宋" w:hAnsi="仿宋" w:cs="仿宋" w:hint="eastAsia"/>
          <w:sz w:val="28"/>
          <w:lang w:eastAsia="zh-CN"/>
        </w:rPr>
      </w:pPr>
      <w:bookmarkStart w:id="22" w:name="_Toc30536"/>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为了确保锰矿项目的有效管理和不断优化，我们采用了精心设计的绩效评估周期。这个周期旨在实现灵活、实时和全面的评估，以适应锰矿项目执行中的各种挑战。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https://d.book118.com/138014040033006030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CC450B"/>
    <w:rsid w:val="1FCC4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1404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2024-01-20T14:07:00Z</dcterms:created>
  <dcterms:modified xsi:type="dcterms:W3CDTF">2024-01-20T14:07:40Z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8802D807512F4510B457003274062D71_11</vt:lpwstr>
  </property>
  <property fmtid="{D5CDD505-2E9C-101B-9397-08002B2CF9AE}" pid="3" name="KSOProductBuildVer">
    <vt:lpwstr>2052-12.1.0.16120</vt:lpwstr>
  </property>
</Properties>
</file>