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109" w:lineRule="exact"/>
      </w:pPr>
    </w:p>
    <w:p>
      <w:pPr>
        <w:sectPr>
          <w:headerReference w:type="default" r:id="rId4"/>
          <w:pgSz w:w="11910" w:h="16840"/>
          <w:pgMar w:top="400" w:right="910" w:bottom="0" w:left="1127" w:header="0" w:footer="0" w:gutter="0"/>
          <w:cols w:num="1" w:space="708" w:equalWidth="0">
            <w:col w:w="9873" w:space="0"/>
          </w:cols>
        </w:sectPr>
      </w:pPr>
    </w:p>
    <w:p>
      <w:pPr>
        <w:spacing w:before="176" w:line="320" w:lineRule="exact"/>
        <w:ind w:left="232"/>
        <w:rPr>
          <w:rFonts w:ascii="Times New Roman" w:eastAsia="Times New Roman" w:hAnsi="Times New Roman" w:cs="Times New Roman"/>
          <w:sz w:val="22"/>
          <w:szCs w:val="22"/>
        </w:rPr>
      </w:pPr>
      <w:r>
        <w:rPr>
          <w:rFonts w:ascii="Times New Roman" w:eastAsia="Times New Roman" w:hAnsi="Times New Roman" w:cs="Times New Roman"/>
          <w:spacing w:val="-2"/>
          <w:position w:val="11"/>
          <w:sz w:val="22"/>
          <w:szCs w:val="22"/>
        </w:rPr>
        <w:t>ICS</w:t>
      </w:r>
      <w:r>
        <w:rPr>
          <w:rFonts w:ascii="Times New Roman" w:eastAsia="Times New Roman" w:hAnsi="Times New Roman" w:cs="Times New Roman"/>
          <w:spacing w:val="43"/>
          <w:w w:val="101"/>
          <w:position w:val="11"/>
          <w:sz w:val="22"/>
          <w:szCs w:val="22"/>
        </w:rPr>
        <w:t xml:space="preserve"> </w:t>
      </w:r>
      <w:r>
        <w:rPr>
          <w:rFonts w:ascii="Times New Roman" w:eastAsia="Times New Roman" w:hAnsi="Times New Roman" w:cs="Times New Roman"/>
          <w:spacing w:val="-2"/>
          <w:position w:val="11"/>
          <w:sz w:val="22"/>
          <w:szCs w:val="22"/>
        </w:rPr>
        <w:t>65.020.01</w:t>
      </w:r>
    </w:p>
    <w:p>
      <w:pPr>
        <w:spacing w:line="188" w:lineRule="auto"/>
        <w:ind w:left="232"/>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B</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3"/>
          <w:sz w:val="22"/>
          <w:szCs w:val="22"/>
        </w:rPr>
        <w:t>07</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160" w:line="220" w:lineRule="auto"/>
        <w:ind w:left="232"/>
        <w:rPr>
          <w:rFonts w:ascii="SimSun" w:eastAsia="SimSun" w:hAnsi="SimSun" w:cs="SimSun"/>
          <w:sz w:val="49"/>
          <w:szCs w:val="49"/>
        </w:rPr>
      </w:pPr>
      <w:r>
        <w:rPr>
          <w:rFonts w:ascii="SimSun" w:eastAsia="SimSun" w:hAnsi="SimSun" w:cs="SimSun"/>
          <w:spacing w:val="-11"/>
          <w:sz w:val="49"/>
          <w:szCs w:val="49"/>
        </w:rPr>
        <w:t>新</w:t>
      </w:r>
      <w:r>
        <w:rPr>
          <w:rFonts w:ascii="SimSun" w:eastAsia="SimSun" w:hAnsi="SimSun" w:cs="SimSun"/>
          <w:spacing w:val="100"/>
          <w:sz w:val="49"/>
          <w:szCs w:val="49"/>
        </w:rPr>
        <w:t xml:space="preserve"> </w:t>
      </w:r>
      <w:r>
        <w:rPr>
          <w:rFonts w:ascii="SimSun" w:eastAsia="SimSun" w:hAnsi="SimSun" w:cs="SimSun"/>
          <w:spacing w:val="-11"/>
          <w:sz w:val="49"/>
          <w:szCs w:val="49"/>
        </w:rPr>
        <w:t>疆</w:t>
      </w:r>
    </w:p>
    <w:p>
      <w:pPr>
        <w:spacing w:line="14" w:lineRule="auto"/>
        <w:rPr>
          <w:rFonts w:ascii="Arial"/>
          <w:sz w:val="2"/>
        </w:rPr>
      </w:pPr>
      <w:r>
        <w:rPr>
          <w:rFonts w:ascii="Arial" w:eastAsia="Arial" w:hAnsi="Arial" w:cs="Arial"/>
          <w:sz w:val="2"/>
          <w:szCs w:val="2"/>
        </w:rPr>
        <w:br w:type="column"/>
      </w:r>
    </w:p>
    <w:p>
      <w:pPr>
        <w:spacing w:before="459" w:line="188" w:lineRule="auto"/>
        <w:ind w:right="299"/>
        <w:jc w:val="right"/>
        <w:rPr>
          <w:rFonts w:ascii="Times New Roman" w:eastAsia="Times New Roman" w:hAnsi="Times New Roman" w:cs="Times New Roman"/>
          <w:sz w:val="126"/>
          <w:szCs w:val="126"/>
        </w:rPr>
      </w:pPr>
      <w:r>
        <w:rPr>
          <w:rFonts w:ascii="Times New Roman" w:eastAsia="Times New Roman" w:hAnsi="Times New Roman" w:cs="Times New Roman"/>
          <w:b/>
          <w:bCs/>
          <w:spacing w:val="-13"/>
          <w:sz w:val="126"/>
          <w:szCs w:val="126"/>
        </w:rPr>
        <w:t>DB65</w:t>
      </w:r>
    </w:p>
    <w:p>
      <w:pPr>
        <w:spacing w:before="266" w:line="220" w:lineRule="auto"/>
        <w:rPr>
          <w:rFonts w:ascii="SimSun" w:eastAsia="SimSun" w:hAnsi="SimSun" w:cs="SimSun"/>
          <w:sz w:val="49"/>
          <w:szCs w:val="49"/>
        </w:rPr>
      </w:pPr>
      <w:r>
        <w:rPr>
          <w:rFonts w:ascii="SimSun" w:eastAsia="SimSun" w:hAnsi="SimSun" w:cs="SimSun"/>
          <w:spacing w:val="-33"/>
          <w:sz w:val="49"/>
          <w:szCs w:val="49"/>
        </w:rPr>
        <w:t>维</w:t>
      </w:r>
      <w:r>
        <w:rPr>
          <w:rFonts w:ascii="SimSun" w:eastAsia="SimSun" w:hAnsi="SimSun" w:cs="SimSun"/>
          <w:spacing w:val="101"/>
          <w:sz w:val="49"/>
          <w:szCs w:val="49"/>
        </w:rPr>
        <w:t xml:space="preserve"> </w:t>
      </w:r>
      <w:r>
        <w:rPr>
          <w:rFonts w:ascii="SimSun" w:eastAsia="SimSun" w:hAnsi="SimSun" w:cs="SimSun"/>
          <w:spacing w:val="-33"/>
          <w:sz w:val="49"/>
          <w:szCs w:val="49"/>
        </w:rPr>
        <w:t>吾</w:t>
      </w:r>
      <w:r>
        <w:rPr>
          <w:rFonts w:ascii="SimSun" w:eastAsia="SimSun" w:hAnsi="SimSun" w:cs="SimSun"/>
          <w:spacing w:val="105"/>
          <w:sz w:val="49"/>
          <w:szCs w:val="49"/>
        </w:rPr>
        <w:t xml:space="preserve"> </w:t>
      </w:r>
      <w:r>
        <w:rPr>
          <w:rFonts w:ascii="SimSun" w:eastAsia="SimSun" w:hAnsi="SimSun" w:cs="SimSun"/>
          <w:spacing w:val="-33"/>
          <w:sz w:val="49"/>
          <w:szCs w:val="49"/>
        </w:rPr>
        <w:t>尔</w:t>
      </w:r>
      <w:r>
        <w:rPr>
          <w:rFonts w:ascii="SimSun" w:eastAsia="SimSun" w:hAnsi="SimSun" w:cs="SimSun"/>
          <w:spacing w:val="175"/>
          <w:sz w:val="49"/>
          <w:szCs w:val="49"/>
        </w:rPr>
        <w:t xml:space="preserve"> </w:t>
      </w:r>
      <w:r>
        <w:rPr>
          <w:rFonts w:ascii="SimSun" w:eastAsia="SimSun" w:hAnsi="SimSun" w:cs="SimSun"/>
          <w:spacing w:val="-33"/>
          <w:sz w:val="49"/>
          <w:szCs w:val="49"/>
        </w:rPr>
        <w:t>自</w:t>
      </w:r>
      <w:r>
        <w:rPr>
          <w:rFonts w:ascii="SimSun" w:eastAsia="SimSun" w:hAnsi="SimSun" w:cs="SimSun"/>
          <w:spacing w:val="133"/>
          <w:sz w:val="49"/>
          <w:szCs w:val="49"/>
        </w:rPr>
        <w:t xml:space="preserve"> </w:t>
      </w:r>
      <w:r>
        <w:rPr>
          <w:rFonts w:ascii="SimSun" w:eastAsia="SimSun" w:hAnsi="SimSun" w:cs="SimSun"/>
          <w:spacing w:val="-33"/>
          <w:sz w:val="49"/>
          <w:szCs w:val="49"/>
        </w:rPr>
        <w:t>治</w:t>
      </w:r>
      <w:r>
        <w:rPr>
          <w:rFonts w:ascii="SimSun" w:eastAsia="SimSun" w:hAnsi="SimSun" w:cs="SimSun"/>
          <w:spacing w:val="129"/>
          <w:sz w:val="49"/>
          <w:szCs w:val="49"/>
        </w:rPr>
        <w:t xml:space="preserve"> </w:t>
      </w:r>
      <w:r>
        <w:rPr>
          <w:rFonts w:ascii="SimSun" w:eastAsia="SimSun" w:hAnsi="SimSun" w:cs="SimSun"/>
          <w:spacing w:val="-33"/>
          <w:sz w:val="49"/>
          <w:szCs w:val="49"/>
        </w:rPr>
        <w:t>区</w:t>
      </w:r>
      <w:r>
        <w:rPr>
          <w:rFonts w:ascii="SimSun" w:eastAsia="SimSun" w:hAnsi="SimSun" w:cs="SimSun"/>
          <w:spacing w:val="93"/>
          <w:sz w:val="49"/>
          <w:szCs w:val="49"/>
        </w:rPr>
        <w:t xml:space="preserve"> </w:t>
      </w:r>
      <w:r>
        <w:rPr>
          <w:rFonts w:ascii="SimSun" w:eastAsia="SimSun" w:hAnsi="SimSun" w:cs="SimSun"/>
          <w:spacing w:val="-33"/>
          <w:sz w:val="49"/>
          <w:szCs w:val="49"/>
        </w:rPr>
        <w:t>地</w:t>
      </w:r>
      <w:r>
        <w:rPr>
          <w:rFonts w:ascii="SimSun" w:eastAsia="SimSun" w:hAnsi="SimSun" w:cs="SimSun"/>
          <w:spacing w:val="95"/>
          <w:sz w:val="49"/>
          <w:szCs w:val="49"/>
        </w:rPr>
        <w:t xml:space="preserve"> </w:t>
      </w:r>
      <w:r>
        <w:rPr>
          <w:rFonts w:ascii="SimSun" w:eastAsia="SimSun" w:hAnsi="SimSun" w:cs="SimSun"/>
          <w:spacing w:val="-33"/>
          <w:sz w:val="49"/>
          <w:szCs w:val="49"/>
        </w:rPr>
        <w:t>方</w:t>
      </w:r>
      <w:r>
        <w:rPr>
          <w:rFonts w:ascii="SimSun" w:eastAsia="SimSun" w:hAnsi="SimSun" w:cs="SimSun"/>
          <w:spacing w:val="94"/>
          <w:sz w:val="49"/>
          <w:szCs w:val="49"/>
        </w:rPr>
        <w:t xml:space="preserve"> </w:t>
      </w:r>
      <w:r>
        <w:rPr>
          <w:rFonts w:ascii="SimSun" w:eastAsia="SimSun" w:hAnsi="SimSun" w:cs="SimSun"/>
          <w:spacing w:val="-33"/>
          <w:sz w:val="49"/>
          <w:szCs w:val="49"/>
        </w:rPr>
        <w:t>标</w:t>
      </w:r>
      <w:r>
        <w:rPr>
          <w:rFonts w:ascii="SimSun" w:eastAsia="SimSun" w:hAnsi="SimSun" w:cs="SimSun"/>
          <w:spacing w:val="97"/>
          <w:sz w:val="49"/>
          <w:szCs w:val="49"/>
        </w:rPr>
        <w:t xml:space="preserve"> </w:t>
      </w:r>
      <w:r>
        <w:rPr>
          <w:rFonts w:ascii="SimSun" w:eastAsia="SimSun" w:hAnsi="SimSun" w:cs="SimSun"/>
          <w:spacing w:val="-33"/>
          <w:sz w:val="49"/>
          <w:szCs w:val="49"/>
        </w:rPr>
        <w:t>准</w:t>
      </w:r>
    </w:p>
    <w:p>
      <w:pPr>
        <w:spacing w:line="271" w:lineRule="auto"/>
        <w:rPr>
          <w:rFonts w:ascii="Arial"/>
          <w:sz w:val="21"/>
        </w:rPr>
      </w:pPr>
    </w:p>
    <w:p>
      <w:pPr>
        <w:spacing w:before="80" w:line="201" w:lineRule="exact"/>
        <w:ind w:right="293"/>
        <w:jc w:val="right"/>
        <w:rPr>
          <w:rFonts w:ascii="Times New Roman" w:eastAsia="Times New Roman" w:hAnsi="Times New Roman" w:cs="Times New Roman"/>
          <w:sz w:val="28"/>
          <w:szCs w:val="28"/>
        </w:rPr>
      </w:pPr>
      <w:r>
        <w:rPr>
          <w:rFonts w:ascii="Times New Roman" w:eastAsia="Times New Roman" w:hAnsi="Times New Roman" w:cs="Times New Roman"/>
          <w:spacing w:val="-1"/>
          <w:position w:val="-4"/>
          <w:sz w:val="28"/>
          <w:szCs w:val="28"/>
        </w:rPr>
        <w:t>DB65/T</w:t>
      </w:r>
      <w:r>
        <w:rPr>
          <w:rFonts w:ascii="Times New Roman" w:eastAsia="Times New Roman" w:hAnsi="Times New Roman" w:cs="Times New Roman"/>
          <w:spacing w:val="11"/>
          <w:position w:val="-4"/>
          <w:sz w:val="28"/>
          <w:szCs w:val="28"/>
        </w:rPr>
        <w:t xml:space="preserve">  </w:t>
      </w:r>
      <w:r>
        <w:rPr>
          <w:rFonts w:ascii="Times New Roman" w:eastAsia="Times New Roman" w:hAnsi="Times New Roman" w:cs="Times New Roman"/>
          <w:spacing w:val="-1"/>
          <w:position w:val="-4"/>
          <w:sz w:val="28"/>
          <w:szCs w:val="28"/>
        </w:rPr>
        <w:t>4140—2018</w:t>
      </w:r>
    </w:p>
    <w:p>
      <w:pPr>
        <w:sectPr>
          <w:headerReference w:type="default" r:id="rId5"/>
          <w:type w:val="continuous"/>
          <w:pgSz w:w="11910" w:h="16840"/>
          <w:pgMar w:top="400" w:right="910" w:bottom="0" w:left="1127" w:header="0" w:footer="0" w:gutter="0"/>
          <w:pgNumType w:start="2"/>
          <w:cols w:num="2" w:space="708" w:equalWidth="0">
            <w:col w:w="1761" w:space="100"/>
            <w:col w:w="8013" w:space="0"/>
          </w:cols>
        </w:sect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0" w:lineRule="exact"/>
        <w:ind w:firstLine="212"/>
        <w:textAlignment w:val="center"/>
      </w:pPr>
      <w:r>
        <w:drawing>
          <wp:inline distT="0" distB="0" distL="0" distR="0">
            <wp:extent cx="6134077" cy="1272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6"/>
                    <a:stretch>
                      <a:fillRect/>
                    </a:stretch>
                  </pic:blipFill>
                  <pic:spPr>
                    <a:xfrm>
                      <a:off x="0" y="0"/>
                      <a:ext cx="6134077" cy="12725"/>
                    </a:xfrm>
                    <a:prstGeom prst="rect">
                      <a:avLst/>
                    </a:prstGeom>
                  </pic:spPr>
                </pic:pic>
              </a:graphicData>
            </a:graphic>
          </wp:inline>
        </w:drawing>
      </w: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159" w:line="221" w:lineRule="auto"/>
        <w:rPr>
          <w:rFonts w:ascii="SimHei" w:eastAsia="SimHei" w:hAnsi="SimHei" w:cs="SimHei"/>
          <w:sz w:val="49"/>
          <w:szCs w:val="49"/>
        </w:rPr>
      </w:pPr>
      <w:r>
        <w:rPr>
          <w:rFonts w:ascii="SimHei" w:eastAsia="SimHei" w:hAnsi="SimHei" w:cs="SimHei"/>
          <w:b/>
          <w:bCs/>
          <w:spacing w:val="21"/>
          <w:sz w:val="49"/>
          <w:szCs w:val="49"/>
        </w:rPr>
        <w:t>农业高效节水灌溉技术经济评价指标导则</w:t>
      </w:r>
    </w:p>
    <w:p>
      <w:pPr>
        <w:spacing w:line="284" w:lineRule="auto"/>
        <w:rPr>
          <w:rFonts w:ascii="Arial"/>
          <w:sz w:val="21"/>
        </w:rPr>
      </w:pPr>
    </w:p>
    <w:p>
      <w:pPr>
        <w:spacing w:line="285" w:lineRule="auto"/>
        <w:rPr>
          <w:rFonts w:ascii="Arial"/>
          <w:sz w:val="21"/>
        </w:rPr>
      </w:pPr>
    </w:p>
    <w:p>
      <w:pPr>
        <w:spacing w:before="98" w:line="463" w:lineRule="exact"/>
        <w:ind w:left="912"/>
        <w:rPr>
          <w:rFonts w:ascii="Arial" w:eastAsia="Arial" w:hAnsi="Arial" w:cs="Arial"/>
          <w:sz w:val="34"/>
          <w:szCs w:val="34"/>
        </w:rPr>
      </w:pPr>
      <w:r>
        <w:pict>
          <v:shapetype id="_x0000_t202" coordsize="21600,21600" o:spt="202" path="m,l,21600r21600,l21600,xe">
            <v:stroke joinstyle="miter"/>
            <v:path gradientshapeok="t" o:connecttype="rect"/>
          </v:shapetype>
          <v:shape id="_x0000_s1025" type="#_x0000_t202" style="width:399.05pt;height:21.1pt;margin-top:-8.59pt;margin-left:37.65pt;position:absolute;z-index:-251658240" filled="f" stroked="f">
            <o:lock v:ext="edit" aspectratio="f"/>
            <v:textbox inset="0,0,0,0">
              <w:txbxContent>
                <w:p>
                  <w:pPr>
                    <w:spacing w:before="20" w:line="381" w:lineRule="exact"/>
                    <w:ind w:left="20"/>
                    <w:rPr>
                      <w:rFonts w:ascii="Arial" w:eastAsia="Arial" w:hAnsi="Arial" w:cs="Arial"/>
                      <w:sz w:val="28"/>
                      <w:szCs w:val="28"/>
                    </w:rPr>
                  </w:pPr>
                  <w:r>
                    <w:rPr>
                      <w:rFonts w:ascii="Arial" w:eastAsia="Arial" w:hAnsi="Arial" w:cs="Arial"/>
                      <w:spacing w:val="-1"/>
                      <w:position w:val="1"/>
                      <w:sz w:val="28"/>
                      <w:szCs w:val="28"/>
                    </w:rPr>
                    <w:t>Guidelines</w:t>
                  </w:r>
                  <w:r>
                    <w:rPr>
                      <w:rFonts w:ascii="Arial" w:eastAsia="Arial" w:hAnsi="Arial" w:cs="Arial"/>
                      <w:spacing w:val="19"/>
                      <w:position w:val="1"/>
                      <w:sz w:val="28"/>
                      <w:szCs w:val="28"/>
                    </w:rPr>
                    <w:t xml:space="preserve">  </w:t>
                  </w:r>
                  <w:r>
                    <w:rPr>
                      <w:rFonts w:ascii="Arial" w:eastAsia="Arial" w:hAnsi="Arial" w:cs="Arial"/>
                      <w:spacing w:val="-1"/>
                      <w:position w:val="1"/>
                      <w:sz w:val="28"/>
                      <w:szCs w:val="28"/>
                    </w:rPr>
                    <w:t>for</w:t>
                  </w:r>
                  <w:r>
                    <w:rPr>
                      <w:rFonts w:ascii="Arial" w:eastAsia="Arial" w:hAnsi="Arial" w:cs="Arial"/>
                      <w:spacing w:val="19"/>
                      <w:position w:val="1"/>
                      <w:sz w:val="28"/>
                      <w:szCs w:val="28"/>
                    </w:rPr>
                    <w:t xml:space="preserve">  </w:t>
                  </w:r>
                  <w:r>
                    <w:rPr>
                      <w:rFonts w:ascii="Arial" w:eastAsia="Arial" w:hAnsi="Arial" w:cs="Arial"/>
                      <w:spacing w:val="-1"/>
                      <w:position w:val="1"/>
                      <w:sz w:val="28"/>
                      <w:szCs w:val="28"/>
                    </w:rPr>
                    <w:t>technical</w:t>
                  </w:r>
                  <w:r>
                    <w:rPr>
                      <w:rFonts w:ascii="Arial" w:eastAsia="Arial" w:hAnsi="Arial" w:cs="Arial"/>
                      <w:spacing w:val="23"/>
                      <w:w w:val="101"/>
                      <w:position w:val="1"/>
                      <w:sz w:val="28"/>
                      <w:szCs w:val="28"/>
                    </w:rPr>
                    <w:t xml:space="preserve">  </w:t>
                  </w:r>
                  <w:r>
                    <w:rPr>
                      <w:rFonts w:ascii="Arial" w:eastAsia="Arial" w:hAnsi="Arial" w:cs="Arial"/>
                      <w:spacing w:val="-1"/>
                      <w:position w:val="1"/>
                      <w:sz w:val="28"/>
                      <w:szCs w:val="28"/>
                    </w:rPr>
                    <w:t>and</w:t>
                  </w:r>
                  <w:r>
                    <w:rPr>
                      <w:rFonts w:ascii="Arial" w:eastAsia="Arial" w:hAnsi="Arial" w:cs="Arial"/>
                      <w:spacing w:val="23"/>
                      <w:w w:val="101"/>
                      <w:position w:val="1"/>
                      <w:sz w:val="28"/>
                      <w:szCs w:val="28"/>
                    </w:rPr>
                    <w:t xml:space="preserve">  </w:t>
                  </w:r>
                  <w:r>
                    <w:rPr>
                      <w:rFonts w:ascii="Arial" w:eastAsia="Arial" w:hAnsi="Arial" w:cs="Arial"/>
                      <w:spacing w:val="-1"/>
                      <w:position w:val="1"/>
                      <w:sz w:val="28"/>
                      <w:szCs w:val="28"/>
                    </w:rPr>
                    <w:t>econo</w:t>
                  </w:r>
                  <w:r>
                    <w:rPr>
                      <w:rFonts w:ascii="Arial" w:eastAsia="Arial" w:hAnsi="Arial" w:cs="Arial"/>
                      <w:spacing w:val="-2"/>
                      <w:position w:val="1"/>
                      <w:sz w:val="28"/>
                      <w:szCs w:val="28"/>
                    </w:rPr>
                    <w:t>mic</w:t>
                  </w:r>
                  <w:r>
                    <w:rPr>
                      <w:rFonts w:ascii="Arial" w:eastAsia="Arial" w:hAnsi="Arial" w:cs="Arial"/>
                      <w:spacing w:val="23"/>
                      <w:position w:val="1"/>
                      <w:sz w:val="28"/>
                      <w:szCs w:val="28"/>
                    </w:rPr>
                    <w:t xml:space="preserve">  </w:t>
                  </w:r>
                  <w:r>
                    <w:rPr>
                      <w:rFonts w:ascii="Arial" w:eastAsia="Arial" w:hAnsi="Arial" w:cs="Arial"/>
                      <w:spacing w:val="-2"/>
                      <w:position w:val="1"/>
                      <w:sz w:val="28"/>
                      <w:szCs w:val="28"/>
                    </w:rPr>
                    <w:t>evaluation</w:t>
                  </w:r>
                  <w:r>
                    <w:rPr>
                      <w:rFonts w:ascii="Arial" w:eastAsia="Arial" w:hAnsi="Arial" w:cs="Arial"/>
                      <w:spacing w:val="28"/>
                      <w:position w:val="1"/>
                      <w:sz w:val="28"/>
                      <w:szCs w:val="28"/>
                    </w:rPr>
                    <w:t xml:space="preserve">  </w:t>
                  </w:r>
                  <w:r>
                    <w:rPr>
                      <w:rFonts w:ascii="Arial" w:eastAsia="Arial" w:hAnsi="Arial" w:cs="Arial"/>
                      <w:spacing w:val="-2"/>
                      <w:position w:val="1"/>
                      <w:sz w:val="28"/>
                      <w:szCs w:val="28"/>
                    </w:rPr>
                    <w:t>index</w:t>
                  </w:r>
                  <w:r>
                    <w:rPr>
                      <w:rFonts w:ascii="Arial" w:eastAsia="Arial" w:hAnsi="Arial" w:cs="Arial"/>
                      <w:spacing w:val="23"/>
                      <w:position w:val="1"/>
                      <w:sz w:val="28"/>
                      <w:szCs w:val="28"/>
                    </w:rPr>
                    <w:t xml:space="preserve">  </w:t>
                  </w:r>
                  <w:r>
                    <w:rPr>
                      <w:rFonts w:ascii="Arial" w:eastAsia="Arial" w:hAnsi="Arial" w:cs="Arial"/>
                      <w:spacing w:val="-2"/>
                      <w:position w:val="1"/>
                      <w:sz w:val="28"/>
                      <w:szCs w:val="28"/>
                    </w:rPr>
                    <w:t>of</w:t>
                  </w:r>
                </w:p>
              </w:txbxContent>
            </v:textbox>
          </v:shape>
        </w:pict>
      </w:r>
      <w:r>
        <w:rPr>
          <w:rFonts w:ascii="Arial" w:eastAsia="Arial" w:hAnsi="Arial" w:cs="Arial"/>
          <w:spacing w:val="-2"/>
          <w:position w:val="5"/>
          <w:sz w:val="34"/>
          <w:szCs w:val="34"/>
        </w:rPr>
        <w:t>high-efficiency</w:t>
      </w:r>
      <w:r>
        <w:rPr>
          <w:rFonts w:ascii="Arial" w:eastAsia="Arial" w:hAnsi="Arial" w:cs="Arial"/>
          <w:spacing w:val="18"/>
          <w:position w:val="5"/>
          <w:sz w:val="34"/>
          <w:szCs w:val="34"/>
        </w:rPr>
        <w:t xml:space="preserve"> </w:t>
      </w:r>
      <w:r>
        <w:rPr>
          <w:rFonts w:ascii="Arial" w:eastAsia="Arial" w:hAnsi="Arial" w:cs="Arial"/>
          <w:spacing w:val="-2"/>
          <w:position w:val="5"/>
          <w:sz w:val="34"/>
          <w:szCs w:val="34"/>
        </w:rPr>
        <w:t>water-saving</w:t>
      </w:r>
      <w:r>
        <w:rPr>
          <w:rFonts w:ascii="Arial" w:eastAsia="Arial" w:hAnsi="Arial" w:cs="Arial"/>
          <w:spacing w:val="22"/>
          <w:position w:val="5"/>
          <w:sz w:val="34"/>
          <w:szCs w:val="34"/>
        </w:rPr>
        <w:t xml:space="preserve"> </w:t>
      </w:r>
      <w:r>
        <w:rPr>
          <w:rFonts w:ascii="Arial" w:eastAsia="Arial" w:hAnsi="Arial" w:cs="Arial"/>
          <w:spacing w:val="-2"/>
          <w:position w:val="5"/>
          <w:sz w:val="34"/>
          <w:szCs w:val="34"/>
        </w:rPr>
        <w:t>irrigation</w:t>
      </w:r>
      <w:r>
        <w:rPr>
          <w:rFonts w:ascii="Arial" w:eastAsia="Arial" w:hAnsi="Arial" w:cs="Arial"/>
          <w:spacing w:val="22"/>
          <w:position w:val="5"/>
          <w:sz w:val="34"/>
          <w:szCs w:val="34"/>
        </w:rPr>
        <w:t xml:space="preserve"> </w:t>
      </w:r>
      <w:r>
        <w:rPr>
          <w:rFonts w:ascii="Arial" w:eastAsia="Arial" w:hAnsi="Arial" w:cs="Arial"/>
          <w:spacing w:val="-2"/>
          <w:position w:val="5"/>
          <w:sz w:val="34"/>
          <w:szCs w:val="34"/>
        </w:rPr>
        <w:t>in</w:t>
      </w:r>
      <w:r>
        <w:rPr>
          <w:rFonts w:ascii="Arial" w:eastAsia="Arial" w:hAnsi="Arial" w:cs="Arial"/>
          <w:spacing w:val="12"/>
          <w:position w:val="5"/>
          <w:sz w:val="34"/>
          <w:szCs w:val="34"/>
        </w:rPr>
        <w:t xml:space="preserve"> </w:t>
      </w:r>
      <w:r>
        <w:rPr>
          <w:rFonts w:ascii="Arial" w:eastAsia="Arial" w:hAnsi="Arial" w:cs="Arial"/>
          <w:spacing w:val="-2"/>
          <w:position w:val="5"/>
          <w:sz w:val="34"/>
          <w:szCs w:val="34"/>
        </w:rPr>
        <w:t>agricultural</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sectPr>
          <w:headerReference w:type="default" r:id="rId7"/>
          <w:type w:val="continuous"/>
          <w:pgSz w:w="11910" w:h="16840"/>
          <w:pgMar w:top="400" w:right="910" w:bottom="0" w:left="1127" w:header="0" w:footer="0" w:gutter="0"/>
          <w:pgNumType w:start="3"/>
          <w:cols w:num="1" w:space="708" w:equalWidth="0">
            <w:col w:w="9873" w:space="0"/>
          </w:cols>
        </w:sect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2" w:line="224" w:lineRule="auto"/>
        <w:ind w:left="232"/>
        <w:rPr>
          <w:rFonts w:ascii="SimSun" w:eastAsia="SimSun" w:hAnsi="SimSun" w:cs="SimSun"/>
          <w:sz w:val="28"/>
          <w:szCs w:val="28"/>
        </w:rPr>
      </w:pPr>
      <w:r>
        <w:rPr>
          <w:rFonts w:ascii="SimSun" w:eastAsia="SimSun" w:hAnsi="SimSun" w:cs="SimSun"/>
          <w:spacing w:val="1"/>
          <w:sz w:val="28"/>
          <w:szCs w:val="28"/>
          <w:u w:val="single" w:color="auto"/>
        </w:rPr>
        <w:t>2018-10-08发布</w:t>
      </w:r>
      <w:r>
        <w:rPr>
          <w:rFonts w:ascii="SimSun" w:eastAsia="SimSun" w:hAnsi="SimSun" w:cs="SimSun"/>
          <w:spacing w:val="1"/>
          <w:sz w:val="28"/>
          <w:szCs w:val="28"/>
          <w:u w:val="single" w:color="auto"/>
        </w:rPr>
        <w:t xml:space="preserve">                       </w:t>
      </w:r>
      <w:r>
        <w:rPr>
          <w:rFonts w:ascii="SimSun" w:eastAsia="SimSun" w:hAnsi="SimSun" w:cs="SimSun"/>
          <w:sz w:val="28"/>
          <w:szCs w:val="28"/>
          <w:u w:val="single" w:color="auto"/>
        </w:rPr>
        <w:t xml:space="preserve">       </w:t>
      </w:r>
      <w:r>
        <w:rPr>
          <w:rFonts w:ascii="SimSun" w:eastAsia="SimSun" w:hAnsi="SimSun" w:cs="SimSun"/>
          <w:spacing w:val="1"/>
          <w:position w:val="8"/>
          <w:sz w:val="28"/>
          <w:szCs w:val="28"/>
          <w:u w:val="single" w:color="auto"/>
        </w:rPr>
        <w:t>2</w:t>
      </w:r>
      <w:r>
        <w:rPr>
          <w:rFonts w:ascii="SimSun" w:eastAsia="SimSun" w:hAnsi="SimSun" w:cs="SimSun"/>
          <w:spacing w:val="-11"/>
          <w:position w:val="8"/>
          <w:sz w:val="28"/>
          <w:szCs w:val="28"/>
          <w:u w:val="single" w:color="auto"/>
        </w:rPr>
        <w:t xml:space="preserve"> </w:t>
      </w:r>
      <w:r>
        <w:rPr>
          <w:rFonts w:ascii="SimSun" w:eastAsia="SimSun" w:hAnsi="SimSun" w:cs="SimSun"/>
          <w:spacing w:val="1"/>
          <w:position w:val="8"/>
          <w:sz w:val="28"/>
          <w:szCs w:val="28"/>
          <w:u w:val="single" w:color="auto"/>
        </w:rPr>
        <w:t>0</w:t>
      </w:r>
      <w:r>
        <w:rPr>
          <w:rFonts w:ascii="SimSun" w:eastAsia="SimSun" w:hAnsi="SimSun" w:cs="SimSun"/>
          <w:spacing w:val="7"/>
          <w:position w:val="8"/>
          <w:sz w:val="28"/>
          <w:szCs w:val="28"/>
          <w:u w:val="single" w:color="auto"/>
        </w:rPr>
        <w:t xml:space="preserve"> </w:t>
      </w:r>
      <w:r>
        <w:rPr>
          <w:rFonts w:ascii="SimSun" w:eastAsia="SimSun" w:hAnsi="SimSun" w:cs="SimSun"/>
          <w:spacing w:val="1"/>
          <w:position w:val="8"/>
          <w:sz w:val="28"/>
          <w:szCs w:val="28"/>
          <w:u w:val="single" w:color="auto"/>
        </w:rPr>
        <w:t>1</w:t>
      </w:r>
      <w:r>
        <w:rPr>
          <w:rFonts w:ascii="SimSun" w:eastAsia="SimSun" w:hAnsi="SimSun" w:cs="SimSun"/>
          <w:spacing w:val="-12"/>
          <w:position w:val="8"/>
          <w:sz w:val="28"/>
          <w:szCs w:val="28"/>
          <w:u w:val="single" w:color="auto"/>
        </w:rPr>
        <w:t xml:space="preserve"> </w:t>
      </w:r>
      <w:r>
        <w:rPr>
          <w:rFonts w:ascii="SimSun" w:eastAsia="SimSun" w:hAnsi="SimSun" w:cs="SimSun"/>
          <w:spacing w:val="1"/>
          <w:position w:val="8"/>
          <w:sz w:val="28"/>
          <w:szCs w:val="28"/>
          <w:u w:val="single" w:color="auto"/>
        </w:rPr>
        <w:t>8</w:t>
      </w:r>
      <w:r>
        <w:rPr>
          <w:rFonts w:ascii="SimSun" w:eastAsia="SimSun" w:hAnsi="SimSun" w:cs="SimSun"/>
          <w:spacing w:val="-16"/>
          <w:position w:val="8"/>
          <w:sz w:val="28"/>
          <w:szCs w:val="28"/>
          <w:u w:val="single" w:color="auto"/>
        </w:rPr>
        <w:t xml:space="preserve"> </w:t>
      </w:r>
      <w:r>
        <w:rPr>
          <w:rFonts w:ascii="SimSun" w:eastAsia="SimSun" w:hAnsi="SimSun" w:cs="SimSun"/>
          <w:spacing w:val="1"/>
          <w:position w:val="8"/>
          <w:sz w:val="28"/>
          <w:szCs w:val="28"/>
          <w:u w:val="single" w:color="auto"/>
        </w:rPr>
        <w:t>-</w:t>
      </w:r>
      <w:r>
        <w:rPr>
          <w:rFonts w:ascii="SimSun" w:eastAsia="SimSun" w:hAnsi="SimSun" w:cs="SimSun"/>
          <w:spacing w:val="7"/>
          <w:position w:val="8"/>
          <w:sz w:val="28"/>
          <w:szCs w:val="28"/>
          <w:u w:val="single" w:color="auto"/>
        </w:rPr>
        <w:t xml:space="preserve"> </w:t>
      </w:r>
      <w:r>
        <w:rPr>
          <w:rFonts w:ascii="SimSun" w:eastAsia="SimSun" w:hAnsi="SimSun" w:cs="SimSun"/>
          <w:spacing w:val="1"/>
          <w:position w:val="8"/>
          <w:sz w:val="28"/>
          <w:szCs w:val="28"/>
          <w:u w:val="single" w:color="auto"/>
        </w:rPr>
        <w:t>1</w:t>
      </w:r>
      <w:r>
        <w:rPr>
          <w:rFonts w:ascii="SimSun" w:eastAsia="SimSun" w:hAnsi="SimSun" w:cs="SimSun"/>
          <w:spacing w:val="-10"/>
          <w:position w:val="8"/>
          <w:sz w:val="28"/>
          <w:szCs w:val="28"/>
          <w:u w:val="single" w:color="auto"/>
        </w:rPr>
        <w:t xml:space="preserve"> </w:t>
      </w:r>
      <w:r>
        <w:rPr>
          <w:rFonts w:ascii="SimSun" w:eastAsia="SimSun" w:hAnsi="SimSun" w:cs="SimSun"/>
          <w:spacing w:val="1"/>
          <w:position w:val="8"/>
          <w:sz w:val="28"/>
          <w:szCs w:val="28"/>
          <w:u w:val="single" w:color="auto"/>
        </w:rPr>
        <w:t>2</w:t>
      </w:r>
      <w:r>
        <w:rPr>
          <w:rFonts w:ascii="SimSun" w:eastAsia="SimSun" w:hAnsi="SimSun" w:cs="SimSun"/>
          <w:spacing w:val="-15"/>
          <w:position w:val="8"/>
          <w:sz w:val="28"/>
          <w:szCs w:val="28"/>
          <w:u w:val="single" w:color="auto"/>
        </w:rPr>
        <w:t xml:space="preserve"> </w:t>
      </w:r>
      <w:r>
        <w:rPr>
          <w:rFonts w:ascii="SimSun" w:eastAsia="SimSun" w:hAnsi="SimSun" w:cs="SimSun"/>
          <w:spacing w:val="1"/>
          <w:position w:val="8"/>
          <w:sz w:val="28"/>
          <w:szCs w:val="28"/>
          <w:u w:val="single" w:color="auto"/>
        </w:rPr>
        <w:t>-</w:t>
      </w:r>
      <w:r>
        <w:rPr>
          <w:rFonts w:ascii="SimSun" w:eastAsia="SimSun" w:hAnsi="SimSun" w:cs="SimSun"/>
          <w:spacing w:val="-12"/>
          <w:position w:val="8"/>
          <w:sz w:val="28"/>
          <w:szCs w:val="28"/>
          <w:u w:val="single" w:color="auto"/>
        </w:rPr>
        <w:t xml:space="preserve"> </w:t>
      </w:r>
      <w:r>
        <w:rPr>
          <w:rFonts w:ascii="SimSun" w:eastAsia="SimSun" w:hAnsi="SimSun" w:cs="SimSun"/>
          <w:spacing w:val="1"/>
          <w:position w:val="8"/>
          <w:sz w:val="28"/>
          <w:szCs w:val="28"/>
          <w:u w:val="single" w:color="auto"/>
        </w:rPr>
        <w:t>0</w:t>
      </w:r>
      <w:r>
        <w:rPr>
          <w:rFonts w:ascii="SimSun" w:eastAsia="SimSun" w:hAnsi="SimSun" w:cs="SimSun"/>
          <w:spacing w:val="8"/>
          <w:position w:val="8"/>
          <w:sz w:val="28"/>
          <w:szCs w:val="28"/>
          <w:u w:val="single" w:color="auto"/>
        </w:rPr>
        <w:t xml:space="preserve"> </w:t>
      </w:r>
      <w:r>
        <w:rPr>
          <w:rFonts w:ascii="SimSun" w:eastAsia="SimSun" w:hAnsi="SimSun" w:cs="SimSun"/>
          <w:spacing w:val="1"/>
          <w:position w:val="8"/>
          <w:sz w:val="28"/>
          <w:szCs w:val="28"/>
          <w:u w:val="single" w:color="auto"/>
        </w:rPr>
        <w:t>1</w:t>
      </w:r>
      <w:r>
        <w:rPr>
          <w:rFonts w:ascii="SimSun" w:eastAsia="SimSun" w:hAnsi="SimSun" w:cs="SimSun"/>
          <w:spacing w:val="-7"/>
          <w:position w:val="8"/>
          <w:sz w:val="28"/>
          <w:szCs w:val="28"/>
          <w:u w:val="single" w:color="auto"/>
        </w:rPr>
        <w:t xml:space="preserve"> </w:t>
      </w:r>
      <w:r>
        <w:rPr>
          <w:rFonts w:ascii="SimSun" w:eastAsia="SimSun" w:hAnsi="SimSun" w:cs="SimSun"/>
          <w:spacing w:val="1"/>
          <w:position w:val="8"/>
          <w:sz w:val="28"/>
          <w:szCs w:val="28"/>
          <w:u w:val="single" w:color="auto"/>
        </w:rPr>
        <w:t>实</w:t>
      </w:r>
      <w:r>
        <w:rPr>
          <w:rFonts w:ascii="SimSun" w:eastAsia="SimSun" w:hAnsi="SimSun" w:cs="SimSun"/>
          <w:spacing w:val="-15"/>
          <w:position w:val="8"/>
          <w:sz w:val="28"/>
          <w:szCs w:val="28"/>
          <w:u w:val="single" w:color="auto"/>
        </w:rPr>
        <w:t xml:space="preserve"> </w:t>
      </w:r>
      <w:r>
        <w:rPr>
          <w:rFonts w:ascii="SimSun" w:eastAsia="SimSun" w:hAnsi="SimSun" w:cs="SimSun"/>
          <w:spacing w:val="1"/>
          <w:position w:val="8"/>
          <w:sz w:val="28"/>
          <w:szCs w:val="28"/>
          <w:u w:val="single" w:color="auto"/>
        </w:rPr>
        <w:t>施</w:t>
      </w:r>
    </w:p>
    <w:p>
      <w:pPr>
        <w:spacing w:line="310" w:lineRule="auto"/>
        <w:rPr>
          <w:rFonts w:ascii="Arial"/>
          <w:sz w:val="21"/>
        </w:rPr>
      </w:pPr>
    </w:p>
    <w:p>
      <w:pPr>
        <w:spacing w:line="311" w:lineRule="auto"/>
        <w:rPr>
          <w:rFonts w:ascii="Arial"/>
          <w:sz w:val="21"/>
        </w:rPr>
      </w:pPr>
    </w:p>
    <w:p>
      <w:pPr>
        <w:spacing w:before="91" w:line="184" w:lineRule="auto"/>
        <w:ind w:left="1097"/>
        <w:rPr>
          <w:rFonts w:ascii="SimSun" w:eastAsia="SimSun" w:hAnsi="SimSun" w:cs="SimSun"/>
          <w:sz w:val="28"/>
          <w:szCs w:val="28"/>
        </w:rPr>
      </w:pPr>
      <w:r>
        <w:rPr>
          <w:rFonts w:ascii="SimSun" w:eastAsia="SimSun" w:hAnsi="SimSun" w:cs="SimSun"/>
          <w:b/>
          <w:bCs/>
          <w:spacing w:val="-20"/>
          <w:sz w:val="28"/>
          <w:szCs w:val="28"/>
        </w:rPr>
        <w:t>新</w:t>
      </w:r>
      <w:r>
        <w:rPr>
          <w:rFonts w:ascii="SimSun" w:eastAsia="SimSun" w:hAnsi="SimSun" w:cs="SimSun"/>
          <w:spacing w:val="25"/>
          <w:sz w:val="28"/>
          <w:szCs w:val="28"/>
        </w:rPr>
        <w:t xml:space="preserve"> </w:t>
      </w:r>
      <w:r>
        <w:rPr>
          <w:rFonts w:ascii="SimSun" w:eastAsia="SimSun" w:hAnsi="SimSun" w:cs="SimSun"/>
          <w:b/>
          <w:bCs/>
          <w:spacing w:val="-20"/>
          <w:sz w:val="28"/>
          <w:szCs w:val="28"/>
        </w:rPr>
        <w:t>疆</w:t>
      </w:r>
      <w:r>
        <w:rPr>
          <w:rFonts w:ascii="SimSun" w:eastAsia="SimSun" w:hAnsi="SimSun" w:cs="SimSun"/>
          <w:spacing w:val="15"/>
          <w:sz w:val="28"/>
          <w:szCs w:val="28"/>
        </w:rPr>
        <w:t xml:space="preserve"> </w:t>
      </w:r>
      <w:r>
        <w:rPr>
          <w:rFonts w:ascii="SimSun" w:eastAsia="SimSun" w:hAnsi="SimSun" w:cs="SimSun"/>
          <w:b/>
          <w:bCs/>
          <w:spacing w:val="-20"/>
          <w:sz w:val="28"/>
          <w:szCs w:val="28"/>
        </w:rPr>
        <w:t>维</w:t>
      </w:r>
      <w:r>
        <w:rPr>
          <w:rFonts w:ascii="SimSun" w:eastAsia="SimSun" w:hAnsi="SimSun" w:cs="SimSun"/>
          <w:spacing w:val="13"/>
          <w:sz w:val="28"/>
          <w:szCs w:val="28"/>
        </w:rPr>
        <w:t xml:space="preserve"> </w:t>
      </w:r>
      <w:r>
        <w:rPr>
          <w:rFonts w:ascii="SimSun" w:eastAsia="SimSun" w:hAnsi="SimSun" w:cs="SimSun"/>
          <w:b/>
          <w:bCs/>
          <w:spacing w:val="-20"/>
          <w:sz w:val="28"/>
          <w:szCs w:val="28"/>
        </w:rPr>
        <w:t>吾</w:t>
      </w:r>
      <w:r>
        <w:rPr>
          <w:rFonts w:ascii="SimSun" w:eastAsia="SimSun" w:hAnsi="SimSun" w:cs="SimSun"/>
          <w:spacing w:val="17"/>
          <w:sz w:val="28"/>
          <w:szCs w:val="28"/>
        </w:rPr>
        <w:t xml:space="preserve"> </w:t>
      </w:r>
      <w:r>
        <w:rPr>
          <w:rFonts w:ascii="SimSun" w:eastAsia="SimSun" w:hAnsi="SimSun" w:cs="SimSun"/>
          <w:b/>
          <w:bCs/>
          <w:spacing w:val="-20"/>
          <w:sz w:val="28"/>
          <w:szCs w:val="28"/>
        </w:rPr>
        <w:t>尔</w:t>
      </w:r>
      <w:r>
        <w:rPr>
          <w:rFonts w:ascii="SimSun" w:eastAsia="SimSun" w:hAnsi="SimSun" w:cs="SimSun"/>
          <w:spacing w:val="56"/>
          <w:sz w:val="28"/>
          <w:szCs w:val="28"/>
        </w:rPr>
        <w:t xml:space="preserve"> </w:t>
      </w:r>
      <w:r>
        <w:rPr>
          <w:rFonts w:ascii="SimSun" w:eastAsia="SimSun" w:hAnsi="SimSun" w:cs="SimSun"/>
          <w:b/>
          <w:bCs/>
          <w:spacing w:val="-20"/>
          <w:sz w:val="28"/>
          <w:szCs w:val="28"/>
        </w:rPr>
        <w:t>自</w:t>
      </w:r>
      <w:r>
        <w:rPr>
          <w:rFonts w:ascii="SimSun" w:eastAsia="SimSun" w:hAnsi="SimSun" w:cs="SimSun"/>
          <w:spacing w:val="18"/>
          <w:sz w:val="28"/>
          <w:szCs w:val="28"/>
        </w:rPr>
        <w:t xml:space="preserve"> </w:t>
      </w:r>
      <w:r>
        <w:rPr>
          <w:rFonts w:ascii="SimSun" w:eastAsia="SimSun" w:hAnsi="SimSun" w:cs="SimSun"/>
          <w:b/>
          <w:bCs/>
          <w:spacing w:val="-20"/>
          <w:sz w:val="28"/>
          <w:szCs w:val="28"/>
        </w:rPr>
        <w:t>治</w:t>
      </w:r>
      <w:r>
        <w:rPr>
          <w:rFonts w:ascii="SimSun" w:eastAsia="SimSun" w:hAnsi="SimSun" w:cs="SimSun"/>
          <w:spacing w:val="32"/>
          <w:sz w:val="28"/>
          <w:szCs w:val="28"/>
        </w:rPr>
        <w:t xml:space="preserve"> </w:t>
      </w:r>
      <w:r>
        <w:rPr>
          <w:rFonts w:ascii="SimSun" w:eastAsia="SimSun" w:hAnsi="SimSun" w:cs="SimSun"/>
          <w:b/>
          <w:bCs/>
          <w:spacing w:val="-20"/>
          <w:sz w:val="28"/>
          <w:szCs w:val="28"/>
        </w:rPr>
        <w:t>区</w:t>
      </w:r>
      <w:r>
        <w:rPr>
          <w:rFonts w:ascii="SimSun" w:eastAsia="SimSun" w:hAnsi="SimSun" w:cs="SimSun"/>
          <w:spacing w:val="12"/>
          <w:sz w:val="28"/>
          <w:szCs w:val="28"/>
        </w:rPr>
        <w:t xml:space="preserve"> </w:t>
      </w:r>
      <w:r>
        <w:rPr>
          <w:rFonts w:ascii="SimSun" w:eastAsia="SimSun" w:hAnsi="SimSun" w:cs="SimSun"/>
          <w:b/>
          <w:bCs/>
          <w:spacing w:val="-20"/>
          <w:sz w:val="28"/>
          <w:szCs w:val="28"/>
        </w:rPr>
        <w:t>质</w:t>
      </w:r>
      <w:r>
        <w:rPr>
          <w:rFonts w:ascii="SimSun" w:eastAsia="SimSun" w:hAnsi="SimSun" w:cs="SimSun"/>
          <w:spacing w:val="10"/>
          <w:sz w:val="28"/>
          <w:szCs w:val="28"/>
        </w:rPr>
        <w:t xml:space="preserve"> </w:t>
      </w:r>
      <w:r>
        <w:rPr>
          <w:rFonts w:ascii="SimSun" w:eastAsia="SimSun" w:hAnsi="SimSun" w:cs="SimSun"/>
          <w:b/>
          <w:bCs/>
          <w:spacing w:val="-20"/>
          <w:sz w:val="28"/>
          <w:szCs w:val="28"/>
        </w:rPr>
        <w:t>量</w:t>
      </w:r>
      <w:r>
        <w:rPr>
          <w:rFonts w:ascii="SimSun" w:eastAsia="SimSun" w:hAnsi="SimSun" w:cs="SimSun"/>
          <w:spacing w:val="12"/>
          <w:sz w:val="28"/>
          <w:szCs w:val="28"/>
        </w:rPr>
        <w:t xml:space="preserve"> </w:t>
      </w:r>
      <w:r>
        <w:rPr>
          <w:rFonts w:ascii="SimSun" w:eastAsia="SimSun" w:hAnsi="SimSun" w:cs="SimSun"/>
          <w:b/>
          <w:bCs/>
          <w:spacing w:val="-20"/>
          <w:sz w:val="28"/>
          <w:szCs w:val="28"/>
        </w:rPr>
        <w:t>技</w:t>
      </w:r>
      <w:r>
        <w:rPr>
          <w:rFonts w:ascii="SimSun" w:eastAsia="SimSun" w:hAnsi="SimSun" w:cs="SimSun"/>
          <w:spacing w:val="13"/>
          <w:sz w:val="28"/>
          <w:szCs w:val="28"/>
        </w:rPr>
        <w:t xml:space="preserve"> </w:t>
      </w:r>
      <w:r>
        <w:rPr>
          <w:rFonts w:ascii="SimSun" w:eastAsia="SimSun" w:hAnsi="SimSun" w:cs="SimSun"/>
          <w:b/>
          <w:bCs/>
          <w:spacing w:val="-20"/>
          <w:sz w:val="28"/>
          <w:szCs w:val="28"/>
        </w:rPr>
        <w:t>术</w:t>
      </w:r>
      <w:r>
        <w:rPr>
          <w:rFonts w:ascii="SimSun" w:eastAsia="SimSun" w:hAnsi="SimSun" w:cs="SimSun"/>
          <w:spacing w:val="12"/>
          <w:sz w:val="28"/>
          <w:szCs w:val="28"/>
        </w:rPr>
        <w:t xml:space="preserve"> </w:t>
      </w:r>
      <w:r>
        <w:rPr>
          <w:rFonts w:ascii="SimSun" w:eastAsia="SimSun" w:hAnsi="SimSun" w:cs="SimSun"/>
          <w:b/>
          <w:bCs/>
          <w:spacing w:val="-20"/>
          <w:sz w:val="28"/>
          <w:szCs w:val="28"/>
        </w:rPr>
        <w:t>监</w:t>
      </w:r>
      <w:r>
        <w:rPr>
          <w:rFonts w:ascii="SimSun" w:eastAsia="SimSun" w:hAnsi="SimSun" w:cs="SimSun"/>
          <w:spacing w:val="17"/>
          <w:sz w:val="28"/>
          <w:szCs w:val="28"/>
        </w:rPr>
        <w:t xml:space="preserve"> </w:t>
      </w:r>
      <w:r>
        <w:rPr>
          <w:rFonts w:ascii="SimSun" w:eastAsia="SimSun" w:hAnsi="SimSun" w:cs="SimSun"/>
          <w:b/>
          <w:bCs/>
          <w:spacing w:val="-20"/>
          <w:sz w:val="28"/>
          <w:szCs w:val="28"/>
        </w:rPr>
        <w:t>督</w:t>
      </w:r>
      <w:r>
        <w:rPr>
          <w:rFonts w:ascii="SimSun" w:eastAsia="SimSun" w:hAnsi="SimSun" w:cs="SimSun"/>
          <w:spacing w:val="14"/>
          <w:sz w:val="28"/>
          <w:szCs w:val="28"/>
        </w:rPr>
        <w:t xml:space="preserve"> </w:t>
      </w:r>
      <w:r>
        <w:rPr>
          <w:rFonts w:ascii="SimSun" w:eastAsia="SimSun" w:hAnsi="SimSun" w:cs="SimSun"/>
          <w:b/>
          <w:bCs/>
          <w:spacing w:val="-20"/>
          <w:sz w:val="28"/>
          <w:szCs w:val="28"/>
        </w:rPr>
        <w:t>局</w:t>
      </w:r>
      <w:r>
        <w:rPr>
          <w:rFonts w:ascii="SimSun" w:eastAsia="SimSun" w:hAnsi="SimSun" w:cs="SimSun"/>
          <w:spacing w:val="12"/>
          <w:sz w:val="28"/>
          <w:szCs w:val="28"/>
        </w:rPr>
        <w:t xml:space="preserve">    </w:t>
      </w:r>
      <w:r>
        <w:rPr>
          <w:rFonts w:ascii="SimSun" w:eastAsia="SimSun" w:hAnsi="SimSun" w:cs="SimSun"/>
          <w:spacing w:val="-20"/>
          <w:sz w:val="28"/>
          <w:szCs w:val="28"/>
        </w:rPr>
        <w:t>发</w:t>
      </w:r>
      <w:r>
        <w:rPr>
          <w:rFonts w:ascii="SimSun" w:eastAsia="SimSun" w:hAnsi="SimSun" w:cs="SimSun"/>
          <w:spacing w:val="42"/>
          <w:sz w:val="28"/>
          <w:szCs w:val="28"/>
        </w:rPr>
        <w:t xml:space="preserve"> </w:t>
      </w:r>
      <w:r>
        <w:rPr>
          <w:rFonts w:ascii="SimSun" w:eastAsia="SimSun" w:hAnsi="SimSun" w:cs="SimSun"/>
          <w:spacing w:val="-20"/>
          <w:sz w:val="28"/>
          <w:szCs w:val="28"/>
        </w:rPr>
        <w:t>布</w:t>
      </w:r>
    </w:p>
    <w:p>
      <w:pPr>
        <w:sectPr>
          <w:headerReference w:type="default" r:id="rId8"/>
          <w:type w:val="nextPage"/>
          <w:pgSz w:w="11910" w:h="16840"/>
          <w:pgMar w:top="400" w:right="910" w:bottom="0" w:left="1127" w:header="0" w:footer="0" w:gutter="0"/>
          <w:pgNumType w:start="4"/>
          <w:cols w:num="1" w:space="708" w:equalWidth="0">
            <w:col w:w="9873" w:space="0"/>
          </w:cols>
          <w:titlePg w:val="0"/>
        </w:sect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before="52" w:line="192"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DB65/T</w:t>
      </w:r>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pacing w:val="-1"/>
          <w:sz w:val="18"/>
          <w:szCs w:val="18"/>
        </w:rPr>
        <w:t>4140—2018</w:t>
      </w:r>
    </w:p>
    <w:p>
      <w:pPr>
        <w:spacing w:line="300" w:lineRule="auto"/>
        <w:rPr>
          <w:rFonts w:ascii="Arial"/>
          <w:sz w:val="21"/>
        </w:rPr>
      </w:pPr>
    </w:p>
    <w:p>
      <w:pPr>
        <w:spacing w:line="300" w:lineRule="auto"/>
        <w:rPr>
          <w:rFonts w:ascii="Arial"/>
          <w:sz w:val="21"/>
        </w:rPr>
      </w:pPr>
    </w:p>
    <w:p>
      <w:pPr>
        <w:spacing w:line="300" w:lineRule="auto"/>
        <w:rPr>
          <w:rFonts w:ascii="Arial"/>
          <w:sz w:val="21"/>
        </w:rPr>
      </w:pPr>
    </w:p>
    <w:p>
      <w:pPr>
        <w:spacing w:before="114" w:line="221" w:lineRule="auto"/>
        <w:ind w:left="4029"/>
        <w:rPr>
          <w:rFonts w:ascii="SimSun" w:eastAsia="SimSun" w:hAnsi="SimSun" w:cs="SimSun"/>
          <w:sz w:val="35"/>
          <w:szCs w:val="35"/>
        </w:rPr>
      </w:pPr>
      <w:r>
        <w:rPr>
          <w:rFonts w:ascii="SimSun" w:eastAsia="SimSun" w:hAnsi="SimSun" w:cs="SimSun"/>
          <w:spacing w:val="-10"/>
          <w:sz w:val="35"/>
          <w:szCs w:val="35"/>
        </w:rPr>
        <w:t>前</w:t>
      </w:r>
      <w:r>
        <w:rPr>
          <w:rFonts w:ascii="SimSun" w:eastAsia="SimSun" w:hAnsi="SimSun" w:cs="SimSun"/>
          <w:spacing w:val="28"/>
          <w:sz w:val="35"/>
          <w:szCs w:val="35"/>
        </w:rPr>
        <w:t xml:space="preserve">   </w:t>
      </w:r>
      <w:r>
        <w:rPr>
          <w:rFonts w:ascii="SimSun" w:eastAsia="SimSun" w:hAnsi="SimSun" w:cs="SimSun"/>
          <w:spacing w:val="-10"/>
          <w:sz w:val="35"/>
          <w:szCs w:val="35"/>
        </w:rPr>
        <w:t>言</w:t>
      </w:r>
    </w:p>
    <w:p>
      <w:pPr>
        <w:spacing w:line="312" w:lineRule="auto"/>
        <w:rPr>
          <w:rFonts w:ascii="Arial"/>
          <w:sz w:val="21"/>
        </w:rPr>
      </w:pPr>
    </w:p>
    <w:p>
      <w:pPr>
        <w:spacing w:line="312" w:lineRule="auto"/>
        <w:rPr>
          <w:rFonts w:ascii="Arial"/>
          <w:sz w:val="21"/>
        </w:rPr>
      </w:pPr>
    </w:p>
    <w:p>
      <w:pPr>
        <w:spacing w:line="313" w:lineRule="auto"/>
        <w:rPr>
          <w:rFonts w:ascii="Arial"/>
          <w:sz w:val="21"/>
        </w:rPr>
      </w:pPr>
    </w:p>
    <w:p>
      <w:pPr>
        <w:spacing w:before="69" w:line="219" w:lineRule="auto"/>
        <w:ind w:left="419"/>
        <w:rPr>
          <w:rFonts w:ascii="SimSun" w:eastAsia="SimSun" w:hAnsi="SimSun" w:cs="SimSun"/>
          <w:sz w:val="21"/>
          <w:szCs w:val="21"/>
        </w:rPr>
      </w:pPr>
      <w:r>
        <w:rPr>
          <w:rFonts w:ascii="SimSun" w:eastAsia="SimSun" w:hAnsi="SimSun" w:cs="SimSun"/>
          <w:spacing w:val="-4"/>
          <w:sz w:val="21"/>
          <w:szCs w:val="21"/>
        </w:rPr>
        <w:t>本标准根据</w:t>
      </w:r>
      <w:r>
        <w:rPr>
          <w:rFonts w:ascii="SimSun" w:eastAsia="SimSun" w:hAnsi="SimSun" w:cs="SimSun"/>
          <w:spacing w:val="-43"/>
          <w:sz w:val="21"/>
          <w:szCs w:val="21"/>
        </w:rPr>
        <w:t xml:space="preserve"> </w:t>
      </w:r>
      <w:r>
        <w:rPr>
          <w:rFonts w:ascii="SimSun" w:eastAsia="SimSun" w:hAnsi="SimSun" w:cs="SimSun"/>
          <w:spacing w:val="-4"/>
          <w:sz w:val="21"/>
          <w:szCs w:val="21"/>
        </w:rPr>
        <w:t>GB/T</w:t>
      </w:r>
      <w:r>
        <w:rPr>
          <w:rFonts w:ascii="SimSun" w:eastAsia="SimSun" w:hAnsi="SimSun" w:cs="SimSun"/>
          <w:spacing w:val="15"/>
          <w:sz w:val="21"/>
          <w:szCs w:val="21"/>
        </w:rPr>
        <w:t xml:space="preserve"> </w:t>
      </w:r>
      <w:r>
        <w:rPr>
          <w:rFonts w:ascii="SimSun" w:eastAsia="SimSun" w:hAnsi="SimSun" w:cs="SimSun"/>
          <w:spacing w:val="-4"/>
          <w:sz w:val="21"/>
          <w:szCs w:val="21"/>
        </w:rPr>
        <w:t>1.1-2009</w:t>
      </w:r>
      <w:r>
        <w:rPr>
          <w:rFonts w:ascii="SimSun" w:eastAsia="SimSun" w:hAnsi="SimSun" w:cs="SimSun"/>
          <w:spacing w:val="-25"/>
          <w:sz w:val="21"/>
          <w:szCs w:val="21"/>
        </w:rPr>
        <w:t xml:space="preserve"> </w:t>
      </w:r>
      <w:r>
        <w:rPr>
          <w:rFonts w:ascii="SimSun" w:eastAsia="SimSun" w:hAnsi="SimSun" w:cs="SimSun"/>
          <w:spacing w:val="-4"/>
          <w:sz w:val="21"/>
          <w:szCs w:val="21"/>
        </w:rPr>
        <w:t>《标准化工作导则</w:t>
      </w:r>
      <w:r>
        <w:rPr>
          <w:rFonts w:ascii="SimSun" w:eastAsia="SimSun" w:hAnsi="SimSun" w:cs="SimSun"/>
          <w:spacing w:val="11"/>
          <w:sz w:val="21"/>
          <w:szCs w:val="21"/>
        </w:rPr>
        <w:t xml:space="preserve">  </w:t>
      </w:r>
      <w:r>
        <w:rPr>
          <w:rFonts w:ascii="SimSun" w:eastAsia="SimSun" w:hAnsi="SimSun" w:cs="SimSun"/>
          <w:spacing w:val="-4"/>
          <w:sz w:val="21"/>
          <w:szCs w:val="21"/>
        </w:rPr>
        <w:t>第1部分：标准的结构和编写》要求编写。</w:t>
      </w:r>
    </w:p>
    <w:p>
      <w:pPr>
        <w:spacing w:before="71" w:line="250" w:lineRule="auto"/>
        <w:ind w:right="27" w:firstLine="419"/>
        <w:rPr>
          <w:rFonts w:ascii="SimSun" w:eastAsia="SimSun" w:hAnsi="SimSun" w:cs="SimSun"/>
          <w:sz w:val="21"/>
          <w:szCs w:val="21"/>
        </w:rPr>
      </w:pPr>
      <w:r>
        <w:rPr>
          <w:rFonts w:ascii="SimSun" w:eastAsia="SimSun" w:hAnsi="SimSun" w:cs="SimSun"/>
          <w:spacing w:val="9"/>
          <w:sz w:val="21"/>
          <w:szCs w:val="21"/>
        </w:rPr>
        <w:t>本标准在2013年新疆水利科技项目“农业节水技术效益评价方法示范与推</w:t>
      </w:r>
      <w:r>
        <w:rPr>
          <w:rFonts w:ascii="SimSun" w:eastAsia="SimSun" w:hAnsi="SimSun" w:cs="SimSun"/>
          <w:spacing w:val="8"/>
          <w:sz w:val="21"/>
          <w:szCs w:val="21"/>
        </w:rPr>
        <w:t>广示范”(项目编号</w:t>
      </w:r>
      <w:r>
        <w:rPr>
          <w:rFonts w:ascii="SimSun" w:eastAsia="SimSun" w:hAnsi="SimSun" w:cs="SimSun"/>
          <w:sz w:val="21"/>
          <w:szCs w:val="21"/>
        </w:rPr>
        <w:t xml:space="preserve"> </w:t>
      </w:r>
      <w:r>
        <w:rPr>
          <w:rFonts w:ascii="SimSun" w:eastAsia="SimSun" w:hAnsi="SimSun" w:cs="SimSun"/>
          <w:spacing w:val="-1"/>
          <w:sz w:val="21"/>
          <w:szCs w:val="21"/>
        </w:rPr>
        <w:t>2013T19)</w:t>
      </w:r>
      <w:r>
        <w:rPr>
          <w:rFonts w:ascii="SimSun" w:eastAsia="SimSun" w:hAnsi="SimSun" w:cs="SimSun"/>
          <w:spacing w:val="25"/>
          <w:sz w:val="21"/>
          <w:szCs w:val="21"/>
        </w:rPr>
        <w:t xml:space="preserve"> </w:t>
      </w:r>
      <w:r>
        <w:rPr>
          <w:rFonts w:ascii="SimSun" w:eastAsia="SimSun" w:hAnsi="SimSun" w:cs="SimSun"/>
          <w:spacing w:val="-1"/>
          <w:sz w:val="21"/>
          <w:szCs w:val="21"/>
        </w:rPr>
        <w:t>研究成果基础之上，进行了</w:t>
      </w:r>
      <w:r>
        <w:rPr>
          <w:rFonts w:ascii="SimSun" w:eastAsia="SimSun" w:hAnsi="SimSun" w:cs="SimSun"/>
          <w:spacing w:val="-2"/>
          <w:sz w:val="21"/>
          <w:szCs w:val="21"/>
        </w:rPr>
        <w:t>系统的整理、精炼和创新而成。</w:t>
      </w:r>
    </w:p>
    <w:p>
      <w:pPr>
        <w:spacing w:before="60" w:line="219" w:lineRule="auto"/>
        <w:ind w:left="419"/>
        <w:rPr>
          <w:rFonts w:ascii="SimSun" w:eastAsia="SimSun" w:hAnsi="SimSun" w:cs="SimSun"/>
          <w:sz w:val="21"/>
          <w:szCs w:val="21"/>
        </w:rPr>
      </w:pPr>
      <w:r>
        <w:rPr>
          <w:rFonts w:ascii="SimSun" w:eastAsia="SimSun" w:hAnsi="SimSun" w:cs="SimSun"/>
          <w:spacing w:val="-3"/>
          <w:sz w:val="21"/>
          <w:szCs w:val="21"/>
        </w:rPr>
        <w:t>本标准由新疆维吾尔自治区水利厅归口。</w:t>
      </w:r>
    </w:p>
    <w:p>
      <w:pPr>
        <w:spacing w:before="71" w:line="320" w:lineRule="exact"/>
        <w:ind w:left="419"/>
        <w:rPr>
          <w:rFonts w:ascii="SimSun" w:eastAsia="SimSun" w:hAnsi="SimSun" w:cs="SimSun"/>
          <w:sz w:val="21"/>
          <w:szCs w:val="21"/>
        </w:rPr>
      </w:pPr>
      <w:r>
        <w:rPr>
          <w:rFonts w:ascii="SimSun" w:eastAsia="SimSun" w:hAnsi="SimSun" w:cs="SimSun"/>
          <w:spacing w:val="-2"/>
          <w:position w:val="8"/>
          <w:sz w:val="21"/>
          <w:szCs w:val="21"/>
        </w:rPr>
        <w:t>本标准由新疆农业大学、新疆维吾尔自治区水利厅起草。</w:t>
      </w:r>
    </w:p>
    <w:p>
      <w:pPr>
        <w:spacing w:before="1" w:line="218" w:lineRule="auto"/>
        <w:ind w:left="419"/>
        <w:rPr>
          <w:rFonts w:ascii="SimSun" w:eastAsia="SimSun" w:hAnsi="SimSun" w:cs="SimSun"/>
          <w:sz w:val="21"/>
          <w:szCs w:val="21"/>
        </w:rPr>
      </w:pPr>
      <w:r>
        <w:rPr>
          <w:rFonts w:ascii="SimSun" w:eastAsia="SimSun" w:hAnsi="SimSun" w:cs="SimSun"/>
          <w:spacing w:val="-2"/>
          <w:sz w:val="21"/>
          <w:szCs w:val="21"/>
        </w:rPr>
        <w:t>本标准主要起草人：朱美玲、吴旭、刘军、杨文光。</w:t>
      </w:r>
    </w:p>
    <w:p>
      <w:pPr>
        <w:sectPr>
          <w:headerReference w:type="default" r:id="rId9"/>
          <w:footerReference w:type="default" r:id="rId10"/>
          <w:pgSz w:w="11910" w:h="16840"/>
          <w:pgMar w:top="400" w:right="1239" w:bottom="1301" w:left="1339" w:header="0" w:footer="1114" w:gutter="0"/>
          <w:pgNumType w:start="5"/>
          <w:cols w:space="708"/>
        </w:sectPr>
      </w:pPr>
    </w:p>
    <w:p>
      <w:pPr>
        <w:spacing w:line="449" w:lineRule="auto"/>
        <w:rPr>
          <w:rFonts w:ascii="Arial"/>
          <w:sz w:val="21"/>
        </w:rPr>
      </w:pPr>
    </w:p>
    <w:p>
      <w:pPr>
        <w:spacing w:before="55" w:line="188" w:lineRule="auto"/>
        <w:ind w:right="72"/>
        <w:jc w:val="right"/>
        <w:rPr>
          <w:rFonts w:ascii="Times New Roman" w:eastAsia="Times New Roman" w:hAnsi="Times New Roman" w:cs="Times New Roman"/>
          <w:sz w:val="19"/>
          <w:szCs w:val="19"/>
        </w:rPr>
      </w:pPr>
      <w:r>
        <w:rPr>
          <w:rFonts w:ascii="Times New Roman" w:eastAsia="Times New Roman" w:hAnsi="Times New Roman" w:cs="Times New Roman"/>
          <w:b/>
          <w:bCs/>
          <w:spacing w:val="-1"/>
          <w:sz w:val="19"/>
          <w:szCs w:val="19"/>
        </w:rPr>
        <w:t>DB65/T</w:t>
      </w:r>
      <w:r>
        <w:rPr>
          <w:rFonts w:ascii="Times New Roman" w:eastAsia="Times New Roman" w:hAnsi="Times New Roman" w:cs="Times New Roman"/>
          <w:spacing w:val="11"/>
          <w:w w:val="101"/>
          <w:sz w:val="19"/>
          <w:szCs w:val="19"/>
        </w:rPr>
        <w:t xml:space="preserve">    </w:t>
      </w:r>
      <w:r>
        <w:rPr>
          <w:rFonts w:ascii="Times New Roman" w:eastAsia="Times New Roman" w:hAnsi="Times New Roman" w:cs="Times New Roman"/>
          <w:b/>
          <w:bCs/>
          <w:spacing w:val="-1"/>
          <w:sz w:val="19"/>
          <w:szCs w:val="19"/>
        </w:rPr>
        <w:t>4140—2018</w:t>
      </w:r>
    </w:p>
    <w:p>
      <w:pPr>
        <w:spacing w:line="319" w:lineRule="auto"/>
        <w:rPr>
          <w:rFonts w:ascii="Arial"/>
          <w:sz w:val="21"/>
        </w:rPr>
      </w:pPr>
    </w:p>
    <w:p>
      <w:pPr>
        <w:spacing w:line="319" w:lineRule="auto"/>
        <w:rPr>
          <w:rFonts w:ascii="Arial"/>
          <w:sz w:val="21"/>
        </w:rPr>
      </w:pPr>
    </w:p>
    <w:p>
      <w:pPr>
        <w:spacing w:line="319" w:lineRule="auto"/>
        <w:rPr>
          <w:rFonts w:ascii="Arial"/>
          <w:sz w:val="21"/>
        </w:rPr>
      </w:pPr>
    </w:p>
    <w:p>
      <w:pPr>
        <w:spacing w:before="104" w:line="221" w:lineRule="auto"/>
        <w:ind w:left="1834"/>
        <w:rPr>
          <w:rFonts w:ascii="SimHei" w:eastAsia="SimHei" w:hAnsi="SimHei" w:cs="SimHei"/>
          <w:sz w:val="32"/>
          <w:szCs w:val="32"/>
        </w:rPr>
      </w:pPr>
      <w:r>
        <w:rPr>
          <w:rFonts w:ascii="SimHei" w:eastAsia="SimHei" w:hAnsi="SimHei" w:cs="SimHei"/>
          <w:b/>
          <w:bCs/>
          <w:spacing w:val="-7"/>
          <w:sz w:val="32"/>
          <w:szCs w:val="32"/>
        </w:rPr>
        <w:t>农业高效节水灌溉技术经济评价指标导则</w:t>
      </w:r>
    </w:p>
    <w:p>
      <w:pPr>
        <w:spacing w:line="266" w:lineRule="auto"/>
        <w:rPr>
          <w:rFonts w:ascii="Arial"/>
          <w:sz w:val="21"/>
        </w:rPr>
      </w:pPr>
    </w:p>
    <w:p>
      <w:pPr>
        <w:spacing w:line="266" w:lineRule="auto"/>
        <w:rPr>
          <w:rFonts w:ascii="Arial"/>
          <w:sz w:val="21"/>
        </w:rPr>
      </w:pPr>
    </w:p>
    <w:p>
      <w:pPr>
        <w:spacing w:before="72" w:line="223" w:lineRule="auto"/>
        <w:ind w:left="3"/>
        <w:rPr>
          <w:rFonts w:ascii="SimHei" w:eastAsia="SimHei" w:hAnsi="SimHei" w:cs="SimHei"/>
          <w:sz w:val="22"/>
          <w:szCs w:val="22"/>
        </w:rPr>
      </w:pPr>
      <w:r>
        <w:rPr>
          <w:rFonts w:ascii="SimHei" w:eastAsia="SimHei" w:hAnsi="SimHei" w:cs="SimHei"/>
          <w:b/>
          <w:bCs/>
          <w:spacing w:val="-11"/>
          <w:sz w:val="22"/>
          <w:szCs w:val="22"/>
        </w:rPr>
        <w:t>1</w:t>
      </w:r>
      <w:r>
        <w:rPr>
          <w:rFonts w:ascii="SimHei" w:eastAsia="SimHei" w:hAnsi="SimHei" w:cs="SimHei"/>
          <w:spacing w:val="99"/>
          <w:sz w:val="22"/>
          <w:szCs w:val="22"/>
        </w:rPr>
        <w:t xml:space="preserve"> </w:t>
      </w:r>
      <w:r>
        <w:rPr>
          <w:rFonts w:ascii="SimHei" w:eastAsia="SimHei" w:hAnsi="SimHei" w:cs="SimHei"/>
          <w:b/>
          <w:bCs/>
          <w:spacing w:val="-11"/>
          <w:sz w:val="22"/>
          <w:szCs w:val="22"/>
        </w:rPr>
        <w:t>范围</w:t>
      </w:r>
    </w:p>
    <w:p>
      <w:pPr>
        <w:spacing w:line="251" w:lineRule="auto"/>
        <w:rPr>
          <w:rFonts w:ascii="Arial"/>
          <w:sz w:val="21"/>
        </w:rPr>
      </w:pPr>
    </w:p>
    <w:p>
      <w:pPr>
        <w:spacing w:before="71" w:line="252" w:lineRule="auto"/>
        <w:ind w:right="20" w:firstLine="429"/>
        <w:rPr>
          <w:rFonts w:ascii="SimSun" w:eastAsia="SimSun" w:hAnsi="SimSun" w:cs="SimSun"/>
          <w:sz w:val="22"/>
          <w:szCs w:val="22"/>
        </w:rPr>
      </w:pPr>
      <w:r>
        <w:rPr>
          <w:rFonts w:ascii="SimSun" w:eastAsia="SimSun" w:hAnsi="SimSun" w:cs="SimSun"/>
          <w:spacing w:val="-12"/>
          <w:sz w:val="22"/>
          <w:szCs w:val="22"/>
        </w:rPr>
        <w:t>本标准规定了农业高效节水灌溉技术经济评价指标的术语与定义、总则、技术经济评价指标体系、</w:t>
      </w:r>
      <w:r>
        <w:rPr>
          <w:rFonts w:ascii="SimSun" w:eastAsia="SimSun" w:hAnsi="SimSun" w:cs="SimSun"/>
          <w:spacing w:val="15"/>
          <w:sz w:val="22"/>
          <w:szCs w:val="22"/>
        </w:rPr>
        <w:t xml:space="preserve"> </w:t>
      </w:r>
      <w:r>
        <w:rPr>
          <w:rFonts w:ascii="SimSun" w:eastAsia="SimSun" w:hAnsi="SimSun" w:cs="SimSun"/>
          <w:spacing w:val="-11"/>
          <w:sz w:val="22"/>
          <w:szCs w:val="22"/>
        </w:rPr>
        <w:t>技术经济评价指标解释与计算方法、技术经济评价综合评分法模型、技术经济评价对比分析法要求。</w:t>
      </w:r>
    </w:p>
    <w:p>
      <w:pPr>
        <w:spacing w:before="32" w:line="255" w:lineRule="auto"/>
        <w:ind w:right="101" w:firstLine="429"/>
        <w:rPr>
          <w:rFonts w:ascii="SimSun" w:eastAsia="SimSun" w:hAnsi="SimSun" w:cs="SimSun"/>
          <w:sz w:val="22"/>
          <w:szCs w:val="22"/>
        </w:rPr>
      </w:pPr>
      <w:r>
        <w:rPr>
          <w:rFonts w:ascii="SimSun" w:eastAsia="SimSun" w:hAnsi="SimSun" w:cs="SimSun"/>
          <w:spacing w:val="-9"/>
          <w:sz w:val="22"/>
          <w:szCs w:val="22"/>
        </w:rPr>
        <w:t>本标准适用于农业节水灌溉技术田间效益的计算分析，可以作为单项节水灌溉技术的经济合理性</w:t>
      </w:r>
      <w:r>
        <w:rPr>
          <w:rFonts w:ascii="SimSun" w:eastAsia="SimSun" w:hAnsi="SimSun" w:cs="SimSun"/>
          <w:spacing w:val="15"/>
          <w:sz w:val="22"/>
          <w:szCs w:val="22"/>
        </w:rPr>
        <w:t xml:space="preserve"> </w:t>
      </w:r>
      <w:r>
        <w:rPr>
          <w:rFonts w:ascii="SimSun" w:eastAsia="SimSun" w:hAnsi="SimSun" w:cs="SimSun"/>
          <w:spacing w:val="-12"/>
          <w:sz w:val="22"/>
          <w:szCs w:val="22"/>
        </w:rPr>
        <w:t>和进行优选的评价指标。</w:t>
      </w:r>
    </w:p>
    <w:p>
      <w:pPr>
        <w:spacing w:line="294" w:lineRule="auto"/>
        <w:rPr>
          <w:rFonts w:ascii="Arial"/>
          <w:sz w:val="21"/>
        </w:rPr>
      </w:pPr>
    </w:p>
    <w:p>
      <w:pPr>
        <w:spacing w:before="71" w:line="222" w:lineRule="auto"/>
        <w:ind w:left="3"/>
        <w:rPr>
          <w:rFonts w:ascii="SimHei" w:eastAsia="SimHei" w:hAnsi="SimHei" w:cs="SimHei"/>
          <w:sz w:val="22"/>
          <w:szCs w:val="22"/>
        </w:rPr>
      </w:pPr>
      <w:r>
        <w:rPr>
          <w:rFonts w:ascii="SimHei" w:eastAsia="SimHei" w:hAnsi="SimHei" w:cs="SimHei"/>
          <w:b/>
          <w:bCs/>
          <w:spacing w:val="-9"/>
          <w:sz w:val="22"/>
          <w:szCs w:val="22"/>
        </w:rPr>
        <w:t>2</w:t>
      </w:r>
      <w:r>
        <w:rPr>
          <w:rFonts w:ascii="SimHei" w:eastAsia="SimHei" w:hAnsi="SimHei" w:cs="SimHei"/>
          <w:spacing w:val="102"/>
          <w:sz w:val="22"/>
          <w:szCs w:val="22"/>
        </w:rPr>
        <w:t xml:space="preserve"> </w:t>
      </w:r>
      <w:r>
        <w:rPr>
          <w:rFonts w:ascii="SimHei" w:eastAsia="SimHei" w:hAnsi="SimHei" w:cs="SimHei"/>
          <w:b/>
          <w:bCs/>
          <w:spacing w:val="-9"/>
          <w:sz w:val="22"/>
          <w:szCs w:val="22"/>
        </w:rPr>
        <w:t>规范性引用文件</w:t>
      </w:r>
    </w:p>
    <w:p>
      <w:pPr>
        <w:spacing w:line="245" w:lineRule="auto"/>
        <w:rPr>
          <w:rFonts w:ascii="Arial"/>
          <w:sz w:val="21"/>
        </w:rPr>
      </w:pPr>
    </w:p>
    <w:p>
      <w:pPr>
        <w:spacing w:before="73" w:line="252" w:lineRule="auto"/>
        <w:ind w:firstLine="429"/>
        <w:rPr>
          <w:rFonts w:ascii="SimSun" w:eastAsia="SimSun" w:hAnsi="SimSun" w:cs="SimSun"/>
          <w:sz w:val="22"/>
          <w:szCs w:val="22"/>
        </w:rPr>
      </w:pPr>
      <w:r>
        <w:rPr>
          <w:rFonts w:ascii="SimSun" w:eastAsia="SimSun" w:hAnsi="SimSun" w:cs="SimSun"/>
          <w:spacing w:val="-11"/>
          <w:sz w:val="22"/>
          <w:szCs w:val="22"/>
        </w:rPr>
        <w:t>下列文件对本文件的应用是必不可少的。凡是注日期的引用文件，仅注日期的版本</w:t>
      </w:r>
      <w:r>
        <w:rPr>
          <w:rFonts w:ascii="SimSun" w:eastAsia="SimSun" w:hAnsi="SimSun" w:cs="SimSun"/>
          <w:spacing w:val="-12"/>
          <w:sz w:val="22"/>
          <w:szCs w:val="22"/>
        </w:rPr>
        <w:t>适用于本文件。</w:t>
      </w:r>
      <w:r>
        <w:rPr>
          <w:rFonts w:ascii="SimSun" w:eastAsia="SimSun" w:hAnsi="SimSun" w:cs="SimSun"/>
          <w:sz w:val="22"/>
          <w:szCs w:val="22"/>
        </w:rPr>
        <w:t xml:space="preserve"> </w:t>
      </w:r>
      <w:r>
        <w:rPr>
          <w:rFonts w:ascii="SimSun" w:eastAsia="SimSun" w:hAnsi="SimSun" w:cs="SimSun"/>
          <w:spacing w:val="-6"/>
          <w:sz w:val="22"/>
          <w:szCs w:val="22"/>
        </w:rPr>
        <w:t>凡是不注日期的引用文件，其最新版本(包括所有的修改单)适用于本文件。</w:t>
      </w:r>
    </w:p>
    <w:p>
      <w:pPr>
        <w:spacing w:before="58" w:line="218" w:lineRule="auto"/>
        <w:ind w:left="429"/>
        <w:rPr>
          <w:rFonts w:ascii="SimSun" w:eastAsia="SimSun" w:hAnsi="SimSun" w:cs="SimSun"/>
          <w:sz w:val="22"/>
          <w:szCs w:val="22"/>
        </w:rPr>
      </w:pPr>
      <w:r>
        <w:rPr>
          <w:rFonts w:ascii="SimSun" w:eastAsia="SimSun" w:hAnsi="SimSun" w:cs="SimSun"/>
          <w:spacing w:val="-5"/>
          <w:sz w:val="22"/>
          <w:szCs w:val="22"/>
        </w:rPr>
        <w:t>SL72-2013</w:t>
      </w:r>
      <w:r>
        <w:rPr>
          <w:rFonts w:ascii="SimSun" w:eastAsia="SimSun" w:hAnsi="SimSun" w:cs="SimSun"/>
          <w:spacing w:val="102"/>
          <w:sz w:val="22"/>
          <w:szCs w:val="22"/>
        </w:rPr>
        <w:t xml:space="preserve"> </w:t>
      </w:r>
      <w:r>
        <w:rPr>
          <w:rFonts w:ascii="SimSun" w:eastAsia="SimSun" w:hAnsi="SimSun" w:cs="SimSun"/>
          <w:spacing w:val="-5"/>
          <w:sz w:val="22"/>
          <w:szCs w:val="22"/>
        </w:rPr>
        <w:t>水利建设项目经济评价</w:t>
      </w:r>
    </w:p>
    <w:p>
      <w:pPr>
        <w:spacing w:line="305" w:lineRule="auto"/>
        <w:rPr>
          <w:rFonts w:ascii="Arial"/>
          <w:sz w:val="21"/>
        </w:rPr>
      </w:pPr>
    </w:p>
    <w:p>
      <w:pPr>
        <w:spacing w:before="73" w:line="222" w:lineRule="auto"/>
        <w:ind w:left="3"/>
        <w:rPr>
          <w:rFonts w:ascii="SimHei" w:eastAsia="SimHei" w:hAnsi="SimHei" w:cs="SimHei"/>
          <w:sz w:val="22"/>
          <w:szCs w:val="22"/>
        </w:rPr>
      </w:pPr>
      <w:r>
        <w:rPr>
          <w:rFonts w:ascii="SimHei" w:eastAsia="SimHei" w:hAnsi="SimHei" w:cs="SimHei"/>
          <w:b/>
          <w:bCs/>
          <w:spacing w:val="-9"/>
          <w:sz w:val="22"/>
          <w:szCs w:val="22"/>
        </w:rPr>
        <w:t>3</w:t>
      </w:r>
      <w:r>
        <w:rPr>
          <w:rFonts w:ascii="SimHei" w:eastAsia="SimHei" w:hAnsi="SimHei" w:cs="SimHei"/>
          <w:spacing w:val="112"/>
          <w:sz w:val="22"/>
          <w:szCs w:val="22"/>
        </w:rPr>
        <w:t xml:space="preserve"> </w:t>
      </w:r>
      <w:r>
        <w:rPr>
          <w:rFonts w:ascii="SimHei" w:eastAsia="SimHei" w:hAnsi="SimHei" w:cs="SimHei"/>
          <w:b/>
          <w:bCs/>
          <w:spacing w:val="-9"/>
          <w:sz w:val="22"/>
          <w:szCs w:val="22"/>
        </w:rPr>
        <w:t>术语和定义</w:t>
      </w:r>
    </w:p>
    <w:p>
      <w:pPr>
        <w:spacing w:line="283" w:lineRule="auto"/>
        <w:rPr>
          <w:rFonts w:ascii="Arial"/>
          <w:sz w:val="21"/>
        </w:rPr>
      </w:pPr>
    </w:p>
    <w:p>
      <w:pPr>
        <w:spacing w:before="72" w:line="219" w:lineRule="auto"/>
        <w:ind w:left="429"/>
        <w:rPr>
          <w:rFonts w:ascii="SimSun" w:eastAsia="SimSun" w:hAnsi="SimSun" w:cs="SimSun"/>
          <w:sz w:val="22"/>
          <w:szCs w:val="22"/>
        </w:rPr>
      </w:pPr>
      <w:r>
        <w:rPr>
          <w:rFonts w:ascii="SimSun" w:eastAsia="SimSun" w:hAnsi="SimSun" w:cs="SimSun"/>
          <w:spacing w:val="-13"/>
          <w:sz w:val="22"/>
          <w:szCs w:val="22"/>
        </w:rPr>
        <w:t>下列术语与定义适用于本文件。</w:t>
      </w:r>
    </w:p>
    <w:p>
      <w:pPr>
        <w:spacing w:line="322" w:lineRule="auto"/>
        <w:rPr>
          <w:rFonts w:ascii="Arial"/>
          <w:sz w:val="21"/>
        </w:rPr>
      </w:pPr>
    </w:p>
    <w:p>
      <w:pPr>
        <w:spacing w:before="72" w:line="184" w:lineRule="auto"/>
        <w:rPr>
          <w:rFonts w:ascii="SimSun" w:eastAsia="SimSun" w:hAnsi="SimSun" w:cs="SimSun"/>
          <w:sz w:val="22"/>
          <w:szCs w:val="22"/>
        </w:rPr>
      </w:pPr>
      <w:r>
        <w:rPr>
          <w:rFonts w:ascii="SimSun" w:eastAsia="SimSun" w:hAnsi="SimSun" w:cs="SimSun"/>
          <w:spacing w:val="-3"/>
          <w:sz w:val="22"/>
          <w:szCs w:val="22"/>
        </w:rPr>
        <w:t>3.1</w:t>
      </w:r>
    </w:p>
    <w:p>
      <w:pPr>
        <w:spacing w:line="283" w:lineRule="auto"/>
        <w:rPr>
          <w:rFonts w:ascii="Arial"/>
          <w:sz w:val="21"/>
        </w:rPr>
      </w:pPr>
    </w:p>
    <w:p>
      <w:pPr>
        <w:spacing w:before="72" w:line="218" w:lineRule="auto"/>
        <w:ind w:left="432"/>
        <w:rPr>
          <w:rFonts w:ascii="SimHei" w:eastAsia="SimHei" w:hAnsi="SimHei" w:cs="SimHei"/>
          <w:sz w:val="22"/>
          <w:szCs w:val="22"/>
        </w:rPr>
      </w:pPr>
      <w:r>
        <w:rPr>
          <w:rFonts w:ascii="SimHei" w:eastAsia="SimHei" w:hAnsi="SimHei" w:cs="SimHei"/>
          <w:b/>
          <w:bCs/>
          <w:spacing w:val="-9"/>
          <w:sz w:val="22"/>
          <w:szCs w:val="22"/>
        </w:rPr>
        <w:t>农业节水技术效益</w:t>
      </w:r>
      <w:r>
        <w:rPr>
          <w:rFonts w:ascii="SimHei" w:eastAsia="SimHei" w:hAnsi="SimHei" w:cs="SimHei"/>
          <w:spacing w:val="-12"/>
          <w:sz w:val="22"/>
          <w:szCs w:val="22"/>
        </w:rPr>
        <w:t xml:space="preserve"> </w:t>
      </w:r>
      <w:r>
        <w:rPr>
          <w:rFonts w:ascii="SimHei" w:eastAsia="SimHei" w:hAnsi="SimHei" w:cs="SimHei"/>
          <w:b/>
          <w:bCs/>
          <w:spacing w:val="-9"/>
          <w:sz w:val="22"/>
          <w:szCs w:val="22"/>
        </w:rPr>
        <w:t>(</w:t>
      </w:r>
      <w:r>
        <w:rPr>
          <w:rFonts w:ascii="SimHei" w:eastAsia="SimHei" w:hAnsi="SimHei" w:cs="SimHei"/>
          <w:b/>
          <w:bCs/>
          <w:spacing w:val="-8"/>
          <w:sz w:val="22"/>
          <w:szCs w:val="22"/>
        </w:rPr>
        <w:t>Agricultural</w:t>
      </w:r>
      <w:r>
        <w:rPr>
          <w:rFonts w:ascii="SimHei" w:eastAsia="SimHei" w:hAnsi="SimHei" w:cs="SimHei"/>
          <w:spacing w:val="-4"/>
          <w:sz w:val="22"/>
          <w:szCs w:val="22"/>
        </w:rPr>
        <w:t xml:space="preserve"> </w:t>
      </w:r>
      <w:r>
        <w:rPr>
          <w:rFonts w:ascii="SimHei" w:eastAsia="SimHei" w:hAnsi="SimHei" w:cs="SimHei"/>
          <w:b/>
          <w:bCs/>
          <w:spacing w:val="-8"/>
          <w:sz w:val="22"/>
          <w:szCs w:val="22"/>
        </w:rPr>
        <w:t>Water</w:t>
      </w:r>
      <w:r>
        <w:rPr>
          <w:rFonts w:ascii="SimHei" w:eastAsia="SimHei" w:hAnsi="SimHei" w:cs="SimHei"/>
          <w:spacing w:val="4"/>
          <w:sz w:val="22"/>
          <w:szCs w:val="22"/>
        </w:rPr>
        <w:t xml:space="preserve"> </w:t>
      </w:r>
      <w:r>
        <w:rPr>
          <w:rFonts w:ascii="SimHei" w:eastAsia="SimHei" w:hAnsi="SimHei" w:cs="SimHei"/>
          <w:b/>
          <w:bCs/>
          <w:spacing w:val="-8"/>
          <w:sz w:val="22"/>
          <w:szCs w:val="22"/>
        </w:rPr>
        <w:t>Saving</w:t>
      </w:r>
      <w:r>
        <w:rPr>
          <w:rFonts w:ascii="SimHei" w:eastAsia="SimHei" w:hAnsi="SimHei" w:cs="SimHei"/>
          <w:spacing w:val="5"/>
          <w:sz w:val="22"/>
          <w:szCs w:val="22"/>
        </w:rPr>
        <w:t xml:space="preserve"> </w:t>
      </w:r>
      <w:r>
        <w:rPr>
          <w:rFonts w:ascii="SimHei" w:eastAsia="SimHei" w:hAnsi="SimHei" w:cs="SimHei"/>
          <w:b/>
          <w:bCs/>
          <w:spacing w:val="-8"/>
          <w:sz w:val="22"/>
          <w:szCs w:val="22"/>
        </w:rPr>
        <w:t>Te</w:t>
      </w:r>
      <w:r>
        <w:rPr>
          <w:rFonts w:ascii="SimHei" w:eastAsia="SimHei" w:hAnsi="SimHei" w:cs="SimHei"/>
          <w:b/>
          <w:bCs/>
          <w:spacing w:val="-9"/>
          <w:sz w:val="22"/>
          <w:szCs w:val="22"/>
        </w:rPr>
        <w:t>chnology</w:t>
      </w:r>
      <w:r>
        <w:rPr>
          <w:rFonts w:ascii="SimHei" w:eastAsia="SimHei" w:hAnsi="SimHei" w:cs="SimHei"/>
          <w:spacing w:val="5"/>
          <w:sz w:val="22"/>
          <w:szCs w:val="22"/>
        </w:rPr>
        <w:t xml:space="preserve"> </w:t>
      </w:r>
      <w:r>
        <w:rPr>
          <w:rFonts w:ascii="SimHei" w:eastAsia="SimHei" w:hAnsi="SimHei" w:cs="SimHei"/>
          <w:b/>
          <w:bCs/>
          <w:spacing w:val="-9"/>
          <w:sz w:val="22"/>
          <w:szCs w:val="22"/>
        </w:rPr>
        <w:t>Benefit)</w:t>
      </w:r>
    </w:p>
    <w:p>
      <w:pPr>
        <w:spacing w:line="273" w:lineRule="auto"/>
        <w:rPr>
          <w:rFonts w:ascii="Arial"/>
          <w:sz w:val="21"/>
        </w:rPr>
      </w:pPr>
    </w:p>
    <w:p>
      <w:pPr>
        <w:spacing w:before="72" w:line="258" w:lineRule="auto"/>
        <w:ind w:right="89" w:firstLine="429"/>
        <w:rPr>
          <w:rFonts w:ascii="SimSun" w:eastAsia="SimSun" w:hAnsi="SimSun" w:cs="SimSun"/>
          <w:sz w:val="22"/>
          <w:szCs w:val="22"/>
        </w:rPr>
      </w:pPr>
      <w:r>
        <w:rPr>
          <w:rFonts w:ascii="SimSun" w:eastAsia="SimSun" w:hAnsi="SimSun" w:cs="SimSun"/>
          <w:spacing w:val="-13"/>
          <w:sz w:val="22"/>
          <w:szCs w:val="22"/>
        </w:rPr>
        <w:t>农业节水技术效益是指在农业生产中，采取节水灌溉技术后，在田间尺度</w:t>
      </w:r>
      <w:r>
        <w:rPr>
          <w:rFonts w:ascii="SimSun" w:eastAsia="SimSun" w:hAnsi="SimSun" w:cs="SimSun"/>
          <w:spacing w:val="-14"/>
          <w:sz w:val="22"/>
          <w:szCs w:val="22"/>
        </w:rPr>
        <w:t>范围内所产生的直接和间</w:t>
      </w:r>
      <w:r>
        <w:rPr>
          <w:rFonts w:ascii="SimSun" w:eastAsia="SimSun" w:hAnsi="SimSun" w:cs="SimSun"/>
          <w:sz w:val="22"/>
          <w:szCs w:val="22"/>
        </w:rPr>
        <w:t xml:space="preserve"> </w:t>
      </w:r>
      <w:r>
        <w:rPr>
          <w:rFonts w:ascii="SimSun" w:eastAsia="SimSun" w:hAnsi="SimSun" w:cs="SimSun"/>
          <w:spacing w:val="-11"/>
          <w:sz w:val="22"/>
          <w:szCs w:val="22"/>
        </w:rPr>
        <w:t>接影响的效益总称。</w:t>
      </w:r>
    </w:p>
    <w:p>
      <w:pPr>
        <w:spacing w:line="330" w:lineRule="auto"/>
        <w:rPr>
          <w:rFonts w:ascii="Arial"/>
          <w:sz w:val="21"/>
        </w:rPr>
      </w:pPr>
    </w:p>
    <w:p>
      <w:pPr>
        <w:spacing w:before="72" w:line="183" w:lineRule="auto"/>
        <w:rPr>
          <w:rFonts w:ascii="SimSun" w:eastAsia="SimSun" w:hAnsi="SimSun" w:cs="SimSun"/>
          <w:sz w:val="22"/>
          <w:szCs w:val="22"/>
        </w:rPr>
      </w:pPr>
      <w:r>
        <w:rPr>
          <w:rFonts w:ascii="SimSun" w:eastAsia="SimSun" w:hAnsi="SimSun" w:cs="SimSun"/>
          <w:spacing w:val="-3"/>
          <w:sz w:val="22"/>
          <w:szCs w:val="22"/>
        </w:rPr>
        <w:t>3.2</w:t>
      </w:r>
    </w:p>
    <w:p>
      <w:pPr>
        <w:spacing w:line="263" w:lineRule="auto"/>
        <w:rPr>
          <w:rFonts w:ascii="Arial"/>
          <w:sz w:val="21"/>
        </w:rPr>
      </w:pPr>
    </w:p>
    <w:p>
      <w:pPr>
        <w:spacing w:before="72" w:line="218" w:lineRule="auto"/>
        <w:ind w:left="432"/>
        <w:rPr>
          <w:rFonts w:ascii="SimHei" w:eastAsia="SimHei" w:hAnsi="SimHei" w:cs="SimHei"/>
          <w:sz w:val="22"/>
          <w:szCs w:val="22"/>
        </w:rPr>
        <w:sectPr>
          <w:headerReference w:type="default" r:id="rId11"/>
          <w:footerReference w:type="default" r:id="rId12"/>
          <w:pgSz w:w="11910" w:h="16840"/>
          <w:pgMar w:top="400" w:right="1169" w:bottom="1138" w:left="1329" w:header="0" w:footer="999" w:gutter="0"/>
          <w:pgNumType w:start="6"/>
          <w:cols w:space="708"/>
        </w:sectPr>
      </w:pPr>
      <w:r>
        <w:rPr>
          <w:rFonts w:ascii="SimHei" w:eastAsia="SimHei" w:hAnsi="SimHei" w:cs="SimHei"/>
          <w:b/>
          <w:bCs/>
          <w:spacing w:val="-9"/>
          <w:sz w:val="22"/>
          <w:szCs w:val="22"/>
        </w:rPr>
        <w:t>农业节水技术效益评价</w:t>
      </w:r>
      <w:r>
        <w:rPr>
          <w:rFonts w:ascii="SimHei" w:eastAsia="SimHei" w:hAnsi="SimHei" w:cs="SimHei"/>
          <w:spacing w:val="-13"/>
          <w:sz w:val="22"/>
          <w:szCs w:val="22"/>
        </w:rPr>
        <w:t xml:space="preserve"> </w:t>
      </w:r>
      <w:r>
        <w:rPr>
          <w:rFonts w:ascii="SimHei" w:eastAsia="SimHei" w:hAnsi="SimHei" w:cs="SimHei"/>
          <w:b/>
          <w:bCs/>
          <w:spacing w:val="-9"/>
          <w:sz w:val="22"/>
          <w:szCs w:val="22"/>
        </w:rPr>
        <w:t>(</w:t>
      </w:r>
      <w:r>
        <w:rPr>
          <w:rFonts w:ascii="SimHei" w:eastAsia="SimHei" w:hAnsi="SimHei" w:cs="SimHei"/>
          <w:b/>
          <w:bCs/>
          <w:spacing w:val="-8"/>
          <w:sz w:val="22"/>
          <w:szCs w:val="22"/>
        </w:rPr>
        <w:t>Benefit</w:t>
      </w:r>
      <w:r>
        <w:rPr>
          <w:rFonts w:ascii="SimHei" w:eastAsia="SimHei" w:hAnsi="SimHei" w:cs="SimHei"/>
          <w:spacing w:val="4"/>
          <w:sz w:val="22"/>
          <w:szCs w:val="22"/>
        </w:rPr>
        <w:t xml:space="preserve"> </w:t>
      </w:r>
      <w:r>
        <w:rPr>
          <w:rFonts w:ascii="SimHei" w:eastAsia="SimHei" w:hAnsi="SimHei" w:cs="SimHei"/>
          <w:b/>
          <w:bCs/>
          <w:spacing w:val="-8"/>
          <w:sz w:val="22"/>
          <w:szCs w:val="22"/>
        </w:rPr>
        <w:t>evaluation</w:t>
      </w:r>
      <w:r>
        <w:rPr>
          <w:rFonts w:ascii="SimHei" w:eastAsia="SimHei" w:hAnsi="SimHei" w:cs="SimHei"/>
          <w:spacing w:val="3"/>
          <w:sz w:val="22"/>
          <w:szCs w:val="22"/>
        </w:rPr>
        <w:t xml:space="preserve"> </w:t>
      </w:r>
      <w:r>
        <w:rPr>
          <w:rFonts w:ascii="SimHei" w:eastAsia="SimHei" w:hAnsi="SimHei" w:cs="SimHei"/>
          <w:b/>
          <w:bCs/>
          <w:spacing w:val="-8"/>
          <w:sz w:val="22"/>
          <w:szCs w:val="22"/>
        </w:rPr>
        <w:t>of</w:t>
      </w:r>
      <w:r>
        <w:rPr>
          <w:rFonts w:ascii="SimHei" w:eastAsia="SimHei" w:hAnsi="SimHei" w:cs="SimHei"/>
          <w:spacing w:val="4"/>
          <w:sz w:val="22"/>
          <w:szCs w:val="22"/>
        </w:rPr>
        <w:t xml:space="preserve"> </w:t>
      </w:r>
      <w:r>
        <w:rPr>
          <w:rFonts w:ascii="SimHei" w:eastAsia="SimHei" w:hAnsi="SimHei" w:cs="SimHei"/>
          <w:b/>
          <w:bCs/>
          <w:spacing w:val="-8"/>
          <w:sz w:val="22"/>
          <w:szCs w:val="22"/>
        </w:rPr>
        <w:t>agricultural</w:t>
      </w:r>
      <w:r>
        <w:rPr>
          <w:rFonts w:ascii="SimHei" w:eastAsia="SimHei" w:hAnsi="SimHei" w:cs="SimHei"/>
          <w:spacing w:val="-3"/>
          <w:sz w:val="22"/>
          <w:szCs w:val="22"/>
        </w:rPr>
        <w:t xml:space="preserve"> </w:t>
      </w:r>
      <w:r>
        <w:rPr>
          <w:rFonts w:ascii="SimHei" w:eastAsia="SimHei" w:hAnsi="SimHei" w:cs="SimHei"/>
          <w:b/>
          <w:bCs/>
          <w:spacing w:val="-8"/>
          <w:sz w:val="22"/>
          <w:szCs w:val="22"/>
        </w:rPr>
        <w:t>water</w:t>
      </w:r>
      <w:r>
        <w:rPr>
          <w:rFonts w:ascii="SimHei" w:eastAsia="SimHei" w:hAnsi="SimHei" w:cs="SimHei"/>
          <w:b/>
          <w:bCs/>
          <w:spacing w:val="-9"/>
          <w:sz w:val="22"/>
          <w:szCs w:val="22"/>
        </w:rPr>
        <w:t>-saving</w:t>
      </w:r>
      <w:r>
        <w:rPr>
          <w:rFonts w:ascii="SimHei" w:eastAsia="SimHei" w:hAnsi="SimHei" w:cs="SimHei"/>
          <w:spacing w:val="1"/>
          <w:sz w:val="22"/>
          <w:szCs w:val="22"/>
        </w:rPr>
        <w:t xml:space="preserve"> </w:t>
      </w:r>
      <w:r>
        <w:rPr>
          <w:rFonts w:ascii="SimHei" w:eastAsia="SimHei" w:hAnsi="SimHei" w:cs="SimHei"/>
          <w:b/>
          <w:bCs/>
          <w:spacing w:val="-9"/>
          <w:sz w:val="22"/>
          <w:szCs w:val="22"/>
        </w:rPr>
        <w:t>technology)</w:t>
      </w:r>
    </w:p>
    <w:p>
      <w:pPr>
        <w:spacing w:line="274" w:lineRule="auto"/>
        <w:rPr>
          <w:rFonts w:ascii="Arial"/>
          <w:sz w:val="21"/>
        </w:rPr>
      </w:pPr>
    </w:p>
    <w:p>
      <w:pPr>
        <w:spacing w:before="72" w:line="257" w:lineRule="auto"/>
        <w:ind w:firstLine="429"/>
        <w:jc w:val="both"/>
        <w:rPr>
          <w:rFonts w:ascii="SimSun" w:eastAsia="SimSun" w:hAnsi="SimSun" w:cs="SimSun"/>
          <w:sz w:val="22"/>
          <w:szCs w:val="22"/>
        </w:rPr>
      </w:pPr>
      <w:r>
        <w:rPr>
          <w:rFonts w:ascii="SimSun" w:eastAsia="SimSun" w:hAnsi="SimSun" w:cs="SimSun"/>
          <w:spacing w:val="-16"/>
          <w:sz w:val="22"/>
          <w:szCs w:val="22"/>
        </w:rPr>
        <w:t>在田间尺度范围内，按照技术经济效果评价理论和方法，借助评价指标体系，为了特定的目的需要，</w:t>
      </w:r>
      <w:r>
        <w:rPr>
          <w:rFonts w:ascii="SimSun" w:eastAsia="SimSun" w:hAnsi="SimSun" w:cs="SimSun"/>
          <w:spacing w:val="3"/>
          <w:sz w:val="22"/>
          <w:szCs w:val="22"/>
        </w:rPr>
        <w:t xml:space="preserve"> </w:t>
      </w:r>
      <w:r>
        <w:rPr>
          <w:rFonts w:ascii="SimSun" w:eastAsia="SimSun" w:hAnsi="SimSun" w:cs="SimSun"/>
          <w:spacing w:val="-13"/>
          <w:sz w:val="22"/>
          <w:szCs w:val="22"/>
        </w:rPr>
        <w:t>依据农业节水技术所产生的影响，对其导致的效益或损失进行计量、采用一定的判断标准并加以</w:t>
      </w:r>
      <w:r>
        <w:rPr>
          <w:rFonts w:ascii="SimSun" w:eastAsia="SimSun" w:hAnsi="SimSun" w:cs="SimSun"/>
          <w:spacing w:val="-14"/>
          <w:sz w:val="22"/>
          <w:szCs w:val="22"/>
        </w:rPr>
        <w:t>评价比</w:t>
      </w:r>
      <w:r>
        <w:rPr>
          <w:rFonts w:ascii="SimSun" w:eastAsia="SimSun" w:hAnsi="SimSun" w:cs="SimSun"/>
          <w:sz w:val="22"/>
          <w:szCs w:val="22"/>
        </w:rPr>
        <w:t xml:space="preserve">  </w:t>
      </w:r>
      <w:r>
        <w:rPr>
          <w:rFonts w:ascii="SimSun" w:eastAsia="SimSun" w:hAnsi="SimSun" w:cs="SimSun"/>
          <w:spacing w:val="-11"/>
          <w:sz w:val="22"/>
          <w:szCs w:val="22"/>
        </w:rPr>
        <w:t>较，形成对评价对象的一种认识过程。</w:t>
      </w:r>
    </w:p>
    <w:p>
      <w:pPr>
        <w:spacing w:line="345" w:lineRule="auto"/>
        <w:rPr>
          <w:rFonts w:ascii="Arial"/>
          <w:sz w:val="21"/>
        </w:rPr>
      </w:pPr>
    </w:p>
    <w:p>
      <w:pPr>
        <w:spacing w:before="72" w:line="183" w:lineRule="auto"/>
        <w:rPr>
          <w:rFonts w:ascii="SimSun" w:eastAsia="SimSun" w:hAnsi="SimSun" w:cs="SimSun"/>
          <w:sz w:val="22"/>
          <w:szCs w:val="22"/>
        </w:rPr>
      </w:pPr>
      <w:r>
        <w:rPr>
          <w:rFonts w:ascii="SimSun" w:eastAsia="SimSun" w:hAnsi="SimSun" w:cs="SimSun"/>
          <w:spacing w:val="-3"/>
          <w:sz w:val="22"/>
          <w:szCs w:val="22"/>
        </w:rPr>
        <w:t>3.3</w:t>
      </w:r>
    </w:p>
    <w:p>
      <w:pPr>
        <w:spacing w:line="273" w:lineRule="auto"/>
        <w:rPr>
          <w:rFonts w:ascii="Arial"/>
          <w:sz w:val="21"/>
        </w:rPr>
      </w:pPr>
    </w:p>
    <w:p>
      <w:pPr>
        <w:spacing w:before="72" w:line="261" w:lineRule="auto"/>
        <w:ind w:right="715" w:firstLine="432"/>
        <w:rPr>
          <w:rFonts w:ascii="Arial" w:eastAsia="Arial" w:hAnsi="Arial" w:cs="Arial"/>
          <w:sz w:val="22"/>
          <w:szCs w:val="22"/>
        </w:rPr>
      </w:pPr>
      <w:r>
        <w:rPr>
          <w:rFonts w:ascii="SimHei" w:eastAsia="SimHei" w:hAnsi="SimHei" w:cs="SimHei"/>
          <w:b/>
          <w:bCs/>
          <w:spacing w:val="-9"/>
          <w:sz w:val="22"/>
          <w:szCs w:val="22"/>
        </w:rPr>
        <w:t>农</w:t>
      </w:r>
      <w:r>
        <w:rPr>
          <w:rFonts w:ascii="SimHei" w:eastAsia="SimHei" w:hAnsi="SimHei" w:cs="SimHei"/>
          <w:b/>
          <w:bCs/>
          <w:spacing w:val="-10"/>
          <w:sz w:val="22"/>
          <w:szCs w:val="22"/>
        </w:rPr>
        <w:t>业节水技术效益评价范围</w:t>
      </w:r>
      <w:r>
        <w:rPr>
          <w:rFonts w:ascii="SimHei" w:eastAsia="SimHei" w:hAnsi="SimHei" w:cs="SimHei"/>
          <w:spacing w:val="-25"/>
          <w:sz w:val="22"/>
          <w:szCs w:val="22"/>
        </w:rPr>
        <w:t xml:space="preserve"> </w:t>
      </w:r>
      <w:r>
        <w:rPr>
          <w:rFonts w:ascii="SimHei" w:eastAsia="SimHei" w:hAnsi="SimHei" w:cs="SimHei"/>
          <w:b/>
          <w:bCs/>
          <w:spacing w:val="-10"/>
          <w:sz w:val="22"/>
          <w:szCs w:val="22"/>
        </w:rPr>
        <w:t>(</w:t>
      </w:r>
      <w:r>
        <w:rPr>
          <w:rFonts w:ascii="SimHei" w:eastAsia="SimHei" w:hAnsi="SimHei" w:cs="SimHei"/>
          <w:b/>
          <w:bCs/>
          <w:spacing w:val="-9"/>
          <w:sz w:val="22"/>
          <w:szCs w:val="22"/>
        </w:rPr>
        <w:t>Benefit</w:t>
      </w:r>
      <w:r>
        <w:rPr>
          <w:rFonts w:ascii="SimHei" w:eastAsia="SimHei" w:hAnsi="SimHei" w:cs="SimHei"/>
          <w:spacing w:val="3"/>
          <w:sz w:val="22"/>
          <w:szCs w:val="22"/>
        </w:rPr>
        <w:t xml:space="preserve"> </w:t>
      </w:r>
      <w:r>
        <w:rPr>
          <w:rFonts w:ascii="SimHei" w:eastAsia="SimHei" w:hAnsi="SimHei" w:cs="SimHei"/>
          <w:b/>
          <w:bCs/>
          <w:spacing w:val="-9"/>
          <w:sz w:val="22"/>
          <w:szCs w:val="22"/>
        </w:rPr>
        <w:t>evaluation</w:t>
      </w:r>
      <w:r>
        <w:rPr>
          <w:rFonts w:ascii="SimHei" w:eastAsia="SimHei" w:hAnsi="SimHei" w:cs="SimHei"/>
          <w:spacing w:val="9"/>
          <w:sz w:val="22"/>
          <w:szCs w:val="22"/>
        </w:rPr>
        <w:t xml:space="preserve"> </w:t>
      </w:r>
      <w:r>
        <w:rPr>
          <w:rFonts w:ascii="SimHei" w:eastAsia="SimHei" w:hAnsi="SimHei" w:cs="SimHei"/>
          <w:b/>
          <w:bCs/>
          <w:spacing w:val="-9"/>
          <w:sz w:val="22"/>
          <w:szCs w:val="22"/>
        </w:rPr>
        <w:t>scope</w:t>
      </w:r>
      <w:r>
        <w:rPr>
          <w:rFonts w:ascii="SimHei" w:eastAsia="SimHei" w:hAnsi="SimHei" w:cs="SimHei"/>
          <w:spacing w:val="3"/>
          <w:sz w:val="22"/>
          <w:szCs w:val="22"/>
        </w:rPr>
        <w:t xml:space="preserve"> </w:t>
      </w:r>
      <w:r>
        <w:rPr>
          <w:rFonts w:ascii="SimHei" w:eastAsia="SimHei" w:hAnsi="SimHei" w:cs="SimHei"/>
          <w:b/>
          <w:bCs/>
          <w:spacing w:val="-9"/>
          <w:sz w:val="22"/>
          <w:szCs w:val="22"/>
        </w:rPr>
        <w:t>of</w:t>
      </w:r>
      <w:r>
        <w:rPr>
          <w:rFonts w:ascii="SimHei" w:eastAsia="SimHei" w:hAnsi="SimHei" w:cs="SimHei"/>
          <w:spacing w:val="5"/>
          <w:sz w:val="22"/>
          <w:szCs w:val="22"/>
        </w:rPr>
        <w:t xml:space="preserve"> </w:t>
      </w:r>
      <w:r>
        <w:rPr>
          <w:rFonts w:ascii="SimHei" w:eastAsia="SimHei" w:hAnsi="SimHei" w:cs="SimHei"/>
          <w:b/>
          <w:bCs/>
          <w:spacing w:val="-9"/>
          <w:sz w:val="22"/>
          <w:szCs w:val="22"/>
        </w:rPr>
        <w:t>agricultural</w:t>
      </w:r>
      <w:r>
        <w:rPr>
          <w:rFonts w:ascii="SimHei" w:eastAsia="SimHei" w:hAnsi="SimHei" w:cs="SimHei"/>
          <w:spacing w:val="-4"/>
          <w:sz w:val="22"/>
          <w:szCs w:val="22"/>
        </w:rPr>
        <w:t xml:space="preserve"> </w:t>
      </w:r>
      <w:r>
        <w:rPr>
          <w:rFonts w:ascii="SimHei" w:eastAsia="SimHei" w:hAnsi="SimHei" w:cs="SimHei"/>
          <w:b/>
          <w:bCs/>
          <w:spacing w:val="-9"/>
          <w:sz w:val="22"/>
          <w:szCs w:val="22"/>
        </w:rPr>
        <w:t>water</w:t>
      </w:r>
      <w:r>
        <w:rPr>
          <w:rFonts w:ascii="SimHei" w:eastAsia="SimHei" w:hAnsi="SimHei" w:cs="SimHei"/>
          <w:b/>
          <w:bCs/>
          <w:spacing w:val="-10"/>
          <w:sz w:val="22"/>
          <w:szCs w:val="22"/>
        </w:rPr>
        <w:t>-</w:t>
      </w:r>
      <w:r>
        <w:rPr>
          <w:rFonts w:ascii="SimHei" w:eastAsia="SimHei" w:hAnsi="SimHei" w:cs="SimHei"/>
          <w:b/>
          <w:bCs/>
          <w:spacing w:val="-9"/>
          <w:sz w:val="22"/>
          <w:szCs w:val="22"/>
        </w:rPr>
        <w:t>saving</w:t>
      </w:r>
      <w:r>
        <w:rPr>
          <w:rFonts w:ascii="SimHei" w:eastAsia="SimHei" w:hAnsi="SimHei" w:cs="SimHei"/>
          <w:sz w:val="22"/>
          <w:szCs w:val="22"/>
        </w:rPr>
        <w:t xml:space="preserve">  </w:t>
      </w:r>
      <w:r>
        <w:rPr>
          <w:rFonts w:ascii="Arial" w:eastAsia="Arial" w:hAnsi="Arial" w:cs="Arial"/>
          <w:b/>
          <w:bCs/>
          <w:spacing w:val="-7"/>
          <w:sz w:val="22"/>
          <w:szCs w:val="22"/>
        </w:rPr>
        <w:t>technology)</w:t>
      </w:r>
    </w:p>
    <w:p>
      <w:pPr>
        <w:spacing w:line="258" w:lineRule="auto"/>
        <w:rPr>
          <w:rFonts w:ascii="Arial"/>
          <w:sz w:val="21"/>
        </w:rPr>
      </w:pPr>
    </w:p>
    <w:p>
      <w:pPr>
        <w:spacing w:before="72" w:line="247" w:lineRule="auto"/>
        <w:ind w:right="69" w:firstLine="429"/>
        <w:rPr>
          <w:rFonts w:ascii="SimSun" w:eastAsia="SimSun" w:hAnsi="SimSun" w:cs="SimSun"/>
          <w:sz w:val="22"/>
          <w:szCs w:val="22"/>
        </w:rPr>
      </w:pPr>
      <w:r>
        <w:rPr>
          <w:rFonts w:ascii="SimSun" w:eastAsia="SimSun" w:hAnsi="SimSun" w:cs="SimSun"/>
          <w:spacing w:val="-13"/>
          <w:sz w:val="22"/>
          <w:szCs w:val="22"/>
        </w:rPr>
        <w:t>农业节水技术效益评价范围，是指在多大的空间尺度范围上评价其产生的效果。客观上看，农业节</w:t>
      </w:r>
      <w:r>
        <w:rPr>
          <w:rFonts w:ascii="SimSun" w:eastAsia="SimSun" w:hAnsi="SimSun" w:cs="SimSun"/>
          <w:spacing w:val="8"/>
          <w:sz w:val="22"/>
          <w:szCs w:val="22"/>
        </w:rPr>
        <w:t xml:space="preserve"> </w:t>
      </w:r>
      <w:r>
        <w:rPr>
          <w:rFonts w:ascii="SimSun" w:eastAsia="SimSun" w:hAnsi="SimSun" w:cs="SimSun"/>
          <w:spacing w:val="-13"/>
          <w:sz w:val="22"/>
          <w:szCs w:val="22"/>
        </w:rPr>
        <w:t>水技术采用后，其效果是在田间和区域两个空间范围表现的，本导则中的评价指标和方法是针对田间尺</w:t>
      </w:r>
    </w:p>
    <w:p>
      <w:pPr>
        <w:sectPr>
          <w:headerReference w:type="default" r:id="rId13"/>
          <w:footerReference w:type="default" r:id="rId14"/>
          <w:type w:val="nextPage"/>
          <w:pgSz w:w="11910" w:h="16840"/>
          <w:pgMar w:top="400" w:right="1169" w:bottom="1138" w:left="1329" w:header="0" w:footer="999" w:gutter="0"/>
          <w:pgNumType w:start="7"/>
          <w:cols w:space="708"/>
          <w:titlePg w:val="0"/>
        </w:sectPr>
      </w:pPr>
    </w:p>
    <w:p>
      <w:pPr>
        <w:spacing w:line="299" w:lineRule="auto"/>
        <w:rPr>
          <w:rFonts w:ascii="Arial"/>
          <w:sz w:val="21"/>
        </w:rPr>
      </w:pPr>
    </w:p>
    <w:p>
      <w:pPr>
        <w:spacing w:line="299" w:lineRule="auto"/>
        <w:rPr>
          <w:rFonts w:ascii="Arial"/>
          <w:sz w:val="21"/>
        </w:rPr>
      </w:pPr>
    </w:p>
    <w:p>
      <w:pPr>
        <w:spacing w:before="52" w:line="188" w:lineRule="auto"/>
        <w:rPr>
          <w:rFonts w:ascii="Times New Roman" w:eastAsia="Times New Roman" w:hAnsi="Times New Roman" w:cs="Times New Roman"/>
          <w:sz w:val="18"/>
          <w:szCs w:val="18"/>
        </w:rPr>
      </w:pPr>
      <w:r>
        <w:rPr>
          <w:rFonts w:ascii="Times New Roman" w:eastAsia="Times New Roman" w:hAnsi="Times New Roman" w:cs="Times New Roman"/>
          <w:b/>
          <w:bCs/>
          <w:spacing w:val="-1"/>
          <w:sz w:val="18"/>
          <w:szCs w:val="18"/>
        </w:rPr>
        <w:t>DB65/T</w:t>
      </w:r>
      <w:r>
        <w:rPr>
          <w:rFonts w:ascii="Times New Roman" w:eastAsia="Times New Roman" w:hAnsi="Times New Roman" w:cs="Times New Roman"/>
          <w:spacing w:val="8"/>
          <w:sz w:val="18"/>
          <w:szCs w:val="18"/>
        </w:rPr>
        <w:t xml:space="preserve">      </w:t>
      </w:r>
      <w:r>
        <w:rPr>
          <w:rFonts w:ascii="Times New Roman" w:eastAsia="Times New Roman" w:hAnsi="Times New Roman" w:cs="Times New Roman"/>
          <w:b/>
          <w:bCs/>
          <w:spacing w:val="-1"/>
          <w:sz w:val="18"/>
          <w:szCs w:val="18"/>
        </w:rPr>
        <w:t>4140—2018</w:t>
      </w:r>
    </w:p>
    <w:p>
      <w:pPr>
        <w:spacing w:line="339" w:lineRule="auto"/>
        <w:rPr>
          <w:rFonts w:ascii="Arial"/>
          <w:sz w:val="21"/>
        </w:rPr>
      </w:pPr>
    </w:p>
    <w:p>
      <w:pPr>
        <w:spacing w:before="68" w:line="247" w:lineRule="auto"/>
        <w:ind w:right="40"/>
        <w:rPr>
          <w:rFonts w:ascii="SimSun" w:eastAsia="SimSun" w:hAnsi="SimSun" w:cs="SimSun"/>
          <w:sz w:val="21"/>
          <w:szCs w:val="21"/>
        </w:rPr>
      </w:pPr>
      <w:r>
        <w:rPr>
          <w:rFonts w:ascii="SimSun" w:eastAsia="SimSun" w:hAnsi="SimSun" w:cs="SimSun"/>
          <w:spacing w:val="1"/>
          <w:sz w:val="21"/>
          <w:szCs w:val="21"/>
        </w:rPr>
        <w:t>度效益评价，即以独立的高效节水灌溉工程系统覆盖</w:t>
      </w:r>
      <w:r>
        <w:rPr>
          <w:rFonts w:ascii="SimSun" w:eastAsia="SimSun" w:hAnsi="SimSun" w:cs="SimSun"/>
          <w:sz w:val="21"/>
          <w:szCs w:val="21"/>
        </w:rPr>
        <w:t>的灌溉农田为单元，计算农业节水技术(或技术集</w:t>
      </w:r>
      <w:r>
        <w:rPr>
          <w:rFonts w:ascii="SimSun" w:eastAsia="SimSun" w:hAnsi="SimSun" w:cs="SimSun"/>
          <w:sz w:val="21"/>
          <w:szCs w:val="21"/>
        </w:rPr>
        <w:t xml:space="preserve"> </w:t>
      </w:r>
      <w:r>
        <w:rPr>
          <w:rFonts w:ascii="SimSun" w:eastAsia="SimSun" w:hAnsi="SimSun" w:cs="SimSun"/>
          <w:spacing w:val="11"/>
          <w:sz w:val="21"/>
          <w:szCs w:val="21"/>
        </w:rPr>
        <w:t>成模式)的效果。</w:t>
      </w:r>
    </w:p>
    <w:p>
      <w:pPr>
        <w:spacing w:line="355" w:lineRule="auto"/>
        <w:rPr>
          <w:rFonts w:ascii="Arial"/>
          <w:sz w:val="21"/>
        </w:rPr>
      </w:pPr>
    </w:p>
    <w:p>
      <w:pPr>
        <w:spacing w:before="58" w:line="183" w:lineRule="auto"/>
        <w:rPr>
          <w:rFonts w:ascii="SimSun" w:eastAsia="SimSun" w:hAnsi="SimSun" w:cs="SimSun"/>
          <w:sz w:val="18"/>
          <w:szCs w:val="18"/>
        </w:rPr>
      </w:pPr>
      <w:r>
        <w:rPr>
          <w:rFonts w:ascii="SimSun" w:eastAsia="SimSun" w:hAnsi="SimSun" w:cs="SimSun"/>
          <w:spacing w:val="-3"/>
          <w:sz w:val="18"/>
          <w:szCs w:val="18"/>
        </w:rPr>
        <w:t>3.4</w:t>
      </w:r>
    </w:p>
    <w:p>
      <w:pPr>
        <w:spacing w:line="328" w:lineRule="auto"/>
        <w:rPr>
          <w:rFonts w:ascii="Arial"/>
          <w:sz w:val="21"/>
        </w:rPr>
      </w:pPr>
    </w:p>
    <w:p>
      <w:pPr>
        <w:spacing w:before="68" w:line="268" w:lineRule="auto"/>
        <w:ind w:right="4" w:firstLine="462"/>
        <w:rPr>
          <w:rFonts w:ascii="Arial" w:eastAsia="Arial" w:hAnsi="Arial" w:cs="Arial"/>
          <w:sz w:val="21"/>
          <w:szCs w:val="21"/>
        </w:rPr>
      </w:pPr>
      <w:r>
        <w:rPr>
          <w:rFonts w:ascii="SimHei" w:eastAsia="SimHei" w:hAnsi="SimHei" w:cs="SimHei"/>
          <w:b/>
          <w:bCs/>
          <w:spacing w:val="-5"/>
          <w:sz w:val="21"/>
          <w:szCs w:val="21"/>
        </w:rPr>
        <w:t>农业节水技术效益</w:t>
      </w:r>
      <w:r>
        <w:rPr>
          <w:rFonts w:ascii="SimHei" w:eastAsia="SimHei" w:hAnsi="SimHei" w:cs="SimHei"/>
          <w:b/>
          <w:bCs/>
          <w:spacing w:val="-6"/>
          <w:sz w:val="21"/>
          <w:szCs w:val="21"/>
        </w:rPr>
        <w:t>综合评价</w:t>
      </w:r>
      <w:r>
        <w:rPr>
          <w:rFonts w:ascii="SimHei" w:eastAsia="SimHei" w:hAnsi="SimHei" w:cs="SimHei"/>
          <w:spacing w:val="-18"/>
          <w:sz w:val="21"/>
          <w:szCs w:val="21"/>
        </w:rPr>
        <w:t xml:space="preserve"> </w:t>
      </w:r>
      <w:r>
        <w:rPr>
          <w:rFonts w:ascii="SimHei" w:eastAsia="SimHei" w:hAnsi="SimHei" w:cs="SimHei"/>
          <w:b/>
          <w:bCs/>
          <w:spacing w:val="-6"/>
          <w:sz w:val="21"/>
          <w:szCs w:val="21"/>
        </w:rPr>
        <w:t>(</w:t>
      </w:r>
      <w:r>
        <w:rPr>
          <w:rFonts w:ascii="SimHei" w:eastAsia="SimHei" w:hAnsi="SimHei" w:cs="SimHei"/>
          <w:b/>
          <w:bCs/>
          <w:spacing w:val="-5"/>
          <w:sz w:val="21"/>
          <w:szCs w:val="21"/>
        </w:rPr>
        <w:t>Comprehensive</w:t>
      </w:r>
      <w:r>
        <w:rPr>
          <w:rFonts w:ascii="SimHei" w:eastAsia="SimHei" w:hAnsi="SimHei" w:cs="SimHei"/>
          <w:spacing w:val="7"/>
          <w:sz w:val="21"/>
          <w:szCs w:val="21"/>
        </w:rPr>
        <w:t xml:space="preserve"> </w:t>
      </w:r>
      <w:r>
        <w:rPr>
          <w:rFonts w:ascii="SimHei" w:eastAsia="SimHei" w:hAnsi="SimHei" w:cs="SimHei"/>
          <w:b/>
          <w:bCs/>
          <w:spacing w:val="-5"/>
          <w:sz w:val="21"/>
          <w:szCs w:val="21"/>
        </w:rPr>
        <w:t>benefit</w:t>
      </w:r>
      <w:r>
        <w:rPr>
          <w:rFonts w:ascii="SimHei" w:eastAsia="SimHei" w:hAnsi="SimHei" w:cs="SimHei"/>
          <w:spacing w:val="5"/>
          <w:sz w:val="21"/>
          <w:szCs w:val="21"/>
        </w:rPr>
        <w:t xml:space="preserve"> </w:t>
      </w:r>
      <w:r>
        <w:rPr>
          <w:rFonts w:ascii="SimHei" w:eastAsia="SimHei" w:hAnsi="SimHei" w:cs="SimHei"/>
          <w:b/>
          <w:bCs/>
          <w:spacing w:val="-5"/>
          <w:sz w:val="21"/>
          <w:szCs w:val="21"/>
        </w:rPr>
        <w:t>evaluation</w:t>
      </w:r>
      <w:r>
        <w:rPr>
          <w:rFonts w:ascii="SimHei" w:eastAsia="SimHei" w:hAnsi="SimHei" w:cs="SimHei"/>
          <w:spacing w:val="5"/>
          <w:sz w:val="21"/>
          <w:szCs w:val="21"/>
        </w:rPr>
        <w:t xml:space="preserve"> </w:t>
      </w:r>
      <w:r>
        <w:rPr>
          <w:rFonts w:ascii="SimHei" w:eastAsia="SimHei" w:hAnsi="SimHei" w:cs="SimHei"/>
          <w:b/>
          <w:bCs/>
          <w:spacing w:val="-5"/>
          <w:sz w:val="21"/>
          <w:szCs w:val="21"/>
        </w:rPr>
        <w:t>of</w:t>
      </w:r>
      <w:r>
        <w:rPr>
          <w:rFonts w:ascii="SimHei" w:eastAsia="SimHei" w:hAnsi="SimHei" w:cs="SimHei"/>
          <w:spacing w:val="6"/>
          <w:sz w:val="21"/>
          <w:szCs w:val="21"/>
        </w:rPr>
        <w:t xml:space="preserve"> </w:t>
      </w:r>
      <w:r>
        <w:rPr>
          <w:rFonts w:ascii="SimHei" w:eastAsia="SimHei" w:hAnsi="SimHei" w:cs="SimHei"/>
          <w:b/>
          <w:bCs/>
          <w:spacing w:val="-5"/>
          <w:sz w:val="21"/>
          <w:szCs w:val="21"/>
        </w:rPr>
        <w:t>agricultural</w:t>
      </w:r>
      <w:r>
        <w:rPr>
          <w:rFonts w:ascii="SimHei" w:eastAsia="SimHei" w:hAnsi="SimHei" w:cs="SimHei"/>
          <w:spacing w:val="-1"/>
          <w:sz w:val="21"/>
          <w:szCs w:val="21"/>
        </w:rPr>
        <w:t xml:space="preserve"> </w:t>
      </w:r>
      <w:r>
        <w:rPr>
          <w:rFonts w:ascii="SimHei" w:eastAsia="SimHei" w:hAnsi="SimHei" w:cs="SimHei"/>
          <w:b/>
          <w:bCs/>
          <w:spacing w:val="-5"/>
          <w:sz w:val="21"/>
          <w:szCs w:val="21"/>
        </w:rPr>
        <w:t>water</w:t>
      </w:r>
      <w:r>
        <w:rPr>
          <w:rFonts w:ascii="SimHei" w:eastAsia="SimHei" w:hAnsi="SimHei" w:cs="SimHei"/>
          <w:b/>
          <w:bCs/>
          <w:spacing w:val="-6"/>
          <w:sz w:val="21"/>
          <w:szCs w:val="21"/>
        </w:rPr>
        <w:t>-</w:t>
      </w:r>
      <w:r>
        <w:rPr>
          <w:rFonts w:ascii="SimHei" w:eastAsia="SimHei" w:hAnsi="SimHei" w:cs="SimHei"/>
          <w:b/>
          <w:bCs/>
          <w:spacing w:val="-5"/>
          <w:sz w:val="21"/>
          <w:szCs w:val="21"/>
        </w:rPr>
        <w:t>Saving</w:t>
      </w:r>
      <w:r>
        <w:rPr>
          <w:rFonts w:ascii="SimHei" w:eastAsia="SimHei" w:hAnsi="SimHei" w:cs="SimHei"/>
          <w:sz w:val="21"/>
          <w:szCs w:val="21"/>
        </w:rPr>
        <w:t xml:space="preserve">  </w:t>
      </w:r>
      <w:r>
        <w:rPr>
          <w:rFonts w:ascii="Arial" w:eastAsia="Arial" w:hAnsi="Arial" w:cs="Arial"/>
          <w:b/>
          <w:bCs/>
          <w:spacing w:val="-3"/>
          <w:sz w:val="21"/>
          <w:szCs w:val="21"/>
        </w:rPr>
        <w:t>technology)</w:t>
      </w:r>
    </w:p>
    <w:p>
      <w:pPr>
        <w:spacing w:line="302" w:lineRule="auto"/>
        <w:rPr>
          <w:rFonts w:ascii="Arial"/>
          <w:sz w:val="21"/>
        </w:rPr>
      </w:pPr>
    </w:p>
    <w:p>
      <w:pPr>
        <w:spacing w:before="68" w:line="255" w:lineRule="auto"/>
        <w:ind w:firstLine="459"/>
        <w:jc w:val="both"/>
        <w:rPr>
          <w:rFonts w:ascii="SimSun" w:eastAsia="SimSun" w:hAnsi="SimSun" w:cs="SimSun"/>
          <w:sz w:val="21"/>
          <w:szCs w:val="21"/>
        </w:rPr>
      </w:pPr>
      <w:r>
        <w:rPr>
          <w:rFonts w:ascii="SimSun" w:eastAsia="SimSun" w:hAnsi="SimSun" w:cs="SimSun"/>
          <w:spacing w:val="-2"/>
          <w:sz w:val="21"/>
          <w:szCs w:val="21"/>
        </w:rPr>
        <w:t>综合评价是指将多个评价指标组合成一个能反映评价对象总体效益的信息，以达到对评价对象综合</w:t>
      </w:r>
      <w:r>
        <w:rPr>
          <w:rFonts w:ascii="SimSun" w:eastAsia="SimSun" w:hAnsi="SimSun" w:cs="SimSun"/>
          <w:spacing w:val="4"/>
          <w:sz w:val="21"/>
          <w:szCs w:val="21"/>
        </w:rPr>
        <w:t xml:space="preserve"> </w:t>
      </w:r>
      <w:r>
        <w:rPr>
          <w:rFonts w:ascii="SimSun" w:eastAsia="SimSun" w:hAnsi="SimSun" w:cs="SimSun"/>
          <w:spacing w:val="-2"/>
          <w:sz w:val="21"/>
          <w:szCs w:val="21"/>
        </w:rPr>
        <w:t>评价的目的。农业节水技术效益综合评价是借助于综合评价模型进行的，综合评价模型是计算多个评价</w:t>
      </w:r>
      <w:r>
        <w:rPr>
          <w:rFonts w:ascii="SimSun" w:eastAsia="SimSun" w:hAnsi="SimSun" w:cs="SimSun"/>
          <w:spacing w:val="7"/>
          <w:sz w:val="21"/>
          <w:szCs w:val="21"/>
        </w:rPr>
        <w:t xml:space="preserve"> </w:t>
      </w:r>
      <w:r>
        <w:rPr>
          <w:rFonts w:ascii="SimSun" w:eastAsia="SimSun" w:hAnsi="SimSun" w:cs="SimSun"/>
          <w:spacing w:val="-2"/>
          <w:sz w:val="21"/>
          <w:szCs w:val="21"/>
        </w:rPr>
        <w:t>指标综合得分值的一个数学表达式，以综合得分值表示综合效益。</w:t>
      </w:r>
    </w:p>
    <w:p>
      <w:pPr>
        <w:spacing w:line="296" w:lineRule="auto"/>
        <w:rPr>
          <w:rFonts w:ascii="Arial"/>
          <w:sz w:val="21"/>
        </w:rPr>
      </w:pPr>
    </w:p>
    <w:p>
      <w:pPr>
        <w:spacing w:before="69" w:line="222" w:lineRule="auto"/>
        <w:ind w:left="3"/>
        <w:rPr>
          <w:rFonts w:ascii="SimHei" w:eastAsia="SimHei" w:hAnsi="SimHei" w:cs="SimHei"/>
          <w:sz w:val="21"/>
          <w:szCs w:val="21"/>
        </w:rPr>
      </w:pPr>
      <w:r>
        <w:rPr>
          <w:rFonts w:ascii="SimHei" w:eastAsia="SimHei" w:hAnsi="SimHei" w:cs="SimHei"/>
          <w:b/>
          <w:bCs/>
          <w:spacing w:val="1"/>
          <w:sz w:val="21"/>
          <w:szCs w:val="21"/>
        </w:rPr>
        <w:t>4</w:t>
      </w:r>
      <w:r>
        <w:rPr>
          <w:rFonts w:ascii="SimHei" w:eastAsia="SimHei" w:hAnsi="SimHei" w:cs="SimHei"/>
          <w:spacing w:val="4"/>
          <w:sz w:val="21"/>
          <w:szCs w:val="21"/>
        </w:rPr>
        <w:t xml:space="preserve">   </w:t>
      </w:r>
      <w:r>
        <w:rPr>
          <w:rFonts w:ascii="SimHei" w:eastAsia="SimHei" w:hAnsi="SimHei" w:cs="SimHei"/>
          <w:b/>
          <w:bCs/>
          <w:spacing w:val="1"/>
          <w:sz w:val="21"/>
          <w:szCs w:val="21"/>
        </w:rPr>
        <w:t>总则</w:t>
      </w:r>
    </w:p>
    <w:p>
      <w:pPr>
        <w:spacing w:line="307" w:lineRule="auto"/>
        <w:rPr>
          <w:rFonts w:ascii="Arial"/>
          <w:sz w:val="21"/>
        </w:rPr>
      </w:pPr>
    </w:p>
    <w:p>
      <w:pPr>
        <w:spacing w:before="68" w:line="222" w:lineRule="auto"/>
        <w:ind w:left="3"/>
        <w:outlineLvl w:val="0"/>
        <w:rPr>
          <w:rFonts w:ascii="SimHei" w:eastAsia="SimHei" w:hAnsi="SimHei" w:cs="SimHei"/>
          <w:sz w:val="21"/>
          <w:szCs w:val="21"/>
        </w:rPr>
      </w:pPr>
      <w:r>
        <w:rPr>
          <w:rFonts w:ascii="SimHei" w:eastAsia="SimHei" w:hAnsi="SimHei" w:cs="SimHei"/>
          <w:b/>
          <w:bCs/>
          <w:spacing w:val="-4"/>
          <w:sz w:val="21"/>
          <w:szCs w:val="21"/>
        </w:rPr>
        <w:t>4.1</w:t>
      </w:r>
      <w:r>
        <w:rPr>
          <w:rFonts w:ascii="SimHei" w:eastAsia="SimHei" w:hAnsi="SimHei" w:cs="SimHei"/>
          <w:spacing w:val="105"/>
          <w:sz w:val="21"/>
          <w:szCs w:val="21"/>
        </w:rPr>
        <w:t xml:space="preserve"> </w:t>
      </w:r>
      <w:r>
        <w:rPr>
          <w:rFonts w:ascii="SimHei" w:eastAsia="SimHei" w:hAnsi="SimHei" w:cs="SimHei"/>
          <w:b/>
          <w:bCs/>
          <w:spacing w:val="-4"/>
          <w:sz w:val="21"/>
          <w:szCs w:val="21"/>
        </w:rPr>
        <w:t>评价对象</w:t>
      </w:r>
    </w:p>
    <w:p>
      <w:pPr>
        <w:spacing w:line="319" w:lineRule="auto"/>
        <w:rPr>
          <w:rFonts w:ascii="Arial"/>
          <w:sz w:val="21"/>
        </w:rPr>
      </w:pPr>
    </w:p>
    <w:p>
      <w:pPr>
        <w:spacing w:before="69" w:line="218" w:lineRule="auto"/>
        <w:ind w:left="459"/>
        <w:rPr>
          <w:rFonts w:ascii="SimSun" w:eastAsia="SimSun" w:hAnsi="SimSun" w:cs="SimSun"/>
          <w:sz w:val="21"/>
          <w:szCs w:val="21"/>
        </w:rPr>
      </w:pPr>
      <w:r>
        <w:rPr>
          <w:rFonts w:ascii="SimSun" w:eastAsia="SimSun" w:hAnsi="SimSun" w:cs="SimSun"/>
          <w:spacing w:val="6"/>
          <w:sz w:val="21"/>
          <w:szCs w:val="21"/>
        </w:rPr>
        <w:t>评价对象是以单项农业节水灌溉技术模式(整套措施)为评价对象。</w:t>
      </w:r>
    </w:p>
    <w:p>
      <w:pPr>
        <w:spacing w:line="298" w:lineRule="auto"/>
        <w:rPr>
          <w:rFonts w:ascii="Arial"/>
          <w:sz w:val="21"/>
        </w:rPr>
      </w:pPr>
    </w:p>
    <w:p>
      <w:pPr>
        <w:spacing w:before="70" w:line="221" w:lineRule="auto"/>
        <w:ind w:left="3"/>
        <w:outlineLvl w:val="0"/>
        <w:rPr>
          <w:rFonts w:ascii="SimHei" w:eastAsia="SimHei" w:hAnsi="SimHei" w:cs="SimHei"/>
          <w:sz w:val="21"/>
          <w:szCs w:val="21"/>
        </w:rPr>
      </w:pPr>
      <w:r>
        <w:rPr>
          <w:rFonts w:ascii="SimHei" w:eastAsia="SimHei" w:hAnsi="SimHei" w:cs="SimHei"/>
          <w:b/>
          <w:bCs/>
          <w:spacing w:val="-4"/>
          <w:sz w:val="21"/>
          <w:szCs w:val="21"/>
        </w:rPr>
        <w:t>4.2</w:t>
      </w:r>
      <w:r>
        <w:rPr>
          <w:rFonts w:ascii="SimHei" w:eastAsia="SimHei" w:hAnsi="SimHei" w:cs="SimHei"/>
          <w:spacing w:val="96"/>
          <w:sz w:val="21"/>
          <w:szCs w:val="21"/>
        </w:rPr>
        <w:t xml:space="preserve"> </w:t>
      </w:r>
      <w:r>
        <w:rPr>
          <w:rFonts w:ascii="SimHei" w:eastAsia="SimHei" w:hAnsi="SimHei" w:cs="SimHei"/>
          <w:b/>
          <w:bCs/>
          <w:spacing w:val="-4"/>
          <w:sz w:val="21"/>
          <w:szCs w:val="21"/>
        </w:rPr>
        <w:t>效益尺度</w:t>
      </w:r>
    </w:p>
    <w:p>
      <w:pPr>
        <w:spacing w:line="311" w:lineRule="auto"/>
        <w:rPr>
          <w:rFonts w:ascii="Arial"/>
          <w:sz w:val="21"/>
        </w:rPr>
      </w:pPr>
    </w:p>
    <w:p>
      <w:pPr>
        <w:spacing w:before="68" w:line="218" w:lineRule="auto"/>
        <w:ind w:left="459"/>
        <w:rPr>
          <w:rFonts w:ascii="SimSun" w:eastAsia="SimSun" w:hAnsi="SimSun" w:cs="SimSun"/>
          <w:sz w:val="21"/>
          <w:szCs w:val="21"/>
        </w:rPr>
      </w:pPr>
      <w:r>
        <w:rPr>
          <w:rFonts w:ascii="SimSun" w:eastAsia="SimSun" w:hAnsi="SimSun" w:cs="SimSun"/>
          <w:spacing w:val="-1"/>
          <w:sz w:val="21"/>
          <w:szCs w:val="21"/>
        </w:rPr>
        <w:t>评价尺度是以农业节水灌溉技术系统所在的农田范围为尺度。</w:t>
      </w:r>
    </w:p>
    <w:p>
      <w:pPr>
        <w:spacing w:line="289" w:lineRule="auto"/>
        <w:rPr>
          <w:rFonts w:ascii="Arial"/>
          <w:sz w:val="21"/>
        </w:rPr>
      </w:pPr>
    </w:p>
    <w:p>
      <w:pPr>
        <w:spacing w:before="69" w:line="221" w:lineRule="auto"/>
        <w:ind w:left="3"/>
        <w:outlineLvl w:val="0"/>
        <w:rPr>
          <w:rFonts w:ascii="SimHei" w:eastAsia="SimHei" w:hAnsi="SimHei" w:cs="SimHei"/>
          <w:sz w:val="21"/>
          <w:szCs w:val="21"/>
        </w:rPr>
      </w:pPr>
      <w:r>
        <w:rPr>
          <w:rFonts w:ascii="SimHei" w:eastAsia="SimHei" w:hAnsi="SimHei" w:cs="SimHei"/>
          <w:b/>
          <w:bCs/>
          <w:spacing w:val="-1"/>
          <w:sz w:val="21"/>
          <w:szCs w:val="21"/>
        </w:rPr>
        <w:t>4.3</w:t>
      </w:r>
      <w:r>
        <w:rPr>
          <w:rFonts w:ascii="SimHei" w:eastAsia="SimHei" w:hAnsi="SimHei" w:cs="SimHei"/>
          <w:spacing w:val="49"/>
          <w:sz w:val="21"/>
          <w:szCs w:val="21"/>
        </w:rPr>
        <w:t xml:space="preserve"> </w:t>
      </w:r>
      <w:r>
        <w:rPr>
          <w:rFonts w:ascii="SimHei" w:eastAsia="SimHei" w:hAnsi="SimHei" w:cs="SimHei"/>
          <w:b/>
          <w:bCs/>
          <w:spacing w:val="-1"/>
          <w:sz w:val="21"/>
          <w:szCs w:val="21"/>
        </w:rPr>
        <w:t>评价工作流程</w:t>
      </w:r>
    </w:p>
    <w:p>
      <w:pPr>
        <w:spacing w:line="312" w:lineRule="auto"/>
        <w:rPr>
          <w:rFonts w:ascii="Arial"/>
          <w:sz w:val="21"/>
        </w:rPr>
      </w:pPr>
    </w:p>
    <w:p>
      <w:pPr>
        <w:spacing w:before="68" w:line="245" w:lineRule="auto"/>
        <w:ind w:right="39" w:firstLine="459"/>
        <w:rPr>
          <w:rFonts w:ascii="SimSun" w:eastAsia="SimSun" w:hAnsi="SimSun" w:cs="SimSun"/>
          <w:sz w:val="21"/>
          <w:szCs w:val="21"/>
        </w:rPr>
      </w:pPr>
      <w:r>
        <w:rPr>
          <w:rFonts w:ascii="SimSun" w:eastAsia="SimSun" w:hAnsi="SimSun" w:cs="SimSun"/>
          <w:spacing w:val="-1"/>
          <w:sz w:val="21"/>
          <w:szCs w:val="21"/>
        </w:rPr>
        <w:t>在评价工作过程中，需要遵循一定的操作流程，具体工作分成5个阶段：基础资料收</w:t>
      </w:r>
      <w:r>
        <w:rPr>
          <w:rFonts w:ascii="SimSun" w:eastAsia="SimSun" w:hAnsi="SimSun" w:cs="SimSun"/>
          <w:spacing w:val="-1"/>
          <w:sz w:val="21"/>
          <w:szCs w:val="21"/>
          <w:u w:val="single" w:color="auto"/>
        </w:rPr>
        <w:t>集</w:t>
      </w:r>
      <w:r>
        <w:rPr>
          <w:rFonts w:ascii="SimSun" w:eastAsia="SimSun" w:hAnsi="SimSun" w:cs="SimSun"/>
          <w:spacing w:val="4"/>
          <w:sz w:val="21"/>
          <w:szCs w:val="21"/>
          <w:u w:val="single" w:color="auto"/>
        </w:rPr>
        <w:t xml:space="preserve">    </w:t>
      </w:r>
      <w:r>
        <w:rPr>
          <w:rFonts w:ascii="SimSun" w:eastAsia="SimSun" w:hAnsi="SimSun" w:cs="SimSun"/>
          <w:spacing w:val="-94"/>
          <w:sz w:val="21"/>
          <w:szCs w:val="21"/>
        </w:rPr>
        <w:t xml:space="preserve"> </w:t>
      </w:r>
      <w:r>
        <w:rPr>
          <w:rFonts w:ascii="SimSun" w:eastAsia="SimSun" w:hAnsi="SimSun" w:cs="SimSun"/>
          <w:spacing w:val="-2"/>
          <w:sz w:val="21"/>
          <w:szCs w:val="21"/>
        </w:rPr>
        <w:t>数据整</w:t>
      </w:r>
      <w:r>
        <w:rPr>
          <w:rFonts w:ascii="SimSun" w:eastAsia="SimSun" w:hAnsi="SimSun" w:cs="SimSun"/>
          <w:sz w:val="21"/>
          <w:szCs w:val="21"/>
        </w:rPr>
        <w:t xml:space="preserve"> </w:t>
      </w:r>
      <w:r>
        <w:rPr>
          <w:rFonts w:ascii="SimSun" w:eastAsia="SimSun" w:hAnsi="SimSun" w:cs="SimSun"/>
          <w:spacing w:val="-9"/>
          <w:sz w:val="21"/>
          <w:szCs w:val="21"/>
          <w:u w:val="single" w:color="auto"/>
        </w:rPr>
        <w:t>理</w:t>
      </w:r>
      <w:r>
        <w:rPr>
          <w:rFonts w:ascii="SimSun" w:eastAsia="SimSun" w:hAnsi="SimSun" w:cs="SimSun"/>
          <w:spacing w:val="15"/>
          <w:sz w:val="21"/>
          <w:szCs w:val="21"/>
          <w:u w:val="single" w:color="auto"/>
        </w:rPr>
        <w:t xml:space="preserve">    </w:t>
      </w:r>
      <w:r>
        <w:rPr>
          <w:rFonts w:ascii="SimSun" w:eastAsia="SimSun" w:hAnsi="SimSun" w:cs="SimSun"/>
          <w:spacing w:val="-84"/>
          <w:sz w:val="21"/>
          <w:szCs w:val="21"/>
        </w:rPr>
        <w:t xml:space="preserve"> </w:t>
      </w:r>
      <w:r>
        <w:rPr>
          <w:rFonts w:ascii="SimSun" w:eastAsia="SimSun" w:hAnsi="SimSun" w:cs="SimSun"/>
          <w:spacing w:val="-9"/>
          <w:sz w:val="21"/>
          <w:szCs w:val="21"/>
        </w:rPr>
        <w:t>平价指标计算</w:t>
      </w:r>
      <w:r>
        <w:rPr>
          <w:rFonts w:ascii="SimSun" w:eastAsia="SimSun" w:hAnsi="SimSun" w:cs="SimSun"/>
          <w:spacing w:val="-94"/>
          <w:sz w:val="21"/>
          <w:szCs w:val="21"/>
        </w:rPr>
        <w:t xml:space="preserve"> </w:t>
      </w:r>
      <w:r>
        <w:rPr>
          <w:rFonts w:ascii="SimSun" w:eastAsia="SimSun" w:hAnsi="SimSun" w:cs="SimSun"/>
          <w:spacing w:val="25"/>
          <w:sz w:val="21"/>
          <w:szCs w:val="21"/>
          <w:u w:val="single" w:color="auto"/>
        </w:rPr>
        <w:t xml:space="preserve">    </w:t>
      </w:r>
      <w:r>
        <w:rPr>
          <w:rFonts w:ascii="SimSun" w:eastAsia="SimSun" w:hAnsi="SimSun" w:cs="SimSun"/>
          <w:spacing w:val="-85"/>
          <w:sz w:val="21"/>
          <w:szCs w:val="21"/>
        </w:rPr>
        <w:t xml:space="preserve"> </w:t>
      </w:r>
      <w:r>
        <w:rPr>
          <w:rFonts w:ascii="SimSun" w:eastAsia="SimSun" w:hAnsi="SimSun" w:cs="SimSun"/>
          <w:spacing w:val="-9"/>
          <w:sz w:val="21"/>
          <w:szCs w:val="21"/>
        </w:rPr>
        <w:t>评价与分析</w:t>
      </w:r>
      <w:r>
        <w:rPr>
          <w:rFonts w:ascii="SimSun" w:eastAsia="SimSun" w:hAnsi="SimSun" w:cs="SimSun"/>
          <w:spacing w:val="-94"/>
          <w:sz w:val="21"/>
          <w:szCs w:val="21"/>
        </w:rPr>
        <w:t xml:space="preserve"> </w:t>
      </w:r>
      <w:r>
        <w:rPr>
          <w:rFonts w:ascii="SimSun" w:eastAsia="SimSun" w:hAnsi="SimSun" w:cs="SimSun"/>
          <w:spacing w:val="15"/>
          <w:sz w:val="21"/>
          <w:szCs w:val="21"/>
          <w:u w:val="single" w:color="auto"/>
        </w:rPr>
        <w:t xml:space="preserve">    </w:t>
      </w:r>
      <w:r>
        <w:rPr>
          <w:rFonts w:ascii="SimSun" w:eastAsia="SimSun" w:hAnsi="SimSun" w:cs="SimSun"/>
          <w:spacing w:val="-85"/>
          <w:sz w:val="21"/>
          <w:szCs w:val="21"/>
        </w:rPr>
        <w:t xml:space="preserve"> </w:t>
      </w:r>
      <w:r>
        <w:rPr>
          <w:rFonts w:ascii="SimSun" w:eastAsia="SimSun" w:hAnsi="SimSun" w:cs="SimSun"/>
          <w:spacing w:val="-9"/>
          <w:sz w:val="21"/>
          <w:szCs w:val="21"/>
        </w:rPr>
        <w:t>评价报告，给出评价结论和建议，</w:t>
      </w:r>
    </w:p>
    <w:p>
      <w:pPr>
        <w:spacing w:line="319" w:lineRule="auto"/>
        <w:rPr>
          <w:rFonts w:ascii="Arial"/>
          <w:sz w:val="21"/>
        </w:rPr>
      </w:pPr>
    </w:p>
    <w:p>
      <w:pPr>
        <w:spacing w:before="68" w:line="222" w:lineRule="auto"/>
        <w:ind w:left="3"/>
        <w:rPr>
          <w:rFonts w:ascii="SimHei" w:eastAsia="SimHei" w:hAnsi="SimHei" w:cs="SimHei"/>
          <w:sz w:val="21"/>
          <w:szCs w:val="21"/>
        </w:rPr>
      </w:pPr>
      <w:r>
        <w:rPr>
          <w:rFonts w:ascii="SimHei" w:eastAsia="SimHei" w:hAnsi="SimHei" w:cs="SimHei"/>
          <w:b/>
          <w:bCs/>
          <w:spacing w:val="-4"/>
          <w:sz w:val="21"/>
          <w:szCs w:val="21"/>
        </w:rPr>
        <w:t>5</w:t>
      </w:r>
      <w:r>
        <w:rPr>
          <w:rFonts w:ascii="SimHei" w:eastAsia="SimHei" w:hAnsi="SimHei" w:cs="SimHei"/>
          <w:spacing w:val="8"/>
          <w:sz w:val="21"/>
          <w:szCs w:val="21"/>
        </w:rPr>
        <w:t xml:space="preserve">  </w:t>
      </w:r>
      <w:r>
        <w:rPr>
          <w:rFonts w:ascii="SimHei" w:eastAsia="SimHei" w:hAnsi="SimHei" w:cs="SimHei"/>
          <w:b/>
          <w:bCs/>
          <w:spacing w:val="-4"/>
          <w:sz w:val="21"/>
          <w:szCs w:val="21"/>
        </w:rPr>
        <w:t>技术经济评价指标体系</w:t>
      </w:r>
    </w:p>
    <w:p>
      <w:pPr>
        <w:spacing w:line="297" w:lineRule="auto"/>
        <w:rPr>
          <w:rFonts w:ascii="Arial"/>
          <w:sz w:val="21"/>
        </w:rPr>
      </w:pPr>
    </w:p>
    <w:p>
      <w:pPr>
        <w:spacing w:before="69" w:line="222" w:lineRule="auto"/>
        <w:ind w:left="3"/>
        <w:outlineLvl w:val="0"/>
        <w:rPr>
          <w:rFonts w:ascii="SimHei" w:eastAsia="SimHei" w:hAnsi="SimHei" w:cs="SimHei"/>
          <w:sz w:val="21"/>
          <w:szCs w:val="21"/>
        </w:rPr>
      </w:pPr>
      <w:r>
        <w:rPr>
          <w:rFonts w:ascii="SimHei" w:eastAsia="SimHei" w:hAnsi="SimHei" w:cs="SimHei"/>
          <w:b/>
          <w:bCs/>
          <w:spacing w:val="-4"/>
          <w:sz w:val="21"/>
          <w:szCs w:val="21"/>
        </w:rPr>
        <w:t>5.1</w:t>
      </w:r>
      <w:r>
        <w:rPr>
          <w:rFonts w:ascii="SimHei" w:eastAsia="SimHei" w:hAnsi="SimHei" w:cs="SimHei"/>
          <w:spacing w:val="113"/>
          <w:sz w:val="21"/>
          <w:szCs w:val="21"/>
        </w:rPr>
        <w:t xml:space="preserve"> </w:t>
      </w:r>
      <w:r>
        <w:rPr>
          <w:rFonts w:ascii="SimHei" w:eastAsia="SimHei" w:hAnsi="SimHei" w:cs="SimHei"/>
          <w:b/>
          <w:bCs/>
          <w:spacing w:val="-4"/>
          <w:sz w:val="21"/>
          <w:szCs w:val="21"/>
        </w:rPr>
        <w:t>评价指标设计的原则</w:t>
      </w:r>
    </w:p>
    <w:p>
      <w:pPr>
        <w:spacing w:line="299" w:lineRule="auto"/>
        <w:rPr>
          <w:rFonts w:ascii="Arial"/>
          <w:sz w:val="21"/>
        </w:rPr>
      </w:pPr>
    </w:p>
    <w:p>
      <w:pPr>
        <w:spacing w:before="68" w:line="247" w:lineRule="auto"/>
        <w:ind w:right="193"/>
        <w:rPr>
          <w:rFonts w:ascii="SimSun" w:eastAsia="SimSun" w:hAnsi="SimSun" w:cs="SimSun"/>
          <w:sz w:val="21"/>
          <w:szCs w:val="21"/>
        </w:rPr>
        <w:sectPr>
          <w:headerReference w:type="default" r:id="rId15"/>
          <w:footerReference w:type="default" r:id="rId16"/>
          <w:pgSz w:w="12100" w:h="16970"/>
          <w:pgMar w:top="400" w:right="1471" w:bottom="1118" w:left="1220" w:header="0" w:footer="979" w:gutter="0"/>
          <w:pgNumType w:start="8"/>
          <w:cols w:space="708"/>
        </w:sectPr>
      </w:pPr>
      <w:r>
        <w:rPr>
          <w:rFonts w:ascii="Times New Roman" w:eastAsia="Times New Roman" w:hAnsi="Times New Roman" w:cs="Times New Roman"/>
          <w:b/>
          <w:bCs/>
          <w:spacing w:val="-3"/>
          <w:sz w:val="21"/>
          <w:szCs w:val="21"/>
        </w:rPr>
        <w:t>5.1.1</w:t>
      </w:r>
      <w:r>
        <w:rPr>
          <w:rFonts w:ascii="Times New Roman" w:eastAsia="Times New Roman" w:hAnsi="Times New Roman" w:cs="Times New Roman"/>
          <w:spacing w:val="5"/>
          <w:sz w:val="21"/>
          <w:szCs w:val="21"/>
        </w:rPr>
        <w:t xml:space="preserve">  </w:t>
      </w:r>
      <w:r>
        <w:rPr>
          <w:rFonts w:ascii="SimSun" w:eastAsia="SimSun" w:hAnsi="SimSun" w:cs="SimSun"/>
          <w:spacing w:val="-3"/>
          <w:sz w:val="21"/>
          <w:szCs w:val="21"/>
        </w:rPr>
        <w:t>客观性原则。指标选择尽可能是客观指标，易量化的指标，使得评价结果实事求是，客观公正，</w:t>
      </w:r>
      <w:r>
        <w:rPr>
          <w:rFonts w:ascii="SimSun" w:eastAsia="SimSun" w:hAnsi="SimSun" w:cs="SimSun"/>
          <w:sz w:val="21"/>
          <w:szCs w:val="21"/>
        </w:rPr>
        <w:t xml:space="preserve"> </w:t>
      </w:r>
      <w:r>
        <w:rPr>
          <w:rFonts w:ascii="SimSun" w:eastAsia="SimSun" w:hAnsi="SimSun" w:cs="SimSun"/>
          <w:spacing w:val="-7"/>
          <w:sz w:val="21"/>
          <w:szCs w:val="21"/>
        </w:rPr>
        <w:t>符合实际。</w:t>
      </w:r>
    </w:p>
    <w:p>
      <w:pPr>
        <w:spacing w:before="60" w:line="245" w:lineRule="auto"/>
        <w:ind w:right="251"/>
        <w:rPr>
          <w:rFonts w:ascii="SimSun" w:eastAsia="SimSun" w:hAnsi="SimSun" w:cs="SimSun"/>
          <w:sz w:val="21"/>
          <w:szCs w:val="21"/>
        </w:rPr>
      </w:pPr>
      <w:r>
        <w:rPr>
          <w:rFonts w:ascii="Times New Roman" w:eastAsia="Times New Roman" w:hAnsi="Times New Roman" w:cs="Times New Roman"/>
          <w:b/>
          <w:bCs/>
          <w:sz w:val="21"/>
          <w:szCs w:val="21"/>
        </w:rPr>
        <w:t>5.1.2</w:t>
      </w:r>
      <w:r>
        <w:rPr>
          <w:rFonts w:ascii="Times New Roman" w:eastAsia="Times New Roman" w:hAnsi="Times New Roman" w:cs="Times New Roman"/>
          <w:spacing w:val="21"/>
          <w:sz w:val="21"/>
          <w:szCs w:val="21"/>
        </w:rPr>
        <w:t xml:space="preserve">  </w:t>
      </w:r>
      <w:r>
        <w:rPr>
          <w:rFonts w:ascii="SimSun" w:eastAsia="SimSun" w:hAnsi="SimSun" w:cs="SimSun"/>
          <w:sz w:val="21"/>
          <w:szCs w:val="21"/>
        </w:rPr>
        <w:t>系统与综合性原则。从多角度出发建立评价指标</w:t>
      </w:r>
      <w:r>
        <w:rPr>
          <w:rFonts w:ascii="SimSun" w:eastAsia="SimSun" w:hAnsi="SimSun" w:cs="SimSun"/>
          <w:spacing w:val="-1"/>
          <w:sz w:val="21"/>
          <w:szCs w:val="21"/>
        </w:rPr>
        <w:t>体系，利用多个单项指标组成指标体系，从总</w:t>
      </w:r>
      <w:r>
        <w:rPr>
          <w:rFonts w:ascii="SimSun" w:eastAsia="SimSun" w:hAnsi="SimSun" w:cs="SimSun"/>
          <w:sz w:val="21"/>
          <w:szCs w:val="21"/>
        </w:rPr>
        <w:t xml:space="preserve"> </w:t>
      </w:r>
      <w:r>
        <w:rPr>
          <w:rFonts w:ascii="SimSun" w:eastAsia="SimSun" w:hAnsi="SimSun" w:cs="SimSun"/>
          <w:spacing w:val="-2"/>
          <w:sz w:val="21"/>
          <w:szCs w:val="21"/>
        </w:rPr>
        <w:t>体上反映评价对象各个方面的特征和状态。</w:t>
      </w:r>
    </w:p>
    <w:p>
      <w:pPr>
        <w:spacing w:before="63" w:line="246" w:lineRule="auto"/>
        <w:ind w:right="88"/>
        <w:rPr>
          <w:rFonts w:ascii="SimSun" w:eastAsia="SimSun" w:hAnsi="SimSun" w:cs="SimSun"/>
          <w:sz w:val="21"/>
          <w:szCs w:val="21"/>
        </w:rPr>
      </w:pPr>
      <w:r>
        <w:rPr>
          <w:rFonts w:ascii="Times New Roman" w:eastAsia="Times New Roman" w:hAnsi="Times New Roman" w:cs="Times New Roman"/>
          <w:b/>
          <w:bCs/>
          <w:sz w:val="21"/>
          <w:szCs w:val="21"/>
        </w:rPr>
        <w:t>5.1.3</w:t>
      </w:r>
      <w:r>
        <w:rPr>
          <w:rFonts w:ascii="Times New Roman" w:eastAsia="Times New Roman" w:hAnsi="Times New Roman" w:cs="Times New Roman"/>
          <w:spacing w:val="8"/>
          <w:sz w:val="21"/>
          <w:szCs w:val="21"/>
        </w:rPr>
        <w:t xml:space="preserve">     </w:t>
      </w:r>
      <w:r>
        <w:rPr>
          <w:rFonts w:ascii="SimSun" w:eastAsia="SimSun" w:hAnsi="SimSun" w:cs="SimSun"/>
          <w:sz w:val="21"/>
          <w:szCs w:val="21"/>
        </w:rPr>
        <w:t>技术效果和经济效果相统一原则。技术效果是经济效果</w:t>
      </w:r>
      <w:r>
        <w:rPr>
          <w:rFonts w:ascii="SimSun" w:eastAsia="SimSun" w:hAnsi="SimSun" w:cs="SimSun"/>
          <w:spacing w:val="-1"/>
          <w:sz w:val="21"/>
          <w:szCs w:val="21"/>
        </w:rPr>
        <w:t>的基础，技术效果与经济效果不一定呈</w:t>
      </w:r>
      <w:r>
        <w:rPr>
          <w:rFonts w:ascii="SimSun" w:eastAsia="SimSun" w:hAnsi="SimSun" w:cs="SimSun"/>
          <w:spacing w:val="4"/>
          <w:sz w:val="21"/>
          <w:szCs w:val="21"/>
        </w:rPr>
        <w:t xml:space="preserve"> </w:t>
      </w:r>
      <w:r>
        <w:rPr>
          <w:rFonts w:ascii="SimSun" w:eastAsia="SimSun" w:hAnsi="SimSun" w:cs="SimSun"/>
          <w:spacing w:val="-1"/>
          <w:sz w:val="21"/>
          <w:szCs w:val="21"/>
        </w:rPr>
        <w:t>正相关，因此，对指标选择既有反映技术效果，又反映经济</w:t>
      </w:r>
      <w:r>
        <w:rPr>
          <w:rFonts w:ascii="SimSun" w:eastAsia="SimSun" w:hAnsi="SimSun" w:cs="SimSun"/>
          <w:spacing w:val="-2"/>
          <w:sz w:val="21"/>
          <w:szCs w:val="21"/>
        </w:rPr>
        <w:t>效果的指标组合。</w:t>
      </w:r>
    </w:p>
    <w:p>
      <w:pPr>
        <w:spacing w:line="326" w:lineRule="auto"/>
        <w:rPr>
          <w:rFonts w:ascii="Arial"/>
          <w:sz w:val="21"/>
        </w:rPr>
      </w:pPr>
    </w:p>
    <w:p>
      <w:pPr>
        <w:spacing w:before="69" w:line="222" w:lineRule="auto"/>
        <w:ind w:left="3"/>
        <w:outlineLvl w:val="0"/>
        <w:rPr>
          <w:rFonts w:ascii="SimHei" w:eastAsia="SimHei" w:hAnsi="SimHei" w:cs="SimHei"/>
          <w:sz w:val="21"/>
          <w:szCs w:val="21"/>
        </w:rPr>
      </w:pPr>
      <w:r>
        <w:rPr>
          <w:rFonts w:ascii="SimHei" w:eastAsia="SimHei" w:hAnsi="SimHei" w:cs="SimHei"/>
          <w:b/>
          <w:bCs/>
          <w:spacing w:val="-2"/>
          <w:sz w:val="21"/>
          <w:szCs w:val="21"/>
        </w:rPr>
        <w:t>5.2</w:t>
      </w:r>
      <w:r>
        <w:rPr>
          <w:rFonts w:ascii="SimHei" w:eastAsia="SimHei" w:hAnsi="SimHei" w:cs="SimHei"/>
          <w:spacing w:val="13"/>
          <w:sz w:val="21"/>
          <w:szCs w:val="21"/>
        </w:rPr>
        <w:t xml:space="preserve">  </w:t>
      </w:r>
      <w:r>
        <w:rPr>
          <w:rFonts w:ascii="SimHei" w:eastAsia="SimHei" w:hAnsi="SimHei" w:cs="SimHei"/>
          <w:b/>
          <w:bCs/>
          <w:spacing w:val="-2"/>
          <w:sz w:val="21"/>
          <w:szCs w:val="21"/>
        </w:rPr>
        <w:t>评价指标准则设计</w:t>
      </w:r>
    </w:p>
    <w:p>
      <w:pPr>
        <w:spacing w:line="289" w:lineRule="auto"/>
        <w:rPr>
          <w:rFonts w:ascii="Arial"/>
          <w:sz w:val="21"/>
        </w:rPr>
      </w:pPr>
    </w:p>
    <w:p>
      <w:pPr>
        <w:spacing w:before="69" w:line="218" w:lineRule="auto"/>
        <w:rPr>
          <w:rFonts w:ascii="SimSun" w:eastAsia="SimSun" w:hAnsi="SimSun" w:cs="SimSun"/>
          <w:sz w:val="21"/>
          <w:szCs w:val="21"/>
        </w:rPr>
      </w:pPr>
      <w:r>
        <w:rPr>
          <w:rFonts w:ascii="Times New Roman" w:eastAsia="Times New Roman" w:hAnsi="Times New Roman" w:cs="Times New Roman"/>
          <w:b/>
          <w:bCs/>
          <w:sz w:val="21"/>
          <w:szCs w:val="21"/>
        </w:rPr>
        <w:t>5.2.1</w:t>
      </w:r>
      <w:r>
        <w:rPr>
          <w:rFonts w:ascii="Times New Roman" w:eastAsia="Times New Roman" w:hAnsi="Times New Roman" w:cs="Times New Roman"/>
          <w:spacing w:val="1"/>
          <w:sz w:val="21"/>
          <w:szCs w:val="21"/>
        </w:rPr>
        <w:t xml:space="preserve">  </w:t>
      </w:r>
      <w:r>
        <w:rPr>
          <w:rFonts w:ascii="SimSun" w:eastAsia="SimSun" w:hAnsi="SimSun" w:cs="SimSun"/>
          <w:sz w:val="21"/>
          <w:szCs w:val="21"/>
        </w:rPr>
        <w:t>准则作用。评价准则位于指标体系层级结构中的首层，</w:t>
      </w:r>
      <w:r>
        <w:rPr>
          <w:rFonts w:ascii="SimSun" w:eastAsia="SimSun" w:hAnsi="SimSun" w:cs="SimSun"/>
          <w:spacing w:val="-1"/>
          <w:sz w:val="21"/>
          <w:szCs w:val="21"/>
        </w:rPr>
        <w:t>是体现指标设计科学性和合理性的有机</w:t>
      </w:r>
    </w:p>
    <w:p>
      <w:pPr>
        <w:spacing w:before="63" w:line="245" w:lineRule="auto"/>
        <w:ind w:right="37"/>
        <w:rPr>
          <w:rFonts w:ascii="SimSun" w:eastAsia="SimSun" w:hAnsi="SimSun" w:cs="SimSun"/>
          <w:sz w:val="21"/>
          <w:szCs w:val="21"/>
        </w:rPr>
      </w:pPr>
      <w:r>
        <w:rPr>
          <w:rFonts w:ascii="SimSun" w:eastAsia="SimSun" w:hAnsi="SimSun" w:cs="SimSun"/>
          <w:spacing w:val="-2"/>
          <w:sz w:val="21"/>
          <w:szCs w:val="21"/>
        </w:rPr>
        <w:t>组成部分，也是对选取的指标进行分组的重要依据。评价准则要满足评价目标的需要，同时也是评价主</w:t>
      </w:r>
      <w:r>
        <w:rPr>
          <w:rFonts w:ascii="SimSun" w:eastAsia="SimSun" w:hAnsi="SimSun" w:cs="SimSun"/>
          <w:spacing w:val="10"/>
          <w:sz w:val="21"/>
          <w:szCs w:val="21"/>
        </w:rPr>
        <w:t xml:space="preserve"> </w:t>
      </w:r>
      <w:r>
        <w:rPr>
          <w:rFonts w:ascii="SimSun" w:eastAsia="SimSun" w:hAnsi="SimSun" w:cs="SimSun"/>
          <w:spacing w:val="-2"/>
          <w:sz w:val="21"/>
          <w:szCs w:val="21"/>
        </w:rPr>
        <w:t>体对农业节水技术评价的一种价值观体现。</w:t>
      </w:r>
    </w:p>
    <w:p>
      <w:pPr>
        <w:spacing w:before="62" w:line="218" w:lineRule="auto"/>
        <w:rPr>
          <w:rFonts w:ascii="SimSun" w:eastAsia="SimSun" w:hAnsi="SimSun" w:cs="SimSun"/>
          <w:sz w:val="21"/>
          <w:szCs w:val="21"/>
        </w:rPr>
      </w:pPr>
      <w:r>
        <w:rPr>
          <w:rFonts w:ascii="Times New Roman" w:eastAsia="Times New Roman" w:hAnsi="Times New Roman" w:cs="Times New Roman"/>
          <w:b/>
          <w:bCs/>
          <w:spacing w:val="3"/>
          <w:sz w:val="21"/>
          <w:szCs w:val="21"/>
        </w:rPr>
        <w:t>5.2.2</w:t>
      </w:r>
      <w:r>
        <w:rPr>
          <w:rFonts w:ascii="Times New Roman" w:eastAsia="Times New Roman" w:hAnsi="Times New Roman" w:cs="Times New Roman"/>
          <w:sz w:val="21"/>
          <w:szCs w:val="21"/>
        </w:rPr>
        <w:t xml:space="preserve">      </w:t>
      </w:r>
      <w:r>
        <w:rPr>
          <w:rFonts w:ascii="SimSun" w:eastAsia="SimSun" w:hAnsi="SimSun" w:cs="SimSun"/>
          <w:spacing w:val="3"/>
          <w:sz w:val="21"/>
          <w:szCs w:val="21"/>
        </w:rPr>
        <w:t>准则分类。本标准的评价体系主要有3个方面准</w:t>
      </w:r>
      <w:r>
        <w:rPr>
          <w:rFonts w:ascii="SimSun" w:eastAsia="SimSun" w:hAnsi="SimSun" w:cs="SimSun"/>
          <w:spacing w:val="2"/>
          <w:sz w:val="21"/>
          <w:szCs w:val="21"/>
        </w:rPr>
        <w:t>则。</w:t>
      </w:r>
    </w:p>
    <w:p>
      <w:pPr>
        <w:sectPr>
          <w:headerReference w:type="default" r:id="rId17"/>
          <w:footerReference w:type="default" r:id="rId18"/>
          <w:type w:val="nextPage"/>
          <w:pgSz w:w="12100" w:h="16970"/>
          <w:pgMar w:top="400" w:right="1471" w:bottom="1118" w:left="1220" w:header="0" w:footer="979" w:gutter="0"/>
          <w:pgNumType w:start="9"/>
          <w:cols w:space="708"/>
          <w:titlePg w:val="0"/>
        </w:sectPr>
      </w:pPr>
    </w:p>
    <w:p>
      <w:pPr>
        <w:spacing w:line="248" w:lineRule="auto"/>
        <w:rPr>
          <w:rFonts w:ascii="Arial"/>
          <w:sz w:val="21"/>
        </w:rPr>
      </w:pPr>
    </w:p>
    <w:p>
      <w:pPr>
        <w:spacing w:line="248" w:lineRule="auto"/>
        <w:rPr>
          <w:rFonts w:ascii="Arial"/>
          <w:sz w:val="21"/>
        </w:rPr>
      </w:pPr>
    </w:p>
    <w:p>
      <w:pPr>
        <w:spacing w:before="51" w:line="192" w:lineRule="auto"/>
        <w:ind w:right="2"/>
        <w:jc w:val="right"/>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DB65/T</w:t>
      </w:r>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pacing w:val="-1"/>
          <w:sz w:val="18"/>
          <w:szCs w:val="18"/>
        </w:rPr>
        <w:t>4140—2018</w:t>
      </w:r>
    </w:p>
    <w:p>
      <w:pPr>
        <w:spacing w:line="300" w:lineRule="auto"/>
        <w:rPr>
          <w:rFonts w:ascii="Arial"/>
          <w:sz w:val="21"/>
        </w:rPr>
      </w:pPr>
    </w:p>
    <w:p>
      <w:pPr>
        <w:spacing w:before="68" w:line="251" w:lineRule="auto"/>
        <w:ind w:left="85" w:right="23"/>
        <w:rPr>
          <w:rFonts w:ascii="SimSun" w:eastAsia="SimSun" w:hAnsi="SimSun" w:cs="SimSun"/>
          <w:sz w:val="21"/>
          <w:szCs w:val="21"/>
        </w:rPr>
      </w:pPr>
      <w:hyperlink r:id="rId19" w:history="1">
        <w:r>
          <w:rPr>
            <w:rFonts w:ascii="Times New Roman" w:eastAsia="Times New Roman" w:hAnsi="Times New Roman" w:cs="Times New Roman"/>
            <w:b/>
            <w:bCs/>
            <w:sz w:val="21"/>
            <w:szCs w:val="21"/>
          </w:rPr>
          <w:t>5.2.2.1</w:t>
        </w:r>
      </w:hyperlink>
      <w:r>
        <w:rPr>
          <w:rFonts w:ascii="Times New Roman" w:eastAsia="Times New Roman" w:hAnsi="Times New Roman" w:cs="Times New Roman"/>
          <w:spacing w:val="1"/>
          <w:sz w:val="21"/>
          <w:szCs w:val="21"/>
        </w:rPr>
        <w:t xml:space="preserve">       </w:t>
      </w:r>
      <w:r>
        <w:rPr>
          <w:rFonts w:ascii="SimSun" w:eastAsia="SimSun" w:hAnsi="SimSun" w:cs="SimSun"/>
          <w:sz w:val="21"/>
          <w:szCs w:val="21"/>
        </w:rPr>
        <w:t>技术效率。衡量农业高效节水</w:t>
      </w:r>
      <w:r>
        <w:rPr>
          <w:rFonts w:ascii="SimSun" w:eastAsia="SimSun" w:hAnsi="SimSun" w:cs="SimSun"/>
          <w:spacing w:val="-1"/>
          <w:sz w:val="21"/>
          <w:szCs w:val="21"/>
        </w:rPr>
        <w:t>技术采用后节水性能特征。发展节水灌溉重要目的之一，是减</w:t>
      </w:r>
      <w:r>
        <w:rPr>
          <w:rFonts w:ascii="SimSun" w:eastAsia="SimSun" w:hAnsi="SimSun" w:cs="SimSun"/>
          <w:spacing w:val="4"/>
          <w:sz w:val="21"/>
          <w:szCs w:val="21"/>
        </w:rPr>
        <w:t xml:space="preserve"> </w:t>
      </w:r>
      <w:r>
        <w:rPr>
          <w:rFonts w:ascii="SimSun" w:eastAsia="SimSun" w:hAnsi="SimSun" w:cs="SimSun"/>
          <w:spacing w:val="-2"/>
          <w:sz w:val="21"/>
          <w:szCs w:val="21"/>
        </w:rPr>
        <w:t>少灌溉无效损耗，实现田间真正的资源型节水和有效利用，这是农业节水技术应用的出发点</w:t>
      </w:r>
      <w:r>
        <w:rPr>
          <w:rFonts w:ascii="SimSun" w:eastAsia="SimSun" w:hAnsi="SimSun" w:cs="SimSun"/>
          <w:spacing w:val="-3"/>
          <w:sz w:val="21"/>
          <w:szCs w:val="21"/>
        </w:rPr>
        <w:t>。</w:t>
      </w:r>
    </w:p>
    <w:p>
      <w:pPr>
        <w:spacing w:before="69" w:line="219" w:lineRule="auto"/>
        <w:ind w:left="85"/>
        <w:rPr>
          <w:rFonts w:ascii="SimSun" w:eastAsia="SimSun" w:hAnsi="SimSun" w:cs="SimSun"/>
          <w:sz w:val="21"/>
          <w:szCs w:val="21"/>
        </w:rPr>
      </w:pPr>
      <w:hyperlink r:id="rId20" w:history="1">
        <w:r>
          <w:rPr>
            <w:rFonts w:ascii="Times New Roman" w:eastAsia="Times New Roman" w:hAnsi="Times New Roman" w:cs="Times New Roman"/>
            <w:b/>
            <w:bCs/>
            <w:spacing w:val="1"/>
            <w:sz w:val="21"/>
            <w:szCs w:val="21"/>
          </w:rPr>
          <w:t>5.2.2.2</w:t>
        </w:r>
      </w:hyperlink>
      <w:r>
        <w:rPr>
          <w:rFonts w:ascii="Times New Roman" w:eastAsia="Times New Roman" w:hAnsi="Times New Roman" w:cs="Times New Roman"/>
          <w:spacing w:val="7"/>
          <w:sz w:val="21"/>
          <w:szCs w:val="21"/>
        </w:rPr>
        <w:t xml:space="preserve">     </w:t>
      </w:r>
      <w:r>
        <w:rPr>
          <w:rFonts w:ascii="SimSun" w:eastAsia="SimSun" w:hAnsi="SimSun" w:cs="SimSun"/>
          <w:spacing w:val="1"/>
          <w:sz w:val="21"/>
          <w:szCs w:val="21"/>
        </w:rPr>
        <w:t>经济效果。作物生产系统农业节水技术采用后，</w:t>
      </w:r>
      <w:r>
        <w:rPr>
          <w:rFonts w:ascii="SimSun" w:eastAsia="SimSun" w:hAnsi="SimSun" w:cs="SimSun"/>
          <w:sz w:val="21"/>
          <w:szCs w:val="21"/>
        </w:rPr>
        <w:t>农作物生产过程中投入产出直接经济效果。</w:t>
      </w:r>
    </w:p>
    <w:p>
      <w:pPr>
        <w:spacing w:before="70" w:line="219" w:lineRule="auto"/>
        <w:ind w:left="85"/>
        <w:rPr>
          <w:rFonts w:ascii="SimSun" w:eastAsia="SimSun" w:hAnsi="SimSun" w:cs="SimSun"/>
          <w:sz w:val="21"/>
          <w:szCs w:val="21"/>
        </w:rPr>
      </w:pPr>
      <w:hyperlink r:id="rId21" w:history="1">
        <w:r>
          <w:rPr>
            <w:rFonts w:ascii="Times New Roman" w:eastAsia="Times New Roman" w:hAnsi="Times New Roman" w:cs="Times New Roman"/>
            <w:b/>
            <w:bCs/>
            <w:sz w:val="21"/>
            <w:szCs w:val="21"/>
          </w:rPr>
          <w:t>5.2.2.3</w:t>
        </w:r>
      </w:hyperlink>
      <w:r>
        <w:rPr>
          <w:rFonts w:ascii="Times New Roman" w:eastAsia="Times New Roman" w:hAnsi="Times New Roman" w:cs="Times New Roman"/>
          <w:sz w:val="21"/>
          <w:szCs w:val="21"/>
        </w:rPr>
        <w:t xml:space="preserve">       </w:t>
      </w:r>
      <w:r>
        <w:rPr>
          <w:rFonts w:ascii="SimSun" w:eastAsia="SimSun" w:hAnsi="SimSun" w:cs="SimSun"/>
          <w:sz w:val="21"/>
          <w:szCs w:val="21"/>
        </w:rPr>
        <w:t>社会效果。作物生产系统农业节水技术采用后，农作</w:t>
      </w:r>
      <w:r>
        <w:rPr>
          <w:rFonts w:ascii="SimSun" w:eastAsia="SimSun" w:hAnsi="SimSun" w:cs="SimSun"/>
          <w:spacing w:val="-1"/>
          <w:sz w:val="21"/>
          <w:szCs w:val="21"/>
        </w:rPr>
        <w:t>物生产过程中人工和能耗方面的影响效</w:t>
      </w:r>
    </w:p>
    <w:p>
      <w:pPr>
        <w:spacing w:before="73" w:line="220" w:lineRule="auto"/>
        <w:ind w:left="85"/>
        <w:rPr>
          <w:rFonts w:ascii="SimSun" w:eastAsia="SimSun" w:hAnsi="SimSun" w:cs="SimSun"/>
          <w:sz w:val="21"/>
          <w:szCs w:val="21"/>
        </w:rPr>
      </w:pPr>
      <w:r>
        <w:rPr>
          <w:rFonts w:ascii="SimSun" w:eastAsia="SimSun" w:hAnsi="SimSun" w:cs="SimSun"/>
          <w:spacing w:val="-11"/>
          <w:sz w:val="21"/>
          <w:szCs w:val="21"/>
        </w:rPr>
        <w:t>果。</w:t>
      </w:r>
    </w:p>
    <w:p>
      <w:pPr>
        <w:spacing w:line="304" w:lineRule="auto"/>
        <w:rPr>
          <w:rFonts w:ascii="Arial"/>
          <w:sz w:val="21"/>
        </w:rPr>
      </w:pPr>
    </w:p>
    <w:p>
      <w:pPr>
        <w:spacing w:before="69" w:line="222" w:lineRule="auto"/>
        <w:ind w:left="88"/>
        <w:outlineLvl w:val="0"/>
        <w:rPr>
          <w:rFonts w:ascii="SimHei" w:eastAsia="SimHei" w:hAnsi="SimHei" w:cs="SimHei"/>
          <w:sz w:val="21"/>
          <w:szCs w:val="21"/>
        </w:rPr>
      </w:pPr>
      <w:r>
        <w:rPr>
          <w:rFonts w:ascii="SimHei" w:eastAsia="SimHei" w:hAnsi="SimHei" w:cs="SimHei"/>
          <w:b/>
          <w:bCs/>
          <w:spacing w:val="-4"/>
          <w:sz w:val="21"/>
          <w:szCs w:val="21"/>
        </w:rPr>
        <w:t>5.3</w:t>
      </w:r>
      <w:r>
        <w:rPr>
          <w:rFonts w:ascii="SimHei" w:eastAsia="SimHei" w:hAnsi="SimHei" w:cs="SimHei"/>
          <w:spacing w:val="8"/>
          <w:sz w:val="21"/>
          <w:szCs w:val="21"/>
        </w:rPr>
        <w:t xml:space="preserve">  </w:t>
      </w:r>
      <w:r>
        <w:rPr>
          <w:rFonts w:ascii="SimHei" w:eastAsia="SimHei" w:hAnsi="SimHei" w:cs="SimHei"/>
          <w:b/>
          <w:bCs/>
          <w:spacing w:val="-4"/>
          <w:sz w:val="21"/>
          <w:szCs w:val="21"/>
        </w:rPr>
        <w:t>评价指标体系构成</w:t>
      </w:r>
    </w:p>
    <w:p>
      <w:pPr>
        <w:spacing w:line="279" w:lineRule="auto"/>
        <w:rPr>
          <w:rFonts w:ascii="Arial"/>
          <w:sz w:val="21"/>
        </w:rPr>
      </w:pPr>
    </w:p>
    <w:p>
      <w:pPr>
        <w:spacing w:before="68" w:line="250" w:lineRule="auto"/>
        <w:ind w:left="85" w:right="22"/>
        <w:rPr>
          <w:rFonts w:ascii="SimSun" w:eastAsia="SimSun" w:hAnsi="SimSun" w:cs="SimSun"/>
          <w:sz w:val="21"/>
          <w:szCs w:val="21"/>
        </w:rPr>
      </w:pPr>
      <w:r>
        <w:rPr>
          <w:rFonts w:ascii="SimSun" w:eastAsia="SimSun" w:hAnsi="SimSun" w:cs="SimSun"/>
          <w:spacing w:val="-1"/>
          <w:sz w:val="21"/>
          <w:szCs w:val="21"/>
        </w:rPr>
        <w:t>5.3.1</w:t>
      </w:r>
      <w:r>
        <w:rPr>
          <w:rFonts w:ascii="SimSun" w:eastAsia="SimSun" w:hAnsi="SimSun" w:cs="SimSun"/>
          <w:spacing w:val="18"/>
          <w:sz w:val="21"/>
          <w:szCs w:val="21"/>
        </w:rPr>
        <w:t xml:space="preserve">  </w:t>
      </w:r>
      <w:r>
        <w:rPr>
          <w:rFonts w:ascii="SimSun" w:eastAsia="SimSun" w:hAnsi="SimSun" w:cs="SimSun"/>
          <w:spacing w:val="-1"/>
          <w:sz w:val="21"/>
          <w:szCs w:val="21"/>
        </w:rPr>
        <w:t>层次结构基于建立的评价准则和田间效益识别，评价体系由准则层和具体指标层构</w:t>
      </w:r>
      <w:r>
        <w:rPr>
          <w:rFonts w:ascii="SimSun" w:eastAsia="SimSun" w:hAnsi="SimSun" w:cs="SimSun"/>
          <w:spacing w:val="-2"/>
          <w:sz w:val="21"/>
          <w:szCs w:val="21"/>
        </w:rPr>
        <w:t>成，形成二</w:t>
      </w:r>
      <w:r>
        <w:rPr>
          <w:rFonts w:ascii="SimSun" w:eastAsia="SimSun" w:hAnsi="SimSun" w:cs="SimSun"/>
          <w:sz w:val="21"/>
          <w:szCs w:val="21"/>
        </w:rPr>
        <w:t xml:space="preserve"> </w:t>
      </w:r>
      <w:r>
        <w:rPr>
          <w:rFonts w:ascii="SimSun" w:eastAsia="SimSun" w:hAnsi="SimSun" w:cs="SimSun"/>
          <w:spacing w:val="2"/>
          <w:sz w:val="21"/>
          <w:szCs w:val="21"/>
        </w:rPr>
        <w:t>级结构指标体系，评价准则对应于3个方面的关键问题。</w:t>
      </w:r>
    </w:p>
    <w:p>
      <w:pPr>
        <w:spacing w:before="73" w:line="260" w:lineRule="auto"/>
        <w:ind w:left="85" w:right="17"/>
        <w:rPr>
          <w:rFonts w:ascii="SimSun" w:eastAsia="SimSun" w:hAnsi="SimSun" w:cs="SimSun"/>
          <w:sz w:val="21"/>
          <w:szCs w:val="21"/>
        </w:rPr>
      </w:pPr>
      <w:r>
        <w:rPr>
          <w:rFonts w:ascii="SimSun" w:eastAsia="SimSun" w:hAnsi="SimSun" w:cs="SimSun"/>
          <w:spacing w:val="2"/>
          <w:sz w:val="21"/>
          <w:szCs w:val="21"/>
        </w:rPr>
        <w:t>5.3.2</w:t>
      </w:r>
      <w:r>
        <w:rPr>
          <w:rFonts w:ascii="SimSun" w:eastAsia="SimSun" w:hAnsi="SimSun" w:cs="SimSun"/>
          <w:spacing w:val="105"/>
          <w:sz w:val="21"/>
          <w:szCs w:val="21"/>
        </w:rPr>
        <w:t xml:space="preserve"> </w:t>
      </w:r>
      <w:r>
        <w:rPr>
          <w:rFonts w:ascii="SimSun" w:eastAsia="SimSun" w:hAnsi="SimSun" w:cs="SimSun"/>
          <w:spacing w:val="2"/>
          <w:sz w:val="21"/>
          <w:szCs w:val="21"/>
        </w:rPr>
        <w:t>评价指标一级指标，又称作评价准则，简称准则，分为技术效率、经济效果和社会效果3类指</w:t>
      </w:r>
      <w:r>
        <w:rPr>
          <w:rFonts w:ascii="SimSun" w:eastAsia="SimSun" w:hAnsi="SimSun" w:cs="SimSun"/>
          <w:sz w:val="21"/>
          <w:szCs w:val="21"/>
        </w:rPr>
        <w:t xml:space="preserve"> </w:t>
      </w:r>
      <w:r>
        <w:rPr>
          <w:rFonts w:ascii="SimSun" w:eastAsia="SimSun" w:hAnsi="SimSun" w:cs="SimSun"/>
          <w:spacing w:val="-2"/>
          <w:sz w:val="21"/>
          <w:szCs w:val="21"/>
        </w:rPr>
        <w:t>标，</w:t>
      </w:r>
      <w:r>
        <w:rPr>
          <w:rFonts w:ascii="SimSun" w:eastAsia="SimSun" w:hAnsi="SimSun" w:cs="SimSun"/>
          <w:spacing w:val="-23"/>
          <w:sz w:val="21"/>
          <w:szCs w:val="21"/>
        </w:rPr>
        <w:t xml:space="preserve"> </w:t>
      </w:r>
      <w:r>
        <w:rPr>
          <w:rFonts w:ascii="SimSun" w:eastAsia="SimSun" w:hAnsi="SimSun" w:cs="SimSun"/>
          <w:spacing w:val="-2"/>
          <w:sz w:val="21"/>
          <w:szCs w:val="21"/>
        </w:rPr>
        <w:t>一级指标下设置了7个二级指标，每一个指标用来衡量某种高效节水灌溉技术在特定方面效益</w:t>
      </w:r>
      <w:r>
        <w:rPr>
          <w:rFonts w:ascii="SimSun" w:eastAsia="SimSun" w:hAnsi="SimSun" w:cs="SimSun"/>
          <w:spacing w:val="-3"/>
          <w:sz w:val="21"/>
          <w:szCs w:val="21"/>
        </w:rPr>
        <w:t>特征</w:t>
      </w:r>
      <w:r>
        <w:rPr>
          <w:rFonts w:ascii="SimSun" w:eastAsia="SimSun" w:hAnsi="SimSun" w:cs="SimSun"/>
          <w:sz w:val="21"/>
          <w:szCs w:val="21"/>
        </w:rPr>
        <w:t xml:space="preserve"> </w:t>
      </w:r>
      <w:r>
        <w:rPr>
          <w:rFonts w:ascii="SimSun" w:eastAsia="SimSun" w:hAnsi="SimSun" w:cs="SimSun"/>
          <w:sz w:val="21"/>
          <w:szCs w:val="21"/>
        </w:rPr>
        <w:t>表现。评价体系见表1。</w:t>
      </w:r>
    </w:p>
    <w:p>
      <w:pPr>
        <w:spacing w:before="199" w:line="221" w:lineRule="auto"/>
        <w:ind w:left="2518"/>
        <w:rPr>
          <w:rFonts w:ascii="SimHei" w:eastAsia="SimHei" w:hAnsi="SimHei" w:cs="SimHei"/>
          <w:sz w:val="21"/>
          <w:szCs w:val="21"/>
        </w:rPr>
      </w:pPr>
      <w:r>
        <w:rPr>
          <w:rFonts w:ascii="SimHei" w:eastAsia="SimHei" w:hAnsi="SimHei" w:cs="SimHei"/>
          <w:b/>
          <w:bCs/>
          <w:spacing w:val="-3"/>
          <w:sz w:val="21"/>
          <w:szCs w:val="21"/>
        </w:rPr>
        <w:t>表1</w:t>
      </w:r>
      <w:r>
        <w:rPr>
          <w:rFonts w:ascii="SimHei" w:eastAsia="SimHei" w:hAnsi="SimHei" w:cs="SimHei"/>
          <w:spacing w:val="8"/>
          <w:sz w:val="21"/>
          <w:szCs w:val="21"/>
        </w:rPr>
        <w:t xml:space="preserve">  </w:t>
      </w:r>
      <w:r>
        <w:rPr>
          <w:rFonts w:ascii="SimHei" w:eastAsia="SimHei" w:hAnsi="SimHei" w:cs="SimHei"/>
          <w:b/>
          <w:bCs/>
          <w:spacing w:val="-3"/>
          <w:sz w:val="21"/>
          <w:szCs w:val="21"/>
        </w:rPr>
        <w:t>农业节水技术经济效益评价指标体系一览表</w:t>
      </w:r>
    </w:p>
    <w:p>
      <w:pPr>
        <w:spacing w:line="180" w:lineRule="exact"/>
      </w:pPr>
    </w:p>
    <w:tbl>
      <w:tblPr>
        <w:tblStyle w:val="TableNormal0"/>
        <w:tblW w:w="91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24"/>
        <w:gridCol w:w="1608"/>
        <w:gridCol w:w="1818"/>
        <w:gridCol w:w="4580"/>
      </w:tblGrid>
      <w:tr>
        <w:tblPrEx>
          <w:tblW w:w="91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54"/>
        </w:trPr>
        <w:tc>
          <w:tcPr>
            <w:tcW w:w="1124" w:type="dxa"/>
            <w:vAlign w:val="top"/>
          </w:tcPr>
          <w:p>
            <w:pPr>
              <w:spacing w:before="142" w:line="220" w:lineRule="auto"/>
              <w:ind w:left="375"/>
              <w:rPr>
                <w:rFonts w:ascii="SimSun" w:eastAsia="SimSun" w:hAnsi="SimSun" w:cs="SimSun"/>
                <w:sz w:val="18"/>
                <w:szCs w:val="18"/>
              </w:rPr>
            </w:pPr>
            <w:r>
              <w:rPr>
                <w:rFonts w:ascii="SimSun" w:eastAsia="SimSun" w:hAnsi="SimSun" w:cs="SimSun"/>
                <w:spacing w:val="8"/>
                <w:sz w:val="18"/>
                <w:szCs w:val="18"/>
              </w:rPr>
              <w:t>准则</w:t>
            </w:r>
          </w:p>
        </w:tc>
        <w:tc>
          <w:tcPr>
            <w:tcW w:w="1608" w:type="dxa"/>
            <w:vAlign w:val="top"/>
          </w:tcPr>
          <w:p>
            <w:pPr>
              <w:spacing w:before="140" w:line="218" w:lineRule="auto"/>
              <w:ind w:left="421"/>
              <w:rPr>
                <w:rFonts w:ascii="SimSun" w:eastAsia="SimSun" w:hAnsi="SimSun" w:cs="SimSun"/>
                <w:sz w:val="18"/>
                <w:szCs w:val="18"/>
              </w:rPr>
            </w:pPr>
            <w:r>
              <w:rPr>
                <w:rFonts w:ascii="SimSun" w:eastAsia="SimSun" w:hAnsi="SimSun" w:cs="SimSun"/>
                <w:spacing w:val="-2"/>
                <w:sz w:val="18"/>
                <w:szCs w:val="18"/>
              </w:rPr>
              <w:t>评价指标</w:t>
            </w:r>
          </w:p>
        </w:tc>
        <w:tc>
          <w:tcPr>
            <w:tcW w:w="1818" w:type="dxa"/>
            <w:vAlign w:val="top"/>
          </w:tcPr>
          <w:p>
            <w:pPr>
              <w:spacing w:before="142" w:line="220" w:lineRule="auto"/>
              <w:ind w:left="543"/>
              <w:rPr>
                <w:rFonts w:ascii="SimSun" w:eastAsia="SimSun" w:hAnsi="SimSun" w:cs="SimSun"/>
                <w:sz w:val="18"/>
                <w:szCs w:val="18"/>
              </w:rPr>
            </w:pPr>
            <w:r>
              <w:rPr>
                <w:rFonts w:ascii="SimSun" w:eastAsia="SimSun" w:hAnsi="SimSun" w:cs="SimSun"/>
                <w:spacing w:val="-2"/>
                <w:sz w:val="18"/>
                <w:szCs w:val="18"/>
              </w:rPr>
              <w:t>计量单位</w:t>
            </w:r>
          </w:p>
        </w:tc>
        <w:tc>
          <w:tcPr>
            <w:tcW w:w="4580" w:type="dxa"/>
            <w:vAlign w:val="top"/>
          </w:tcPr>
          <w:p>
            <w:pPr>
              <w:spacing w:before="140" w:line="218" w:lineRule="auto"/>
              <w:ind w:left="1755"/>
              <w:rPr>
                <w:rFonts w:ascii="SimSun" w:eastAsia="SimSun" w:hAnsi="SimSun" w:cs="SimSun"/>
                <w:sz w:val="18"/>
                <w:szCs w:val="18"/>
              </w:rPr>
            </w:pPr>
            <w:r>
              <w:rPr>
                <w:rFonts w:ascii="SimSun" w:eastAsia="SimSun" w:hAnsi="SimSun" w:cs="SimSun"/>
                <w:spacing w:val="8"/>
                <w:sz w:val="18"/>
                <w:szCs w:val="18"/>
              </w:rPr>
              <w:t>评价关键问题</w:t>
            </w:r>
          </w:p>
        </w:tc>
      </w:tr>
      <w:tr>
        <w:tblPrEx>
          <w:tblW w:w="9130" w:type="dxa"/>
          <w:tblInd w:w="5" w:type="dxa"/>
          <w:tblLayout w:type="fixed"/>
        </w:tblPrEx>
        <w:trPr>
          <w:trHeight w:val="629"/>
        </w:trPr>
        <w:tc>
          <w:tcPr>
            <w:tcW w:w="1124" w:type="dxa"/>
            <w:vMerge w:val="restart"/>
            <w:tcBorders>
              <w:bottom w:val="nil"/>
            </w:tcBorders>
            <w:vAlign w:val="top"/>
          </w:tcPr>
          <w:p>
            <w:pPr>
              <w:spacing w:line="307" w:lineRule="auto"/>
              <w:rPr>
                <w:rFonts w:ascii="Arial"/>
                <w:sz w:val="21"/>
              </w:rPr>
            </w:pPr>
          </w:p>
          <w:p>
            <w:pPr>
              <w:spacing w:before="59" w:line="300" w:lineRule="exact"/>
              <w:ind w:left="375"/>
              <w:rPr>
                <w:rFonts w:ascii="SimSun" w:eastAsia="SimSun" w:hAnsi="SimSun" w:cs="SimSun"/>
                <w:sz w:val="18"/>
                <w:szCs w:val="18"/>
              </w:rPr>
            </w:pPr>
            <w:r>
              <w:rPr>
                <w:rFonts w:ascii="SimSun" w:eastAsia="SimSun" w:hAnsi="SimSun" w:cs="SimSun"/>
                <w:spacing w:val="-2"/>
                <w:position w:val="9"/>
                <w:sz w:val="18"/>
                <w:szCs w:val="18"/>
              </w:rPr>
              <w:t>技术</w:t>
            </w:r>
          </w:p>
          <w:p>
            <w:pPr>
              <w:spacing w:line="219" w:lineRule="auto"/>
              <w:ind w:left="375"/>
              <w:rPr>
                <w:rFonts w:ascii="SimSun" w:eastAsia="SimSun" w:hAnsi="SimSun" w:cs="SimSun"/>
                <w:sz w:val="18"/>
                <w:szCs w:val="18"/>
              </w:rPr>
            </w:pPr>
            <w:r>
              <w:rPr>
                <w:rFonts w:ascii="SimSun" w:eastAsia="SimSun" w:hAnsi="SimSun" w:cs="SimSun"/>
                <w:spacing w:val="-3"/>
                <w:sz w:val="18"/>
                <w:szCs w:val="18"/>
              </w:rPr>
              <w:t>效率</w:t>
            </w:r>
          </w:p>
        </w:tc>
        <w:tc>
          <w:tcPr>
            <w:tcW w:w="1608" w:type="dxa"/>
            <w:vAlign w:val="top"/>
          </w:tcPr>
          <w:p>
            <w:pPr>
              <w:spacing w:before="228" w:line="219" w:lineRule="auto"/>
              <w:ind w:left="101"/>
              <w:rPr>
                <w:rFonts w:ascii="SimSun" w:eastAsia="SimSun" w:hAnsi="SimSun" w:cs="SimSun"/>
                <w:sz w:val="18"/>
                <w:szCs w:val="18"/>
              </w:rPr>
            </w:pPr>
            <w:r>
              <w:rPr>
                <w:rFonts w:ascii="SimSun" w:eastAsia="SimSun" w:hAnsi="SimSun" w:cs="SimSun"/>
                <w:spacing w:val="-2"/>
                <w:sz w:val="18"/>
                <w:szCs w:val="18"/>
              </w:rPr>
              <w:t>平均灌水量</w:t>
            </w:r>
          </w:p>
        </w:tc>
        <w:tc>
          <w:tcPr>
            <w:tcW w:w="1818" w:type="dxa"/>
            <w:vAlign w:val="top"/>
          </w:tcPr>
          <w:p>
            <w:pPr>
              <w:spacing w:before="233" w:line="224" w:lineRule="auto"/>
              <w:ind w:left="543"/>
              <w:rPr>
                <w:rFonts w:ascii="SimSun" w:eastAsia="SimSun" w:hAnsi="SimSun" w:cs="SimSun"/>
                <w:sz w:val="18"/>
                <w:szCs w:val="18"/>
              </w:rPr>
            </w:pPr>
            <w:r>
              <w:rPr>
                <w:rFonts w:ascii="SimSun" w:eastAsia="SimSun" w:hAnsi="SimSun" w:cs="SimSun"/>
                <w:spacing w:val="-1"/>
                <w:sz w:val="18"/>
                <w:szCs w:val="18"/>
              </w:rPr>
              <w:t>m³/hm²</w:t>
            </w:r>
          </w:p>
        </w:tc>
        <w:tc>
          <w:tcPr>
            <w:tcW w:w="4580" w:type="dxa"/>
            <w:vAlign w:val="top"/>
          </w:tcPr>
          <w:p>
            <w:pPr>
              <w:spacing w:before="66" w:line="259" w:lineRule="auto"/>
              <w:ind w:left="105" w:right="121"/>
              <w:rPr>
                <w:rFonts w:ascii="SimSun" w:eastAsia="SimSun" w:hAnsi="SimSun" w:cs="SimSun"/>
                <w:sz w:val="18"/>
                <w:szCs w:val="18"/>
              </w:rPr>
            </w:pPr>
            <w:r>
              <w:rPr>
                <w:rFonts w:ascii="SimSun" w:eastAsia="SimSun" w:hAnsi="SimSun" w:cs="SimSun"/>
                <w:spacing w:val="1"/>
                <w:sz w:val="18"/>
                <w:szCs w:val="18"/>
              </w:rPr>
              <w:t>衡量生产过程中采用某种高效节水灌溉技术模式下，</w:t>
            </w:r>
            <w:r>
              <w:rPr>
                <w:rFonts w:ascii="SimSun" w:eastAsia="SimSun" w:hAnsi="SimSun" w:cs="SimSun"/>
                <w:sz w:val="18"/>
                <w:szCs w:val="18"/>
              </w:rPr>
              <w:t>田</w:t>
            </w:r>
            <w:r>
              <w:rPr>
                <w:rFonts w:ascii="SimSun" w:eastAsia="SimSun" w:hAnsi="SimSun" w:cs="SimSun"/>
                <w:sz w:val="18"/>
                <w:szCs w:val="18"/>
              </w:rPr>
              <w:t xml:space="preserve"> </w:t>
            </w:r>
            <w:r>
              <w:rPr>
                <w:rFonts w:ascii="SimSun" w:eastAsia="SimSun" w:hAnsi="SimSun" w:cs="SimSun"/>
                <w:spacing w:val="8"/>
                <w:sz w:val="18"/>
                <w:szCs w:val="18"/>
              </w:rPr>
              <w:t>间灌溉水资源消耗水平。</w:t>
            </w:r>
          </w:p>
        </w:tc>
      </w:tr>
      <w:tr>
        <w:tblPrEx>
          <w:tblW w:w="9130" w:type="dxa"/>
          <w:tblInd w:w="5" w:type="dxa"/>
          <w:tblLayout w:type="fixed"/>
        </w:tblPrEx>
        <w:trPr>
          <w:trHeight w:val="628"/>
        </w:trPr>
        <w:tc>
          <w:tcPr>
            <w:tcW w:w="1124" w:type="dxa"/>
            <w:vMerge/>
            <w:tcBorders>
              <w:top w:val="nil"/>
            </w:tcBorders>
            <w:vAlign w:val="top"/>
          </w:tcPr>
          <w:p>
            <w:pPr>
              <w:rPr>
                <w:rFonts w:ascii="Arial"/>
                <w:sz w:val="21"/>
              </w:rPr>
            </w:pPr>
          </w:p>
        </w:tc>
        <w:tc>
          <w:tcPr>
            <w:tcW w:w="1608" w:type="dxa"/>
            <w:vAlign w:val="top"/>
          </w:tcPr>
          <w:p>
            <w:pPr>
              <w:spacing w:before="229" w:line="219" w:lineRule="auto"/>
              <w:ind w:left="101"/>
              <w:rPr>
                <w:rFonts w:ascii="SimSun" w:eastAsia="SimSun" w:hAnsi="SimSun" w:cs="SimSun"/>
                <w:sz w:val="18"/>
                <w:szCs w:val="18"/>
              </w:rPr>
            </w:pPr>
            <w:r>
              <w:rPr>
                <w:rFonts w:ascii="SimSun" w:eastAsia="SimSun" w:hAnsi="SimSun" w:cs="SimSun"/>
                <w:spacing w:val="-2"/>
                <w:sz w:val="18"/>
                <w:szCs w:val="18"/>
              </w:rPr>
              <w:t>节水当量</w:t>
            </w:r>
          </w:p>
        </w:tc>
        <w:tc>
          <w:tcPr>
            <w:tcW w:w="1818" w:type="dxa"/>
            <w:vAlign w:val="top"/>
          </w:tcPr>
          <w:p>
            <w:pPr>
              <w:spacing w:before="234" w:line="224" w:lineRule="auto"/>
              <w:ind w:left="543"/>
              <w:rPr>
                <w:rFonts w:ascii="SimSun" w:eastAsia="SimSun" w:hAnsi="SimSun" w:cs="SimSun"/>
                <w:sz w:val="18"/>
                <w:szCs w:val="18"/>
              </w:rPr>
            </w:pPr>
            <w:r>
              <w:rPr>
                <w:rFonts w:ascii="SimSun" w:eastAsia="SimSun" w:hAnsi="SimSun" w:cs="SimSun"/>
                <w:spacing w:val="-1"/>
                <w:sz w:val="18"/>
                <w:szCs w:val="18"/>
              </w:rPr>
              <w:t>m³/hm²</w:t>
            </w:r>
          </w:p>
        </w:tc>
        <w:tc>
          <w:tcPr>
            <w:tcW w:w="4580" w:type="dxa"/>
            <w:vAlign w:val="top"/>
          </w:tcPr>
          <w:p>
            <w:pPr>
              <w:spacing w:before="38" w:line="279" w:lineRule="auto"/>
              <w:ind w:left="105" w:right="151"/>
              <w:rPr>
                <w:rFonts w:ascii="SimSun" w:eastAsia="SimSun" w:hAnsi="SimSun" w:cs="SimSun"/>
                <w:sz w:val="18"/>
                <w:szCs w:val="18"/>
              </w:rPr>
            </w:pPr>
            <w:r>
              <w:rPr>
                <w:rFonts w:ascii="SimSun" w:eastAsia="SimSun" w:hAnsi="SimSun" w:cs="SimSun"/>
                <w:spacing w:val="-1"/>
                <w:sz w:val="18"/>
                <w:szCs w:val="18"/>
              </w:rPr>
              <w:t>衡量生产过程中某种高效节水灌溉技术对水资源利用效</w:t>
            </w:r>
            <w:r>
              <w:rPr>
                <w:rFonts w:ascii="SimSun" w:eastAsia="SimSun" w:hAnsi="SimSun" w:cs="SimSun"/>
                <w:spacing w:val="15"/>
                <w:sz w:val="18"/>
                <w:szCs w:val="18"/>
              </w:rPr>
              <w:t xml:space="preserve"> </w:t>
            </w:r>
            <w:r>
              <w:rPr>
                <w:rFonts w:ascii="SimSun" w:eastAsia="SimSun" w:hAnsi="SimSun" w:cs="SimSun"/>
                <w:spacing w:val="12"/>
                <w:sz w:val="18"/>
                <w:szCs w:val="18"/>
              </w:rPr>
              <w:t>率的改进程度。</w:t>
            </w:r>
          </w:p>
        </w:tc>
      </w:tr>
      <w:tr>
        <w:tblPrEx>
          <w:tblW w:w="9130" w:type="dxa"/>
          <w:tblInd w:w="5" w:type="dxa"/>
          <w:tblLayout w:type="fixed"/>
        </w:tblPrEx>
        <w:trPr>
          <w:trHeight w:val="559"/>
        </w:trPr>
        <w:tc>
          <w:tcPr>
            <w:tcW w:w="1124" w:type="dxa"/>
            <w:vMerge w:val="restart"/>
            <w:tcBorders>
              <w:bottom w:val="nil"/>
            </w:tcBorders>
            <w:vAlign w:val="top"/>
          </w:tcPr>
          <w:p>
            <w:pPr>
              <w:spacing w:line="265" w:lineRule="auto"/>
              <w:rPr>
                <w:rFonts w:ascii="Arial"/>
                <w:sz w:val="21"/>
              </w:rPr>
            </w:pPr>
          </w:p>
          <w:p>
            <w:pPr>
              <w:spacing w:line="265" w:lineRule="auto"/>
              <w:rPr>
                <w:rFonts w:ascii="Arial"/>
                <w:sz w:val="21"/>
              </w:rPr>
            </w:pPr>
          </w:p>
          <w:p>
            <w:pPr>
              <w:spacing w:before="58" w:line="300" w:lineRule="exact"/>
              <w:ind w:left="375"/>
              <w:rPr>
                <w:rFonts w:ascii="SimSun" w:eastAsia="SimSun" w:hAnsi="SimSun" w:cs="SimSun"/>
                <w:sz w:val="18"/>
                <w:szCs w:val="18"/>
              </w:rPr>
            </w:pPr>
            <w:r>
              <w:rPr>
                <w:rFonts w:ascii="SimSun" w:eastAsia="SimSun" w:hAnsi="SimSun" w:cs="SimSun"/>
                <w:spacing w:val="-3"/>
                <w:position w:val="8"/>
                <w:sz w:val="18"/>
                <w:szCs w:val="18"/>
              </w:rPr>
              <w:t>经济</w:t>
            </w:r>
          </w:p>
          <w:p>
            <w:pPr>
              <w:spacing w:line="220" w:lineRule="auto"/>
              <w:ind w:left="375"/>
              <w:rPr>
                <w:rFonts w:ascii="SimSun" w:eastAsia="SimSun" w:hAnsi="SimSun" w:cs="SimSun"/>
                <w:sz w:val="18"/>
                <w:szCs w:val="18"/>
              </w:rPr>
            </w:pPr>
            <w:r>
              <w:rPr>
                <w:rFonts w:ascii="SimSun" w:eastAsia="SimSun" w:hAnsi="SimSun" w:cs="SimSun"/>
                <w:spacing w:val="5"/>
                <w:sz w:val="18"/>
                <w:szCs w:val="18"/>
              </w:rPr>
              <w:t>效果</w:t>
            </w:r>
          </w:p>
        </w:tc>
        <w:tc>
          <w:tcPr>
            <w:tcW w:w="1608" w:type="dxa"/>
            <w:vAlign w:val="top"/>
          </w:tcPr>
          <w:p>
            <w:pPr>
              <w:spacing w:before="191" w:line="219" w:lineRule="auto"/>
              <w:ind w:left="101"/>
              <w:rPr>
                <w:rFonts w:ascii="SimSun" w:eastAsia="SimSun" w:hAnsi="SimSun" w:cs="SimSun"/>
                <w:sz w:val="18"/>
                <w:szCs w:val="18"/>
              </w:rPr>
            </w:pPr>
            <w:r>
              <w:rPr>
                <w:rFonts w:ascii="SimSun" w:eastAsia="SimSun" w:hAnsi="SimSun" w:cs="SimSun"/>
                <w:spacing w:val="-2"/>
                <w:sz w:val="18"/>
                <w:szCs w:val="18"/>
              </w:rPr>
              <w:t>水生产率</w:t>
            </w:r>
          </w:p>
        </w:tc>
        <w:tc>
          <w:tcPr>
            <w:tcW w:w="1818" w:type="dxa"/>
            <w:vAlign w:val="top"/>
          </w:tcPr>
          <w:p>
            <w:pPr>
              <w:spacing w:before="185" w:line="214" w:lineRule="auto"/>
              <w:ind w:left="633"/>
              <w:rPr>
                <w:rFonts w:ascii="SimSun" w:eastAsia="SimSun" w:hAnsi="SimSun" w:cs="SimSun"/>
                <w:sz w:val="18"/>
                <w:szCs w:val="18"/>
              </w:rPr>
            </w:pPr>
            <w:r>
              <w:rPr>
                <w:rFonts w:ascii="SimSun" w:eastAsia="SimSun" w:hAnsi="SimSun" w:cs="SimSun"/>
                <w:spacing w:val="-1"/>
                <w:sz w:val="18"/>
                <w:szCs w:val="18"/>
              </w:rPr>
              <w:t>kg/m³</w:t>
            </w:r>
          </w:p>
        </w:tc>
        <w:tc>
          <w:tcPr>
            <w:tcW w:w="4580" w:type="dxa"/>
            <w:vMerge w:val="restart"/>
            <w:tcBorders>
              <w:bottom w:val="nil"/>
            </w:tcBorders>
            <w:vAlign w:val="top"/>
          </w:tcPr>
          <w:p>
            <w:pPr>
              <w:spacing w:line="394" w:lineRule="auto"/>
              <w:rPr>
                <w:rFonts w:ascii="Arial"/>
                <w:sz w:val="21"/>
              </w:rPr>
            </w:pPr>
          </w:p>
          <w:p>
            <w:pPr>
              <w:spacing w:before="56" w:line="293" w:lineRule="auto"/>
              <w:ind w:left="105"/>
              <w:rPr>
                <w:rFonts w:ascii="SimSun" w:eastAsia="SimSun" w:hAnsi="SimSun" w:cs="SimSun"/>
                <w:sz w:val="17"/>
                <w:szCs w:val="17"/>
              </w:rPr>
            </w:pPr>
            <w:r>
              <w:rPr>
                <w:rFonts w:ascii="SimSun" w:eastAsia="SimSun" w:hAnsi="SimSun" w:cs="SimSun"/>
                <w:spacing w:val="7"/>
                <w:sz w:val="17"/>
                <w:szCs w:val="17"/>
              </w:rPr>
              <w:t>衡量生产过程中某种节水技术模式下，消耗水量与产出</w:t>
            </w:r>
            <w:r>
              <w:rPr>
                <w:rFonts w:ascii="SimSun" w:eastAsia="SimSun" w:hAnsi="SimSun" w:cs="SimSun"/>
                <w:spacing w:val="3"/>
                <w:sz w:val="17"/>
                <w:szCs w:val="17"/>
              </w:rPr>
              <w:t xml:space="preserve">   </w:t>
            </w:r>
            <w:r>
              <w:rPr>
                <w:rFonts w:ascii="SimSun" w:eastAsia="SimSun" w:hAnsi="SimSun" w:cs="SimSun"/>
                <w:spacing w:val="8"/>
                <w:sz w:val="17"/>
                <w:szCs w:val="17"/>
              </w:rPr>
              <w:t>成果之间的对比关系；土地与产出成果之间的对比关系；</w:t>
            </w:r>
            <w:r>
              <w:rPr>
                <w:rFonts w:ascii="SimSun" w:eastAsia="SimSun" w:hAnsi="SimSun" w:cs="SimSun"/>
                <w:spacing w:val="10"/>
                <w:sz w:val="17"/>
                <w:szCs w:val="17"/>
              </w:rPr>
              <w:t xml:space="preserve"> </w:t>
            </w:r>
            <w:r>
              <w:rPr>
                <w:rFonts w:ascii="SimSun" w:eastAsia="SimSun" w:hAnsi="SimSun" w:cs="SimSun"/>
                <w:spacing w:val="11"/>
                <w:sz w:val="17"/>
                <w:szCs w:val="17"/>
              </w:rPr>
              <w:t>生产成本与经济效益之间的对比关系；</w:t>
            </w:r>
          </w:p>
        </w:tc>
      </w:tr>
      <w:tr>
        <w:tblPrEx>
          <w:tblW w:w="9130" w:type="dxa"/>
          <w:tblInd w:w="5" w:type="dxa"/>
          <w:tblLayout w:type="fixed"/>
        </w:tblPrEx>
        <w:trPr>
          <w:trHeight w:val="578"/>
        </w:trPr>
        <w:tc>
          <w:tcPr>
            <w:tcW w:w="1124" w:type="dxa"/>
            <w:vMerge/>
            <w:tcBorders>
              <w:top w:val="nil"/>
              <w:bottom w:val="nil"/>
            </w:tcBorders>
            <w:vAlign w:val="top"/>
          </w:tcPr>
          <w:p>
            <w:pPr>
              <w:rPr>
                <w:rFonts w:ascii="Arial"/>
                <w:sz w:val="21"/>
              </w:rPr>
            </w:pPr>
          </w:p>
        </w:tc>
        <w:tc>
          <w:tcPr>
            <w:tcW w:w="1608" w:type="dxa"/>
            <w:vAlign w:val="top"/>
          </w:tcPr>
          <w:p>
            <w:pPr>
              <w:spacing w:before="202" w:line="219" w:lineRule="auto"/>
              <w:ind w:left="101"/>
              <w:rPr>
                <w:rFonts w:ascii="SimSun" w:eastAsia="SimSun" w:hAnsi="SimSun" w:cs="SimSun"/>
                <w:sz w:val="18"/>
                <w:szCs w:val="18"/>
              </w:rPr>
            </w:pPr>
            <w:r>
              <w:rPr>
                <w:rFonts w:ascii="SimSun" w:eastAsia="SimSun" w:hAnsi="SimSun" w:cs="SimSun"/>
                <w:spacing w:val="-2"/>
                <w:sz w:val="18"/>
                <w:szCs w:val="18"/>
              </w:rPr>
              <w:t>平均产量</w:t>
            </w:r>
          </w:p>
        </w:tc>
        <w:tc>
          <w:tcPr>
            <w:tcW w:w="1818" w:type="dxa"/>
            <w:vAlign w:val="top"/>
          </w:tcPr>
          <w:p>
            <w:pPr>
              <w:spacing w:before="196" w:line="214" w:lineRule="auto"/>
              <w:ind w:left="583"/>
              <w:rPr>
                <w:rFonts w:ascii="SimSun" w:eastAsia="SimSun" w:hAnsi="SimSun" w:cs="SimSun"/>
                <w:sz w:val="18"/>
                <w:szCs w:val="18"/>
              </w:rPr>
            </w:pPr>
            <w:r>
              <w:rPr>
                <w:rFonts w:ascii="SimSun" w:eastAsia="SimSun" w:hAnsi="SimSun" w:cs="SimSun"/>
                <w:spacing w:val="-1"/>
                <w:sz w:val="18"/>
                <w:szCs w:val="18"/>
              </w:rPr>
              <w:t>kg/hm²</w:t>
            </w:r>
          </w:p>
        </w:tc>
        <w:tc>
          <w:tcPr>
            <w:tcW w:w="4580" w:type="dxa"/>
            <w:vMerge/>
            <w:tcBorders>
              <w:top w:val="nil"/>
              <w:bottom w:val="nil"/>
            </w:tcBorders>
            <w:vAlign w:val="top"/>
          </w:tcPr>
          <w:p>
            <w:pPr>
              <w:rPr>
                <w:rFonts w:ascii="Arial"/>
                <w:sz w:val="21"/>
              </w:rPr>
            </w:pPr>
          </w:p>
        </w:tc>
      </w:tr>
      <w:tr>
        <w:tblPrEx>
          <w:tblW w:w="9130" w:type="dxa"/>
          <w:tblInd w:w="5" w:type="dxa"/>
          <w:tblLayout w:type="fixed"/>
        </w:tblPrEx>
        <w:trPr>
          <w:trHeight w:val="559"/>
        </w:trPr>
        <w:tc>
          <w:tcPr>
            <w:tcW w:w="1124" w:type="dxa"/>
            <w:vMerge/>
            <w:tcBorders>
              <w:top w:val="nil"/>
            </w:tcBorders>
            <w:vAlign w:val="top"/>
          </w:tcPr>
          <w:p>
            <w:pPr>
              <w:rPr>
                <w:rFonts w:ascii="Arial"/>
                <w:sz w:val="21"/>
              </w:rPr>
            </w:pPr>
          </w:p>
        </w:tc>
        <w:tc>
          <w:tcPr>
            <w:tcW w:w="1608" w:type="dxa"/>
            <w:vAlign w:val="top"/>
          </w:tcPr>
          <w:p>
            <w:pPr>
              <w:spacing w:before="193" w:line="219" w:lineRule="auto"/>
              <w:ind w:left="101"/>
              <w:rPr>
                <w:rFonts w:ascii="SimSun" w:eastAsia="SimSun" w:hAnsi="SimSun" w:cs="SimSun"/>
                <w:sz w:val="18"/>
                <w:szCs w:val="18"/>
              </w:rPr>
            </w:pPr>
            <w:r>
              <w:rPr>
                <w:rFonts w:ascii="SimSun" w:eastAsia="SimSun" w:hAnsi="SimSun" w:cs="SimSun"/>
                <w:spacing w:val="-2"/>
                <w:sz w:val="18"/>
                <w:szCs w:val="18"/>
              </w:rPr>
              <w:t>成本收益率</w:t>
            </w:r>
          </w:p>
        </w:tc>
        <w:tc>
          <w:tcPr>
            <w:tcW w:w="1818" w:type="dxa"/>
            <w:vAlign w:val="top"/>
          </w:tcPr>
          <w:p>
            <w:pPr>
              <w:spacing w:before="211"/>
              <w:ind w:left="853"/>
              <w:rPr>
                <w:rFonts w:ascii="SimSun" w:eastAsia="SimSun" w:hAnsi="SimSun" w:cs="SimSun"/>
                <w:sz w:val="18"/>
                <w:szCs w:val="18"/>
              </w:rPr>
            </w:pPr>
            <w:r>
              <w:rPr>
                <w:rFonts w:ascii="SimSun" w:eastAsia="SimSun" w:hAnsi="SimSun" w:cs="SimSun"/>
                <w:sz w:val="18"/>
                <w:szCs w:val="18"/>
              </w:rPr>
              <w:t>%</w:t>
            </w:r>
          </w:p>
        </w:tc>
        <w:tc>
          <w:tcPr>
            <w:tcW w:w="4580" w:type="dxa"/>
            <w:vMerge/>
            <w:tcBorders>
              <w:top w:val="nil"/>
            </w:tcBorders>
            <w:vAlign w:val="top"/>
          </w:tcPr>
          <w:p>
            <w:pPr>
              <w:rPr>
                <w:rFonts w:ascii="Arial"/>
                <w:sz w:val="21"/>
              </w:rPr>
            </w:pPr>
          </w:p>
        </w:tc>
      </w:tr>
      <w:tr>
        <w:tblPrEx>
          <w:tblW w:w="9130" w:type="dxa"/>
          <w:tblInd w:w="5" w:type="dxa"/>
          <w:tblLayout w:type="fixed"/>
        </w:tblPrEx>
        <w:trPr>
          <w:trHeight w:val="599"/>
        </w:trPr>
        <w:tc>
          <w:tcPr>
            <w:tcW w:w="1124" w:type="dxa"/>
            <w:vMerge w:val="restart"/>
            <w:tcBorders>
              <w:bottom w:val="nil"/>
            </w:tcBorders>
            <w:vAlign w:val="top"/>
          </w:tcPr>
          <w:p>
            <w:pPr>
              <w:spacing w:line="324" w:lineRule="auto"/>
              <w:rPr>
                <w:rFonts w:ascii="Arial"/>
                <w:sz w:val="21"/>
              </w:rPr>
            </w:pPr>
          </w:p>
          <w:p>
            <w:pPr>
              <w:spacing w:before="58" w:line="311" w:lineRule="exact"/>
              <w:ind w:left="375"/>
              <w:rPr>
                <w:rFonts w:ascii="SimSun" w:eastAsia="SimSun" w:hAnsi="SimSun" w:cs="SimSun"/>
                <w:sz w:val="18"/>
                <w:szCs w:val="18"/>
              </w:rPr>
            </w:pPr>
            <w:r>
              <w:rPr>
                <w:rFonts w:ascii="SimSun" w:eastAsia="SimSun" w:hAnsi="SimSun" w:cs="SimSun"/>
                <w:spacing w:val="-3"/>
                <w:position w:val="9"/>
                <w:sz w:val="18"/>
                <w:szCs w:val="18"/>
              </w:rPr>
              <w:t>社会</w:t>
            </w:r>
          </w:p>
          <w:p>
            <w:pPr>
              <w:spacing w:line="220" w:lineRule="auto"/>
              <w:ind w:left="375"/>
              <w:rPr>
                <w:rFonts w:ascii="SimSun" w:eastAsia="SimSun" w:hAnsi="SimSun" w:cs="SimSun"/>
                <w:sz w:val="18"/>
                <w:szCs w:val="18"/>
              </w:rPr>
            </w:pPr>
            <w:r>
              <w:rPr>
                <w:rFonts w:ascii="SimSun" w:eastAsia="SimSun" w:hAnsi="SimSun" w:cs="SimSun"/>
                <w:spacing w:val="5"/>
                <w:sz w:val="18"/>
                <w:szCs w:val="18"/>
              </w:rPr>
              <w:t>效果</w:t>
            </w:r>
          </w:p>
        </w:tc>
        <w:tc>
          <w:tcPr>
            <w:tcW w:w="1608" w:type="dxa"/>
            <w:vAlign w:val="top"/>
          </w:tcPr>
          <w:p>
            <w:pPr>
              <w:spacing w:before="215" w:line="220" w:lineRule="auto"/>
              <w:ind w:left="101"/>
              <w:rPr>
                <w:rFonts w:ascii="SimSun" w:eastAsia="SimSun" w:hAnsi="SimSun" w:cs="SimSun"/>
                <w:sz w:val="18"/>
                <w:szCs w:val="18"/>
              </w:rPr>
            </w:pPr>
            <w:r>
              <w:rPr>
                <w:rFonts w:ascii="SimSun" w:eastAsia="SimSun" w:hAnsi="SimSun" w:cs="SimSun"/>
                <w:spacing w:val="-2"/>
                <w:sz w:val="18"/>
                <w:szCs w:val="18"/>
              </w:rPr>
              <w:t>平均用工</w:t>
            </w:r>
          </w:p>
        </w:tc>
        <w:tc>
          <w:tcPr>
            <w:tcW w:w="1818" w:type="dxa"/>
            <w:vAlign w:val="top"/>
          </w:tcPr>
          <w:p>
            <w:pPr>
              <w:spacing w:before="90" w:line="295" w:lineRule="exact"/>
              <w:ind w:left="492"/>
              <w:rPr>
                <w:rFonts w:ascii="SimSun" w:eastAsia="SimSun" w:hAnsi="SimSun" w:cs="SimSun"/>
                <w:sz w:val="18"/>
                <w:szCs w:val="18"/>
              </w:rPr>
            </w:pPr>
            <w:r>
              <w:rPr>
                <w:rFonts w:ascii="SimSun" w:eastAsia="SimSun" w:hAnsi="SimSun" w:cs="SimSun"/>
                <w:spacing w:val="32"/>
                <w:position w:val="8"/>
                <w:sz w:val="18"/>
                <w:szCs w:val="18"/>
              </w:rPr>
              <w:t>工日/</w:t>
            </w:r>
            <w:r>
              <w:rPr>
                <w:rFonts w:ascii="SimSun" w:eastAsia="SimSun" w:hAnsi="SimSun" w:cs="SimSun"/>
                <w:position w:val="8"/>
                <w:sz w:val="18"/>
                <w:szCs w:val="18"/>
              </w:rPr>
              <w:t>hm</w:t>
            </w:r>
            <w:r>
              <w:rPr>
                <w:rFonts w:ascii="SimSun" w:eastAsia="SimSun" w:hAnsi="SimSun" w:cs="SimSun"/>
                <w:spacing w:val="32"/>
                <w:position w:val="8"/>
                <w:sz w:val="18"/>
                <w:szCs w:val="18"/>
              </w:rPr>
              <w:t>²</w:t>
            </w:r>
          </w:p>
          <w:p>
            <w:pPr>
              <w:spacing w:line="219" w:lineRule="auto"/>
              <w:ind w:left="403"/>
              <w:rPr>
                <w:rFonts w:ascii="SimSun" w:eastAsia="SimSun" w:hAnsi="SimSun" w:cs="SimSun"/>
                <w:sz w:val="18"/>
                <w:szCs w:val="18"/>
              </w:rPr>
            </w:pPr>
            <w:r>
              <w:rPr>
                <w:rFonts w:ascii="SimSun" w:eastAsia="SimSun" w:hAnsi="SimSun" w:cs="SimSun"/>
                <w:spacing w:val="25"/>
                <w:sz w:val="18"/>
                <w:szCs w:val="18"/>
              </w:rPr>
              <w:t>或人数/</w:t>
            </w:r>
            <w:r>
              <w:rPr>
                <w:rFonts w:ascii="SimSun" w:eastAsia="SimSun" w:hAnsi="SimSun" w:cs="SimSun"/>
                <w:sz w:val="18"/>
                <w:szCs w:val="18"/>
              </w:rPr>
              <w:t>hm</w:t>
            </w:r>
            <w:r>
              <w:rPr>
                <w:rFonts w:ascii="SimSun" w:eastAsia="SimSun" w:hAnsi="SimSun" w:cs="SimSun"/>
                <w:spacing w:val="25"/>
                <w:sz w:val="18"/>
                <w:szCs w:val="18"/>
              </w:rPr>
              <w:t>²</w:t>
            </w:r>
          </w:p>
        </w:tc>
        <w:tc>
          <w:tcPr>
            <w:tcW w:w="4580" w:type="dxa"/>
            <w:vAlign w:val="top"/>
          </w:tcPr>
          <w:p>
            <w:pPr>
              <w:spacing w:before="215" w:line="219" w:lineRule="auto"/>
              <w:ind w:left="105"/>
              <w:rPr>
                <w:rFonts w:ascii="SimSun" w:eastAsia="SimSun" w:hAnsi="SimSun" w:cs="SimSun"/>
                <w:sz w:val="18"/>
                <w:szCs w:val="18"/>
              </w:rPr>
            </w:pPr>
            <w:r>
              <w:rPr>
                <w:rFonts w:ascii="SimSun" w:eastAsia="SimSun" w:hAnsi="SimSun" w:cs="SimSun"/>
                <w:spacing w:val="3"/>
                <w:sz w:val="18"/>
                <w:szCs w:val="18"/>
              </w:rPr>
              <w:t>衡量生产过程中某种节水技术模式下，田间劳动强度。</w:t>
            </w:r>
          </w:p>
        </w:tc>
      </w:tr>
      <w:tr>
        <w:tblPrEx>
          <w:tblW w:w="9130" w:type="dxa"/>
          <w:tblInd w:w="5" w:type="dxa"/>
          <w:tblLayout w:type="fixed"/>
        </w:tblPrEx>
        <w:trPr>
          <w:trHeight w:val="673"/>
        </w:trPr>
        <w:tc>
          <w:tcPr>
            <w:tcW w:w="1124" w:type="dxa"/>
            <w:vMerge/>
            <w:tcBorders>
              <w:top w:val="nil"/>
            </w:tcBorders>
            <w:vAlign w:val="top"/>
          </w:tcPr>
          <w:p>
            <w:pPr>
              <w:rPr>
                <w:rFonts w:ascii="Arial"/>
                <w:sz w:val="21"/>
              </w:rPr>
            </w:pPr>
          </w:p>
        </w:tc>
        <w:tc>
          <w:tcPr>
            <w:tcW w:w="1608" w:type="dxa"/>
            <w:vAlign w:val="top"/>
          </w:tcPr>
          <w:p>
            <w:pPr>
              <w:spacing w:before="256" w:line="219" w:lineRule="auto"/>
              <w:ind w:left="101"/>
              <w:rPr>
                <w:rFonts w:ascii="SimSun" w:eastAsia="SimSun" w:hAnsi="SimSun" w:cs="SimSun"/>
                <w:sz w:val="18"/>
                <w:szCs w:val="18"/>
              </w:rPr>
            </w:pPr>
            <w:r>
              <w:rPr>
                <w:rFonts w:ascii="SimSun" w:eastAsia="SimSun" w:hAnsi="SimSun" w:cs="SimSun"/>
                <w:spacing w:val="-2"/>
                <w:sz w:val="18"/>
                <w:szCs w:val="18"/>
              </w:rPr>
              <w:t>平均能耗</w:t>
            </w:r>
          </w:p>
        </w:tc>
        <w:tc>
          <w:tcPr>
            <w:tcW w:w="1818" w:type="dxa"/>
            <w:vAlign w:val="top"/>
          </w:tcPr>
          <w:p>
            <w:pPr>
              <w:spacing w:before="261" w:line="224" w:lineRule="auto"/>
              <w:ind w:left="453"/>
              <w:rPr>
                <w:rFonts w:ascii="SimSun" w:eastAsia="SimSun" w:hAnsi="SimSun" w:cs="SimSun"/>
                <w:sz w:val="18"/>
                <w:szCs w:val="18"/>
              </w:rPr>
            </w:pPr>
            <w:r>
              <w:rPr>
                <w:rFonts w:ascii="SimSun" w:eastAsia="SimSun" w:hAnsi="SimSun" w:cs="SimSun"/>
                <w:spacing w:val="-10"/>
                <w:sz w:val="18"/>
                <w:szCs w:val="18"/>
              </w:rPr>
              <w:t>KW</w:t>
            </w:r>
            <w:r>
              <w:rPr>
                <w:rFonts w:ascii="SimSun" w:eastAsia="SimSun" w:hAnsi="SimSun" w:cs="SimSun"/>
                <w:spacing w:val="-16"/>
                <w:sz w:val="18"/>
                <w:szCs w:val="18"/>
              </w:rPr>
              <w:t xml:space="preserve"> </w:t>
            </w:r>
            <w:r>
              <w:rPr>
                <w:rFonts w:ascii="SimSun" w:eastAsia="SimSun" w:hAnsi="SimSun" w:cs="SimSun"/>
                <w:spacing w:val="-10"/>
                <w:sz w:val="18"/>
                <w:szCs w:val="18"/>
              </w:rPr>
              <w:t>·h/hm²</w:t>
            </w:r>
          </w:p>
        </w:tc>
        <w:tc>
          <w:tcPr>
            <w:tcW w:w="4580" w:type="dxa"/>
            <w:vAlign w:val="top"/>
          </w:tcPr>
          <w:p>
            <w:pPr>
              <w:spacing w:before="96" w:line="277" w:lineRule="auto"/>
              <w:ind w:left="105" w:right="151"/>
              <w:rPr>
                <w:rFonts w:ascii="SimSun" w:eastAsia="SimSun" w:hAnsi="SimSun" w:cs="SimSun"/>
                <w:sz w:val="18"/>
                <w:szCs w:val="18"/>
              </w:rPr>
            </w:pPr>
            <w:r>
              <w:rPr>
                <w:rFonts w:ascii="SimSun" w:eastAsia="SimSun" w:hAnsi="SimSun" w:cs="SimSun"/>
                <w:spacing w:val="-1"/>
                <w:sz w:val="18"/>
                <w:szCs w:val="18"/>
              </w:rPr>
              <w:t>衡量生产过程中某种节水技术工程系统设备运行能耗水</w:t>
            </w:r>
            <w:r>
              <w:rPr>
                <w:rFonts w:ascii="SimSun" w:eastAsia="SimSun" w:hAnsi="SimSun" w:cs="SimSun"/>
                <w:spacing w:val="15"/>
                <w:sz w:val="18"/>
                <w:szCs w:val="18"/>
              </w:rPr>
              <w:t xml:space="preserve"> </w:t>
            </w:r>
            <w:r>
              <w:rPr>
                <w:rFonts w:ascii="SimSun" w:eastAsia="SimSun" w:hAnsi="SimSun" w:cs="SimSun"/>
                <w:spacing w:val="-4"/>
                <w:sz w:val="18"/>
                <w:szCs w:val="18"/>
              </w:rPr>
              <w:t>平</w:t>
            </w:r>
            <w:r>
              <w:rPr>
                <w:rFonts w:ascii="SimSun" w:eastAsia="SimSun" w:hAnsi="SimSun" w:cs="SimSun"/>
                <w:spacing w:val="33"/>
                <w:sz w:val="18"/>
                <w:szCs w:val="18"/>
              </w:rPr>
              <w:t xml:space="preserve"> </w:t>
            </w:r>
            <w:r>
              <w:rPr>
                <w:rFonts w:ascii="SimSun" w:eastAsia="SimSun" w:hAnsi="SimSun" w:cs="SimSun"/>
                <w:spacing w:val="-4"/>
                <w:sz w:val="18"/>
                <w:szCs w:val="18"/>
              </w:rPr>
              <w:t>。</w:t>
            </w:r>
          </w:p>
        </w:tc>
      </w:tr>
    </w:tbl>
    <w:p>
      <w:pPr>
        <w:spacing w:line="308" w:lineRule="auto"/>
        <w:rPr>
          <w:rFonts w:ascii="Arial"/>
          <w:sz w:val="21"/>
        </w:rPr>
      </w:pPr>
    </w:p>
    <w:p>
      <w:pPr>
        <w:spacing w:before="69" w:line="221" w:lineRule="auto"/>
        <w:ind w:left="88"/>
        <w:rPr>
          <w:rFonts w:ascii="SimHei" w:eastAsia="SimHei" w:hAnsi="SimHei" w:cs="SimHei"/>
          <w:sz w:val="21"/>
          <w:szCs w:val="21"/>
        </w:rPr>
      </w:pPr>
      <w:r>
        <w:rPr>
          <w:rFonts w:ascii="SimHei" w:eastAsia="SimHei" w:hAnsi="SimHei" w:cs="SimHei"/>
          <w:b/>
          <w:bCs/>
          <w:spacing w:val="-2"/>
          <w:sz w:val="21"/>
          <w:szCs w:val="21"/>
        </w:rPr>
        <w:t>6</w:t>
      </w:r>
      <w:r>
        <w:rPr>
          <w:rFonts w:ascii="SimHei" w:eastAsia="SimHei" w:hAnsi="SimHei" w:cs="SimHei"/>
          <w:spacing w:val="2"/>
          <w:sz w:val="21"/>
          <w:szCs w:val="21"/>
        </w:rPr>
        <w:t xml:space="preserve">  </w:t>
      </w:r>
      <w:r>
        <w:rPr>
          <w:rFonts w:ascii="SimHei" w:eastAsia="SimHei" w:hAnsi="SimHei" w:cs="SimHei"/>
          <w:b/>
          <w:bCs/>
          <w:spacing w:val="-2"/>
          <w:sz w:val="21"/>
          <w:szCs w:val="21"/>
        </w:rPr>
        <w:t>技术经济评价指标解释与计算方法</w:t>
      </w:r>
    </w:p>
    <w:p>
      <w:pPr>
        <w:spacing w:line="308" w:lineRule="auto"/>
        <w:rPr>
          <w:rFonts w:ascii="Arial"/>
          <w:sz w:val="21"/>
        </w:rPr>
      </w:pPr>
    </w:p>
    <w:p>
      <w:pPr>
        <w:spacing w:before="69" w:line="221" w:lineRule="auto"/>
        <w:ind w:left="88"/>
        <w:outlineLvl w:val="0"/>
        <w:rPr>
          <w:rFonts w:ascii="SimHei" w:eastAsia="SimHei" w:hAnsi="SimHei" w:cs="SimHei"/>
          <w:sz w:val="21"/>
          <w:szCs w:val="21"/>
        </w:rPr>
        <w:sectPr>
          <w:headerReference w:type="default" r:id="rId22"/>
          <w:footerReference w:type="default" r:id="rId23"/>
          <w:pgSz w:w="11910" w:h="16840"/>
          <w:pgMar w:top="400" w:right="1226" w:bottom="1125" w:left="1244" w:header="0" w:footer="976" w:gutter="0"/>
          <w:pgNumType w:start="10"/>
          <w:cols w:space="708"/>
        </w:sectPr>
      </w:pPr>
      <w:r>
        <w:rPr>
          <w:rFonts w:ascii="SimHei" w:eastAsia="SimHei" w:hAnsi="SimHei" w:cs="SimHei"/>
          <w:b/>
          <w:bCs/>
          <w:spacing w:val="-4"/>
          <w:sz w:val="21"/>
          <w:szCs w:val="21"/>
        </w:rPr>
        <w:t>6.1</w:t>
      </w:r>
      <w:r>
        <w:rPr>
          <w:rFonts w:ascii="SimHei" w:eastAsia="SimHei" w:hAnsi="SimHei" w:cs="SimHei"/>
          <w:spacing w:val="11"/>
          <w:sz w:val="21"/>
          <w:szCs w:val="21"/>
        </w:rPr>
        <w:t xml:space="preserve">  </w:t>
      </w:r>
      <w:r>
        <w:rPr>
          <w:rFonts w:ascii="SimHei" w:eastAsia="SimHei" w:hAnsi="SimHei" w:cs="SimHei"/>
          <w:b/>
          <w:bCs/>
          <w:spacing w:val="-4"/>
          <w:sz w:val="21"/>
          <w:szCs w:val="21"/>
        </w:rPr>
        <w:t>技术效率类指标含义与计算</w:t>
      </w:r>
    </w:p>
    <w:p>
      <w:pPr>
        <w:spacing w:before="181" w:line="260" w:lineRule="auto"/>
        <w:ind w:left="85" w:right="24" w:firstLine="459"/>
        <w:rPr>
          <w:rFonts w:ascii="SimSun" w:eastAsia="SimSun" w:hAnsi="SimSun" w:cs="SimSun"/>
          <w:sz w:val="21"/>
          <w:szCs w:val="21"/>
        </w:rPr>
      </w:pPr>
      <w:r>
        <w:rPr>
          <w:rFonts w:ascii="SimSun" w:eastAsia="SimSun" w:hAnsi="SimSun" w:cs="SimSun"/>
          <w:spacing w:val="-1"/>
          <w:sz w:val="21"/>
          <w:szCs w:val="21"/>
        </w:rPr>
        <w:t>主要评价节水灌溉技术的功能，本类指标包括2个评价指标，该指标</w:t>
      </w:r>
      <w:r>
        <w:rPr>
          <w:rFonts w:ascii="SimSun" w:eastAsia="SimSun" w:hAnsi="SimSun" w:cs="SimSun"/>
          <w:spacing w:val="-2"/>
          <w:sz w:val="21"/>
          <w:szCs w:val="21"/>
        </w:rPr>
        <w:t>用来评价农业灌溉节水技术对</w:t>
      </w:r>
      <w:r>
        <w:rPr>
          <w:rFonts w:ascii="SimSun" w:eastAsia="SimSun" w:hAnsi="SimSun" w:cs="SimSun"/>
          <w:sz w:val="21"/>
          <w:szCs w:val="21"/>
        </w:rPr>
        <w:t xml:space="preserve"> </w:t>
      </w:r>
      <w:r>
        <w:rPr>
          <w:rFonts w:ascii="SimSun" w:eastAsia="SimSun" w:hAnsi="SimSun" w:cs="SimSun"/>
          <w:spacing w:val="-2"/>
          <w:sz w:val="21"/>
          <w:szCs w:val="21"/>
        </w:rPr>
        <w:t>水资源利用效率的改进程度。技术选择用这类指标是必要的。</w:t>
      </w:r>
    </w:p>
    <w:p>
      <w:pPr>
        <w:spacing w:before="236" w:line="222" w:lineRule="auto"/>
        <w:ind w:left="88"/>
        <w:outlineLvl w:val="0"/>
        <w:rPr>
          <w:rFonts w:ascii="SimHei" w:eastAsia="SimHei" w:hAnsi="SimHei" w:cs="SimHei"/>
          <w:sz w:val="21"/>
          <w:szCs w:val="21"/>
        </w:rPr>
      </w:pPr>
      <w:r>
        <w:rPr>
          <w:rFonts w:ascii="SimHei" w:eastAsia="SimHei" w:hAnsi="SimHei" w:cs="SimHei"/>
          <w:b/>
          <w:bCs/>
          <w:spacing w:val="-1"/>
          <w:sz w:val="21"/>
          <w:szCs w:val="21"/>
        </w:rPr>
        <w:t>6.1.1</w:t>
      </w:r>
      <w:r>
        <w:rPr>
          <w:rFonts w:ascii="SimHei" w:eastAsia="SimHei" w:hAnsi="SimHei" w:cs="SimHei"/>
          <w:spacing w:val="94"/>
          <w:sz w:val="21"/>
          <w:szCs w:val="21"/>
        </w:rPr>
        <w:t xml:space="preserve"> </w:t>
      </w:r>
      <w:r>
        <w:rPr>
          <w:rFonts w:ascii="SimHei" w:eastAsia="SimHei" w:hAnsi="SimHei" w:cs="SimHei"/>
          <w:b/>
          <w:bCs/>
          <w:spacing w:val="-1"/>
          <w:sz w:val="21"/>
          <w:szCs w:val="21"/>
        </w:rPr>
        <w:t>平均灌水量</w:t>
      </w:r>
    </w:p>
    <w:p>
      <w:pPr>
        <w:spacing w:before="170" w:line="290" w:lineRule="auto"/>
        <w:ind w:left="85"/>
        <w:rPr>
          <w:rFonts w:ascii="SimSun" w:eastAsia="SimSun" w:hAnsi="SimSun" w:cs="SimSun"/>
          <w:sz w:val="21"/>
          <w:szCs w:val="21"/>
        </w:rPr>
      </w:pPr>
      <w:hyperlink r:id="rId24" w:history="1">
        <w:r>
          <w:rPr>
            <w:rFonts w:ascii="Times New Roman" w:eastAsia="Times New Roman" w:hAnsi="Times New Roman" w:cs="Times New Roman"/>
            <w:b/>
            <w:bCs/>
            <w:sz w:val="21"/>
            <w:szCs w:val="21"/>
          </w:rPr>
          <w:t>6.1.1.1</w:t>
        </w:r>
      </w:hyperlink>
      <w:r>
        <w:rPr>
          <w:rFonts w:ascii="Times New Roman" w:eastAsia="Times New Roman" w:hAnsi="Times New Roman" w:cs="Times New Roman"/>
          <w:spacing w:val="1"/>
          <w:sz w:val="21"/>
          <w:szCs w:val="21"/>
        </w:rPr>
        <w:t xml:space="preserve">       </w:t>
      </w:r>
      <w:r>
        <w:rPr>
          <w:rFonts w:ascii="SimSun" w:eastAsia="SimSun" w:hAnsi="SimSun" w:cs="SimSun"/>
          <w:sz w:val="21"/>
          <w:szCs w:val="21"/>
        </w:rPr>
        <w:t>指标含义：平均灌水量又称单位面积灌水量，是</w:t>
      </w:r>
      <w:r>
        <w:rPr>
          <w:rFonts w:ascii="SimSun" w:eastAsia="SimSun" w:hAnsi="SimSun" w:cs="SimSun"/>
          <w:spacing w:val="-1"/>
          <w:sz w:val="21"/>
          <w:szCs w:val="21"/>
        </w:rPr>
        <w:t>指灌溉农田采取某种农业高效节水灌溉技术</w:t>
      </w:r>
      <w:r>
        <w:rPr>
          <w:rFonts w:ascii="SimSun" w:eastAsia="SimSun" w:hAnsi="SimSun" w:cs="SimSun"/>
          <w:spacing w:val="5"/>
          <w:sz w:val="21"/>
          <w:szCs w:val="21"/>
        </w:rPr>
        <w:t xml:space="preserve"> </w:t>
      </w:r>
      <w:r>
        <w:rPr>
          <w:rFonts w:ascii="SimSun" w:eastAsia="SimSun" w:hAnsi="SimSun" w:cs="SimSun"/>
          <w:spacing w:val="5"/>
          <w:sz w:val="21"/>
          <w:szCs w:val="21"/>
        </w:rPr>
        <w:t>模式，在一个生产期内(通常一年),节水灌溉技术工程系统控制面积范围内，种植某</w:t>
      </w:r>
      <w:r>
        <w:rPr>
          <w:rFonts w:ascii="SimSun" w:eastAsia="SimSun" w:hAnsi="SimSun" w:cs="SimSun"/>
          <w:spacing w:val="4"/>
          <w:sz w:val="21"/>
          <w:szCs w:val="21"/>
        </w:rPr>
        <w:t>种作物单位面积</w:t>
      </w:r>
      <w:r>
        <w:rPr>
          <w:rFonts w:ascii="SimSun" w:eastAsia="SimSun" w:hAnsi="SimSun" w:cs="SimSun"/>
          <w:sz w:val="21"/>
          <w:szCs w:val="21"/>
        </w:rPr>
        <w:t xml:space="preserve"> </w:t>
      </w:r>
      <w:r>
        <w:rPr>
          <w:rFonts w:ascii="SimSun" w:eastAsia="SimSun" w:hAnsi="SimSun" w:cs="SimSun"/>
          <w:spacing w:val="-1"/>
          <w:sz w:val="21"/>
          <w:szCs w:val="21"/>
        </w:rPr>
        <w:t>灌溉用水量，该指标反映采用节水灌溉技术条件下，田</w:t>
      </w:r>
      <w:r>
        <w:rPr>
          <w:rFonts w:ascii="SimSun" w:eastAsia="SimSun" w:hAnsi="SimSun" w:cs="SimSun"/>
          <w:spacing w:val="-2"/>
          <w:sz w:val="21"/>
          <w:szCs w:val="21"/>
        </w:rPr>
        <w:t>间灌溉耗水水平。</w:t>
      </w:r>
    </w:p>
    <w:p>
      <w:pPr>
        <w:spacing w:before="123" w:line="219" w:lineRule="auto"/>
        <w:ind w:left="85"/>
        <w:rPr>
          <w:rFonts w:ascii="SimSun" w:eastAsia="SimSun" w:hAnsi="SimSun" w:cs="SimSun"/>
          <w:sz w:val="21"/>
          <w:szCs w:val="21"/>
        </w:rPr>
      </w:pPr>
      <w:hyperlink r:id="rId25" w:history="1">
        <w:r>
          <w:rPr>
            <w:rFonts w:ascii="Times New Roman" w:eastAsia="Times New Roman" w:hAnsi="Times New Roman" w:cs="Times New Roman"/>
            <w:b/>
            <w:bCs/>
            <w:spacing w:val="-2"/>
            <w:sz w:val="21"/>
            <w:szCs w:val="21"/>
          </w:rPr>
          <w:t>6.1.1.2</w:t>
        </w:r>
      </w:hyperlink>
      <w:r>
        <w:rPr>
          <w:rFonts w:ascii="Times New Roman" w:eastAsia="Times New Roman" w:hAnsi="Times New Roman" w:cs="Times New Roman"/>
          <w:spacing w:val="3"/>
          <w:sz w:val="21"/>
          <w:szCs w:val="21"/>
        </w:rPr>
        <w:t xml:space="preserve">       </w:t>
      </w:r>
      <w:r>
        <w:rPr>
          <w:rFonts w:ascii="SimSun" w:eastAsia="SimSun" w:hAnsi="SimSun" w:cs="SimSun"/>
          <w:spacing w:val="-2"/>
          <w:sz w:val="21"/>
          <w:szCs w:val="21"/>
        </w:rPr>
        <w:t>指标计算方法：作物田间总灌水量与灌溉面积之比，具体计算公式为：</w:t>
      </w:r>
    </w:p>
    <w:p>
      <w:pPr>
        <w:sectPr>
          <w:headerReference w:type="default" r:id="rId26"/>
          <w:footerReference w:type="default" r:id="rId27"/>
          <w:type w:val="nextPage"/>
          <w:pgSz w:w="11910" w:h="16840"/>
          <w:pgMar w:top="400" w:right="1226" w:bottom="1125" w:left="1244" w:header="0" w:footer="976" w:gutter="0"/>
          <w:pgNumType w:start="11"/>
          <w:cols w:space="708"/>
          <w:titlePg w:val="0"/>
        </w:sectPr>
      </w:pPr>
    </w:p>
    <w:p>
      <w:pPr>
        <w:spacing w:line="324" w:lineRule="auto"/>
        <w:rPr>
          <w:rFonts w:ascii="Arial"/>
          <w:sz w:val="21"/>
        </w:rPr>
      </w:pPr>
    </w:p>
    <w:p>
      <w:pPr>
        <w:spacing w:line="325" w:lineRule="auto"/>
        <w:rPr>
          <w:rFonts w:ascii="Arial"/>
          <w:sz w:val="21"/>
        </w:rPr>
      </w:pPr>
    </w:p>
    <w:p>
      <w:pPr>
        <w:spacing w:before="52" w:line="198" w:lineRule="auto"/>
        <w:ind w:left="59"/>
        <w:rPr>
          <w:rFonts w:ascii="Arial" w:eastAsia="Arial" w:hAnsi="Arial" w:cs="Arial"/>
          <w:sz w:val="18"/>
          <w:szCs w:val="18"/>
        </w:rPr>
      </w:pPr>
      <w:r>
        <w:rPr>
          <w:rFonts w:ascii="Arial" w:eastAsia="Arial" w:hAnsi="Arial" w:cs="Arial"/>
          <w:spacing w:val="-2"/>
          <w:sz w:val="18"/>
          <w:szCs w:val="18"/>
        </w:rPr>
        <w:t>DB65/T</w:t>
      </w:r>
      <w:r>
        <w:rPr>
          <w:rFonts w:ascii="Arial" w:eastAsia="Arial" w:hAnsi="Arial" w:cs="Arial"/>
          <w:spacing w:val="11"/>
          <w:sz w:val="18"/>
          <w:szCs w:val="18"/>
        </w:rPr>
        <w:t xml:space="preserve">    </w:t>
      </w:r>
      <w:r>
        <w:rPr>
          <w:rFonts w:ascii="Arial" w:eastAsia="Arial" w:hAnsi="Arial" w:cs="Arial"/>
          <w:spacing w:val="-2"/>
          <w:sz w:val="18"/>
          <w:szCs w:val="18"/>
        </w:rPr>
        <w:t>4140—2018</w:t>
      </w:r>
    </w:p>
    <w:p/>
    <w:p>
      <w:pPr>
        <w:spacing w:line="152" w:lineRule="exact"/>
      </w:pPr>
    </w:p>
    <w:p>
      <w:pPr>
        <w:sectPr>
          <w:headerReference w:type="default" r:id="rId28"/>
          <w:footerReference w:type="default" r:id="rId29"/>
          <w:pgSz w:w="12050" w:h="16940"/>
          <w:pgMar w:top="400" w:right="1426" w:bottom="1048" w:left="1190" w:header="0" w:footer="909" w:gutter="0"/>
          <w:pgNumType w:start="12"/>
          <w:cols w:num="1" w:space="708" w:equalWidth="0">
            <w:col w:w="9434" w:space="0"/>
          </w:cols>
        </w:sectPr>
      </w:pPr>
    </w:p>
    <w:p>
      <w:pPr>
        <w:spacing w:line="279" w:lineRule="auto"/>
        <w:rPr>
          <w:rFonts w:ascii="Arial"/>
          <w:sz w:val="21"/>
        </w:rPr>
      </w:pPr>
    </w:p>
    <w:p>
      <w:pPr>
        <w:spacing w:line="279" w:lineRule="auto"/>
        <w:rPr>
          <w:rFonts w:ascii="Arial"/>
          <w:sz w:val="21"/>
        </w:rPr>
      </w:pPr>
    </w:p>
    <w:p>
      <w:pPr>
        <w:spacing w:before="68" w:line="184" w:lineRule="auto"/>
        <w:ind w:left="469"/>
        <w:rPr>
          <w:rFonts w:ascii="SimSun" w:eastAsia="SimSun" w:hAnsi="SimSun" w:cs="SimSun"/>
          <w:sz w:val="21"/>
          <w:szCs w:val="21"/>
        </w:rPr>
      </w:pPr>
      <w:r>
        <w:rPr>
          <w:rFonts w:ascii="SimSun" w:eastAsia="SimSun" w:hAnsi="SimSun" w:cs="SimSun"/>
          <w:spacing w:val="-6"/>
          <w:sz w:val="21"/>
          <w:szCs w:val="21"/>
        </w:rPr>
        <w:t>式中：</w:t>
      </w:r>
    </w:p>
    <w:p>
      <w:pPr>
        <w:spacing w:line="14" w:lineRule="auto"/>
        <w:rPr>
          <w:rFonts w:ascii="Arial"/>
          <w:sz w:val="2"/>
        </w:rPr>
      </w:pPr>
      <w:r>
        <w:rPr>
          <w:rFonts w:ascii="Arial" w:eastAsia="Arial" w:hAnsi="Arial" w:cs="Arial"/>
          <w:sz w:val="2"/>
          <w:szCs w:val="2"/>
        </w:rPr>
        <w:br w:type="column"/>
      </w:r>
    </w:p>
    <w:p>
      <w:pPr>
        <w:spacing w:line="508" w:lineRule="exact"/>
        <w:textAlignment w:val="center"/>
      </w:pPr>
      <w:r>
        <w:drawing>
          <wp:inline distT="0" distB="0" distL="0" distR="0">
            <wp:extent cx="628668" cy="32301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30"/>
                    <a:stretch>
                      <a:fillRect/>
                    </a:stretch>
                  </pic:blipFill>
                  <pic:spPr>
                    <a:xfrm>
                      <a:off x="0" y="0"/>
                      <a:ext cx="628668" cy="323014"/>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before="285" w:line="86" w:lineRule="exact"/>
        <w:rPr>
          <w:rFonts w:ascii="SimSun" w:eastAsia="SimSun" w:hAnsi="SimSun" w:cs="SimSun"/>
          <w:sz w:val="21"/>
          <w:szCs w:val="21"/>
        </w:rPr>
      </w:pPr>
      <w:r>
        <w:rPr>
          <w:rFonts w:ascii="SimSun" w:eastAsia="SimSun" w:hAnsi="SimSun" w:cs="SimSun"/>
          <w:spacing w:val="-2"/>
          <w:position w:val="1"/>
          <w:sz w:val="21"/>
          <w:szCs w:val="21"/>
        </w:rPr>
        <w:t>......</w:t>
      </w:r>
    </w:p>
    <w:p>
      <w:pPr>
        <w:spacing w:line="14" w:lineRule="auto"/>
        <w:rPr>
          <w:rFonts w:ascii="Arial"/>
          <w:sz w:val="2"/>
        </w:rPr>
      </w:pPr>
      <w:r>
        <w:rPr>
          <w:rFonts w:ascii="Arial" w:eastAsia="Arial" w:hAnsi="Arial" w:cs="Arial"/>
          <w:sz w:val="2"/>
          <w:szCs w:val="2"/>
        </w:rPr>
        <w:br w:type="column"/>
      </w:r>
    </w:p>
    <w:p>
      <w:pPr>
        <w:spacing w:before="130" w:line="222" w:lineRule="auto"/>
        <w:rPr>
          <w:rFonts w:ascii="SimSun" w:eastAsia="SimSun" w:hAnsi="SimSun" w:cs="SimSun"/>
          <w:sz w:val="21"/>
          <w:szCs w:val="21"/>
        </w:rPr>
      </w:pPr>
      <w:r>
        <w:rPr>
          <w:rFonts w:ascii="SimSun" w:eastAsia="SimSun" w:hAnsi="SimSun" w:cs="SimSun"/>
          <w:spacing w:val="-8"/>
          <w:sz w:val="21"/>
          <w:szCs w:val="21"/>
        </w:rPr>
        <w:t>..</w:t>
      </w:r>
      <w:r>
        <w:rPr>
          <w:rFonts w:ascii="SimSun" w:eastAsia="SimSun" w:hAnsi="SimSun" w:cs="SimSun"/>
          <w:spacing w:val="4"/>
          <w:sz w:val="21"/>
          <w:szCs w:val="21"/>
        </w:rPr>
        <w:t xml:space="preserve">       </w:t>
      </w:r>
      <w:r>
        <w:rPr>
          <w:rFonts w:ascii="SimSun" w:eastAsia="SimSun" w:hAnsi="SimSun" w:cs="SimSun"/>
          <w:spacing w:val="-8"/>
          <w:sz w:val="21"/>
          <w:szCs w:val="21"/>
        </w:rPr>
        <w:t>..</w:t>
      </w:r>
      <w:r>
        <w:rPr>
          <w:rFonts w:ascii="SimSun" w:eastAsia="SimSun" w:hAnsi="SimSun" w:cs="SimSun"/>
          <w:spacing w:val="3"/>
          <w:sz w:val="21"/>
          <w:szCs w:val="21"/>
        </w:rPr>
        <w:t xml:space="preserve">       </w:t>
      </w:r>
      <w:r>
        <w:rPr>
          <w:rFonts w:ascii="SimSun" w:eastAsia="SimSun" w:hAnsi="SimSun" w:cs="SimSun"/>
          <w:spacing w:val="-8"/>
          <w:sz w:val="21"/>
          <w:szCs w:val="21"/>
        </w:rPr>
        <w:t>..</w:t>
      </w:r>
      <w:r>
        <w:rPr>
          <w:rFonts w:ascii="SimSun" w:eastAsia="SimSun" w:hAnsi="SimSun" w:cs="SimSun"/>
          <w:spacing w:val="15"/>
          <w:sz w:val="21"/>
          <w:szCs w:val="21"/>
        </w:rPr>
        <w:t xml:space="preserve">     </w:t>
      </w:r>
      <w:r>
        <w:rPr>
          <w:rFonts w:ascii="SimSun" w:eastAsia="SimSun" w:hAnsi="SimSun" w:cs="SimSun"/>
          <w:spacing w:val="-8"/>
          <w:sz w:val="21"/>
          <w:szCs w:val="21"/>
        </w:rPr>
        <w:t>..</w:t>
      </w:r>
      <w:r>
        <w:rPr>
          <w:rFonts w:ascii="SimSun" w:eastAsia="SimSun" w:hAnsi="SimSun" w:cs="SimSun"/>
          <w:spacing w:val="21"/>
          <w:sz w:val="21"/>
          <w:szCs w:val="21"/>
        </w:rPr>
        <w:t xml:space="preserve">    </w:t>
      </w:r>
      <w:r>
        <w:rPr>
          <w:rFonts w:ascii="SimSun" w:eastAsia="SimSun" w:hAnsi="SimSun" w:cs="SimSun"/>
          <w:spacing w:val="-8"/>
          <w:sz w:val="21"/>
          <w:szCs w:val="21"/>
        </w:rPr>
        <w:t>(1)</w:t>
      </w:r>
    </w:p>
    <w:p>
      <w:pPr>
        <w:sectPr>
          <w:headerReference w:type="default" r:id="rId31"/>
          <w:footerReference w:type="default" r:id="rId32"/>
          <w:type w:val="continuous"/>
          <w:pgSz w:w="12050" w:h="16940"/>
          <w:pgMar w:top="400" w:right="1426" w:bottom="1048" w:left="1190" w:header="0" w:footer="909" w:gutter="0"/>
          <w:pgNumType w:start="13"/>
          <w:cols w:num="4" w:space="708" w:equalWidth="0">
            <w:col w:w="3680" w:space="100"/>
            <w:col w:w="991" w:space="69"/>
            <w:col w:w="731" w:space="100"/>
            <w:col w:w="3764" w:space="0"/>
          </w:cols>
        </w:sectPr>
      </w:pPr>
    </w:p>
    <w:p>
      <w:pPr>
        <w:spacing w:before="83" w:line="326" w:lineRule="exact"/>
        <w:ind w:left="449"/>
        <w:rPr>
          <w:rFonts w:ascii="Times New Roman" w:eastAsia="Times New Roman" w:hAnsi="Times New Roman" w:cs="Times New Roman"/>
          <w:sz w:val="23"/>
          <w:szCs w:val="23"/>
        </w:rPr>
      </w:pPr>
      <w:r>
        <w:rPr>
          <w:rFonts w:ascii="Times New Roman" w:eastAsia="Times New Roman" w:hAnsi="Times New Roman" w:cs="Times New Roman"/>
          <w:spacing w:val="-13"/>
          <w:position w:val="8"/>
          <w:sz w:val="23"/>
          <w:szCs w:val="23"/>
        </w:rPr>
        <w:t>AW—</w:t>
      </w:r>
      <w:r>
        <w:rPr>
          <w:rFonts w:ascii="SimSun" w:eastAsia="SimSun" w:hAnsi="SimSun" w:cs="SimSun"/>
          <w:spacing w:val="-13"/>
          <w:position w:val="8"/>
          <w:sz w:val="22"/>
          <w:szCs w:val="22"/>
        </w:rPr>
        <w:t>平均灌水量，节水灌溉技术模式下单位面积灌水量，</w:t>
      </w:r>
      <w:r>
        <w:rPr>
          <w:rFonts w:ascii="SimSun" w:eastAsia="SimSun" w:hAnsi="SimSun" w:cs="SimSun"/>
          <w:spacing w:val="12"/>
          <w:position w:val="8"/>
          <w:sz w:val="22"/>
          <w:szCs w:val="22"/>
        </w:rPr>
        <w:t xml:space="preserve"> </w:t>
      </w:r>
      <w:r>
        <w:rPr>
          <w:rFonts w:ascii="Times New Roman" w:eastAsia="Times New Roman" w:hAnsi="Times New Roman" w:cs="Times New Roman"/>
          <w:spacing w:val="-13"/>
          <w:position w:val="8"/>
          <w:sz w:val="23"/>
          <w:szCs w:val="23"/>
        </w:rPr>
        <w:t>m³/hm²;</w:t>
      </w:r>
    </w:p>
    <w:p>
      <w:pPr>
        <w:spacing w:line="219" w:lineRule="auto"/>
        <w:ind w:left="469"/>
        <w:rPr>
          <w:rFonts w:ascii="SimSun" w:eastAsia="SimSun" w:hAnsi="SimSun" w:cs="SimSun"/>
          <w:sz w:val="21"/>
          <w:szCs w:val="21"/>
        </w:rPr>
      </w:pPr>
      <w:r>
        <w:rPr>
          <w:rFonts w:ascii="SimSun" w:eastAsia="SimSun" w:hAnsi="SimSun" w:cs="SimSun"/>
          <w:spacing w:val="-11"/>
          <w:sz w:val="21"/>
          <w:szCs w:val="21"/>
        </w:rPr>
        <w:t>TW—</w:t>
      </w:r>
      <w:r>
        <w:rPr>
          <w:rFonts w:ascii="SimSun" w:eastAsia="SimSun" w:hAnsi="SimSun" w:cs="SimSun"/>
          <w:spacing w:val="-31"/>
          <w:sz w:val="21"/>
          <w:szCs w:val="21"/>
        </w:rPr>
        <w:t xml:space="preserve"> </w:t>
      </w:r>
      <w:r>
        <w:rPr>
          <w:rFonts w:ascii="SimSun" w:eastAsia="SimSun" w:hAnsi="SimSun" w:cs="SimSun"/>
          <w:spacing w:val="-11"/>
          <w:sz w:val="22"/>
          <w:szCs w:val="22"/>
        </w:rPr>
        <w:t>总灌水量，节水灌溉技术模式下灌溉总用水量，</w:t>
      </w:r>
      <w:r>
        <w:rPr>
          <w:rFonts w:ascii="SimSun" w:eastAsia="SimSun" w:hAnsi="SimSun" w:cs="SimSun"/>
          <w:spacing w:val="10"/>
          <w:sz w:val="22"/>
          <w:szCs w:val="22"/>
        </w:rPr>
        <w:t xml:space="preserve"> </w:t>
      </w:r>
      <w:r>
        <w:rPr>
          <w:rFonts w:ascii="SimSun" w:eastAsia="SimSun" w:hAnsi="SimSun" w:cs="SimSun"/>
          <w:spacing w:val="-11"/>
          <w:sz w:val="21"/>
          <w:szCs w:val="21"/>
        </w:rPr>
        <w:t>m³;</w:t>
      </w:r>
    </w:p>
    <w:p>
      <w:pPr>
        <w:spacing w:before="31" w:line="210" w:lineRule="auto"/>
        <w:ind w:left="469"/>
        <w:rPr>
          <w:rFonts w:ascii="Times New Roman" w:eastAsia="Times New Roman" w:hAnsi="Times New Roman" w:cs="Times New Roman"/>
          <w:sz w:val="24"/>
          <w:szCs w:val="24"/>
        </w:rPr>
      </w:pPr>
      <w:r>
        <w:rPr>
          <w:rFonts w:ascii="Times New Roman" w:eastAsia="Times New Roman" w:hAnsi="Times New Roman" w:cs="Times New Roman"/>
          <w:spacing w:val="-15"/>
          <w:sz w:val="24"/>
          <w:szCs w:val="24"/>
        </w:rPr>
        <w:t>TS—</w:t>
      </w:r>
      <w:r>
        <w:rPr>
          <w:rFonts w:ascii="SimSun" w:eastAsia="SimSun" w:hAnsi="SimSun" w:cs="SimSun"/>
          <w:spacing w:val="-15"/>
          <w:sz w:val="22"/>
          <w:szCs w:val="22"/>
        </w:rPr>
        <w:t>灌溉总面积，节水灌溉技术模式下灌溉总面积，</w:t>
      </w:r>
      <w:r>
        <w:rPr>
          <w:rFonts w:ascii="SimSun" w:eastAsia="SimSun" w:hAnsi="SimSun" w:cs="SimSun"/>
          <w:spacing w:val="17"/>
          <w:sz w:val="22"/>
          <w:szCs w:val="22"/>
        </w:rPr>
        <w:t xml:space="preserve"> </w:t>
      </w:r>
      <w:r>
        <w:rPr>
          <w:rFonts w:ascii="Times New Roman" w:eastAsia="Times New Roman" w:hAnsi="Times New Roman" w:cs="Times New Roman"/>
          <w:spacing w:val="-15"/>
          <w:sz w:val="24"/>
          <w:szCs w:val="24"/>
        </w:rPr>
        <w:t>hm²;</w:t>
      </w:r>
    </w:p>
    <w:p>
      <w:pPr>
        <w:spacing w:before="243" w:line="222" w:lineRule="auto"/>
        <w:ind w:left="39"/>
        <w:rPr>
          <w:rFonts w:ascii="SimHei" w:eastAsia="SimHei" w:hAnsi="SimHei" w:cs="SimHei"/>
          <w:sz w:val="21"/>
          <w:szCs w:val="21"/>
        </w:rPr>
      </w:pPr>
      <w:r>
        <w:rPr>
          <w:rFonts w:ascii="SimHei" w:eastAsia="SimHei" w:hAnsi="SimHei" w:cs="SimHei"/>
          <w:sz w:val="21"/>
          <w:szCs w:val="21"/>
        </w:rPr>
        <w:t>6.1.2</w:t>
      </w:r>
      <w:r>
        <w:rPr>
          <w:rFonts w:ascii="SimHei" w:eastAsia="SimHei" w:hAnsi="SimHei" w:cs="SimHei"/>
          <w:spacing w:val="13"/>
          <w:sz w:val="21"/>
          <w:szCs w:val="21"/>
        </w:rPr>
        <w:t xml:space="preserve">  </w:t>
      </w:r>
      <w:r>
        <w:rPr>
          <w:rFonts w:ascii="SimHei" w:eastAsia="SimHei" w:hAnsi="SimHei" w:cs="SimHei"/>
          <w:sz w:val="21"/>
          <w:szCs w:val="21"/>
        </w:rPr>
        <w:t>节水当量</w:t>
      </w:r>
    </w:p>
    <w:p>
      <w:pPr>
        <w:spacing w:before="219" w:line="253" w:lineRule="auto"/>
        <w:ind w:left="49" w:hanging="20"/>
        <w:rPr>
          <w:rFonts w:ascii="SimSun" w:eastAsia="SimSun" w:hAnsi="SimSun" w:cs="SimSun"/>
          <w:sz w:val="21"/>
          <w:szCs w:val="21"/>
        </w:rPr>
      </w:pPr>
      <w:hyperlink r:id="rId33" w:history="1">
        <w:r>
          <w:rPr>
            <w:rFonts w:ascii="SimSun" w:eastAsia="SimSun" w:hAnsi="SimSun" w:cs="SimSun"/>
            <w:sz w:val="21"/>
            <w:szCs w:val="21"/>
          </w:rPr>
          <w:t>6.1.2.1</w:t>
        </w:r>
      </w:hyperlink>
      <w:r>
        <w:rPr>
          <w:rFonts w:ascii="SimSun" w:eastAsia="SimSun" w:hAnsi="SimSun" w:cs="SimSun"/>
          <w:spacing w:val="21"/>
          <w:sz w:val="21"/>
          <w:szCs w:val="21"/>
        </w:rPr>
        <w:t xml:space="preserve">  </w:t>
      </w:r>
      <w:r>
        <w:rPr>
          <w:rFonts w:ascii="SimSun" w:eastAsia="SimSun" w:hAnsi="SimSun" w:cs="SimSun"/>
          <w:sz w:val="21"/>
          <w:szCs w:val="21"/>
        </w:rPr>
        <w:t>指标含义。节水当量是将产量和水生产率结合起来的一个综合指标，是指通过采用某种高效</w:t>
      </w:r>
      <w:r>
        <w:rPr>
          <w:rFonts w:ascii="SimSun" w:eastAsia="SimSun" w:hAnsi="SimSun" w:cs="SimSun"/>
          <w:spacing w:val="1"/>
          <w:sz w:val="21"/>
          <w:szCs w:val="21"/>
        </w:rPr>
        <w:t xml:space="preserve"> </w:t>
      </w:r>
      <w:r>
        <w:rPr>
          <w:rFonts w:ascii="SimSun" w:eastAsia="SimSun" w:hAnsi="SimSun" w:cs="SimSun"/>
          <w:sz w:val="21"/>
          <w:szCs w:val="21"/>
        </w:rPr>
        <w:t>节水灌溉技术模式，由于提高了水的利用效率</w:t>
      </w:r>
      <w:r>
        <w:rPr>
          <w:rFonts w:ascii="SimSun" w:eastAsia="SimSun" w:hAnsi="SimSun" w:cs="SimSun"/>
          <w:spacing w:val="3"/>
          <w:sz w:val="21"/>
          <w:szCs w:val="21"/>
        </w:rPr>
        <w:t xml:space="preserve"> </w:t>
      </w:r>
      <w:r>
        <w:rPr>
          <w:rFonts w:ascii="SimSun" w:eastAsia="SimSun" w:hAnsi="SimSun" w:cs="SimSun"/>
          <w:sz w:val="21"/>
          <w:szCs w:val="21"/>
        </w:rPr>
        <w:t>(WUE</w:t>
      </w:r>
      <w:r>
        <w:rPr>
          <w:rFonts w:ascii="Calibri" w:eastAsia="Calibri" w:hAnsi="Calibri" w:cs="Calibri"/>
          <w:sz w:val="21"/>
          <w:szCs w:val="21"/>
        </w:rPr>
        <w:t>₁</w:t>
      </w:r>
      <w:r>
        <w:rPr>
          <w:rFonts w:ascii="Calibri" w:eastAsia="Calibri" w:hAnsi="Calibri" w:cs="Calibri"/>
          <w:spacing w:val="9"/>
          <w:sz w:val="21"/>
          <w:szCs w:val="21"/>
        </w:rPr>
        <w:t xml:space="preserve">     </w:t>
      </w:r>
      <w:r>
        <w:rPr>
          <w:rFonts w:ascii="SimSun" w:eastAsia="SimSun" w:hAnsi="SimSun" w:cs="SimSun"/>
          <w:sz w:val="21"/>
          <w:szCs w:val="21"/>
        </w:rPr>
        <w:t>大于</w:t>
      </w:r>
      <w:r>
        <w:rPr>
          <w:rFonts w:ascii="SimSun" w:eastAsia="SimSun" w:hAnsi="SimSun" w:cs="SimSun"/>
          <w:spacing w:val="4"/>
          <w:sz w:val="21"/>
          <w:szCs w:val="21"/>
        </w:rPr>
        <w:t xml:space="preserve"> </w:t>
      </w:r>
      <w:r>
        <w:rPr>
          <w:rFonts w:ascii="SimSun" w:eastAsia="SimSun" w:hAnsi="SimSun" w:cs="SimSun"/>
          <w:sz w:val="21"/>
          <w:szCs w:val="21"/>
        </w:rPr>
        <w:t>WUEo),</w:t>
      </w:r>
      <w:r>
        <w:rPr>
          <w:rFonts w:ascii="SimSun" w:eastAsia="SimSun" w:hAnsi="SimSun" w:cs="SimSun"/>
          <w:spacing w:val="5"/>
          <w:sz w:val="21"/>
          <w:szCs w:val="21"/>
        </w:rPr>
        <w:t xml:space="preserve">  </w:t>
      </w:r>
      <w:r>
        <w:rPr>
          <w:rFonts w:ascii="SimSun" w:eastAsia="SimSun" w:hAnsi="SimSun" w:cs="SimSun"/>
          <w:sz w:val="21"/>
          <w:szCs w:val="21"/>
        </w:rPr>
        <w:t>节水灌溉技术工程系统控制面积</w:t>
      </w:r>
      <w:r>
        <w:rPr>
          <w:rFonts w:ascii="SimSun" w:eastAsia="SimSun" w:hAnsi="SimSun" w:cs="SimSun"/>
          <w:spacing w:val="1"/>
          <w:sz w:val="21"/>
          <w:szCs w:val="21"/>
        </w:rPr>
        <w:t xml:space="preserve"> </w:t>
      </w:r>
      <w:r>
        <w:rPr>
          <w:rFonts w:ascii="SimSun" w:eastAsia="SimSun" w:hAnsi="SimSun" w:cs="SimSun"/>
          <w:spacing w:val="-1"/>
          <w:sz w:val="21"/>
          <w:szCs w:val="21"/>
        </w:rPr>
        <w:t>范围内平均产量达到AY,</w:t>
      </w:r>
      <w:r>
        <w:rPr>
          <w:rFonts w:ascii="SimSun" w:eastAsia="SimSun" w:hAnsi="SimSun" w:cs="SimSun"/>
          <w:spacing w:val="33"/>
          <w:sz w:val="21"/>
          <w:szCs w:val="21"/>
        </w:rPr>
        <w:t xml:space="preserve">  </w:t>
      </w:r>
      <w:r>
        <w:rPr>
          <w:rFonts w:ascii="SimSun" w:eastAsia="SimSun" w:hAnsi="SimSun" w:cs="SimSun"/>
          <w:spacing w:val="-1"/>
          <w:sz w:val="21"/>
          <w:szCs w:val="21"/>
        </w:rPr>
        <w:t>比采用常规灌技术节约的</w:t>
      </w:r>
      <w:r>
        <w:rPr>
          <w:rFonts w:ascii="SimSun" w:eastAsia="SimSun" w:hAnsi="SimSun" w:cs="SimSun"/>
          <w:spacing w:val="-2"/>
          <w:sz w:val="21"/>
          <w:szCs w:val="21"/>
        </w:rPr>
        <w:t>水量。</w:t>
      </w:r>
    </w:p>
    <w:p>
      <w:pPr>
        <w:spacing w:before="86" w:line="242" w:lineRule="auto"/>
        <w:ind w:left="39" w:right="16" w:hanging="10"/>
        <w:rPr>
          <w:rFonts w:ascii="SimSun" w:eastAsia="SimSun" w:hAnsi="SimSun" w:cs="SimSun"/>
          <w:sz w:val="21"/>
          <w:szCs w:val="21"/>
        </w:rPr>
      </w:pPr>
      <w:hyperlink r:id="rId34" w:history="1">
        <w:r>
          <w:rPr>
            <w:rFonts w:ascii="SimSun" w:eastAsia="SimSun" w:hAnsi="SimSun" w:cs="SimSun"/>
            <w:spacing w:val="1"/>
            <w:sz w:val="21"/>
            <w:szCs w:val="21"/>
          </w:rPr>
          <w:t>6.1.2.2</w:t>
        </w:r>
      </w:hyperlink>
      <w:r>
        <w:rPr>
          <w:rFonts w:ascii="SimSun" w:eastAsia="SimSun" w:hAnsi="SimSun" w:cs="SimSun"/>
          <w:spacing w:val="7"/>
          <w:sz w:val="21"/>
          <w:szCs w:val="21"/>
        </w:rPr>
        <w:t xml:space="preserve">  </w:t>
      </w:r>
      <w:r>
        <w:rPr>
          <w:rFonts w:ascii="SimSun" w:eastAsia="SimSun" w:hAnsi="SimSun" w:cs="SimSun"/>
          <w:spacing w:val="1"/>
          <w:sz w:val="21"/>
          <w:szCs w:val="21"/>
        </w:rPr>
        <w:t>指标计算方法。首先是计算节灌地水生产率倒</w:t>
      </w:r>
      <w:r>
        <w:rPr>
          <w:rFonts w:ascii="SimSun" w:eastAsia="SimSun" w:hAnsi="SimSun" w:cs="SimSun"/>
          <w:sz w:val="21"/>
          <w:szCs w:val="21"/>
        </w:rPr>
        <w:t>数与常规灌地水生产率倒数差值，再将差值与</w:t>
      </w:r>
      <w:r>
        <w:rPr>
          <w:rFonts w:ascii="SimSun" w:eastAsia="SimSun" w:hAnsi="SimSun" w:cs="SimSun"/>
          <w:sz w:val="21"/>
          <w:szCs w:val="21"/>
        </w:rPr>
        <w:t xml:space="preserve"> </w:t>
      </w:r>
      <w:r>
        <w:rPr>
          <w:rFonts w:ascii="SimSun" w:eastAsia="SimSun" w:hAnsi="SimSun" w:cs="SimSun"/>
          <w:spacing w:val="-3"/>
          <w:sz w:val="21"/>
          <w:szCs w:val="21"/>
        </w:rPr>
        <w:t>节灌地平均产量相乘得到，具体计算公式为：</w:t>
      </w:r>
    </w:p>
    <w:p>
      <w:pPr>
        <w:spacing w:before="62"/>
        <w:ind w:left="1899"/>
        <w:rPr>
          <w:rFonts w:ascii="SimSun" w:eastAsia="SimSun" w:hAnsi="SimSun" w:cs="SimSun"/>
          <w:sz w:val="21"/>
          <w:szCs w:val="21"/>
        </w:rPr>
      </w:pPr>
      <w:r>
        <w:rPr>
          <w:rFonts w:ascii="SimSun" w:eastAsia="SimSun" w:hAnsi="SimSun" w:cs="SimSun"/>
          <w:position w:val="-23"/>
          <w:sz w:val="21"/>
          <w:szCs w:val="21"/>
        </w:rPr>
        <w:drawing>
          <wp:inline distT="0" distB="0" distL="0" distR="0">
            <wp:extent cx="2984488" cy="317543"/>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35"/>
                    <a:stretch>
                      <a:fillRect/>
                    </a:stretch>
                  </pic:blipFill>
                  <pic:spPr>
                    <a:xfrm>
                      <a:off x="0" y="0"/>
                      <a:ext cx="2984488" cy="317543"/>
                    </a:xfrm>
                    <a:prstGeom prst="rect">
                      <a:avLst/>
                    </a:prstGeom>
                  </pic:spPr>
                </pic:pic>
              </a:graphicData>
            </a:graphic>
          </wp:inline>
        </w:drawing>
      </w:r>
      <w:r>
        <w:rPr>
          <w:rFonts w:ascii="SimSun" w:eastAsia="SimSun" w:hAnsi="SimSun" w:cs="SimSun"/>
          <w:spacing w:val="-4"/>
          <w:sz w:val="21"/>
          <w:szCs w:val="21"/>
        </w:rPr>
        <w:t>.</w:t>
      </w:r>
      <w:r>
        <w:rPr>
          <w:rFonts w:ascii="SimSun" w:eastAsia="SimSun" w:hAnsi="SimSun" w:cs="SimSun"/>
          <w:spacing w:val="11"/>
          <w:sz w:val="21"/>
          <w:szCs w:val="21"/>
        </w:rPr>
        <w:t xml:space="preserve">       </w:t>
      </w:r>
      <w:r>
        <w:rPr>
          <w:rFonts w:ascii="SimSun" w:eastAsia="SimSun" w:hAnsi="SimSun" w:cs="SimSun"/>
          <w:spacing w:val="-4"/>
          <w:sz w:val="21"/>
          <w:szCs w:val="21"/>
        </w:rPr>
        <w:t>............</w:t>
      </w:r>
      <w:r>
        <w:rPr>
          <w:rFonts w:ascii="SimSun" w:eastAsia="SimSun" w:hAnsi="SimSun" w:cs="SimSun"/>
          <w:spacing w:val="-58"/>
          <w:sz w:val="21"/>
          <w:szCs w:val="21"/>
        </w:rPr>
        <w:t xml:space="preserve"> </w:t>
      </w:r>
      <w:r>
        <w:rPr>
          <w:rFonts w:ascii="SimSun" w:eastAsia="SimSun" w:hAnsi="SimSun" w:cs="SimSun"/>
          <w:spacing w:val="-4"/>
          <w:sz w:val="21"/>
          <w:szCs w:val="21"/>
        </w:rPr>
        <w:t>(2)</w:t>
      </w:r>
    </w:p>
    <w:p>
      <w:pPr>
        <w:spacing w:before="179" w:line="220" w:lineRule="auto"/>
        <w:ind w:left="459"/>
        <w:rPr>
          <w:rFonts w:ascii="SimSun" w:eastAsia="SimSun" w:hAnsi="SimSun" w:cs="SimSun"/>
          <w:sz w:val="21"/>
          <w:szCs w:val="21"/>
        </w:rPr>
      </w:pPr>
      <w:r>
        <w:rPr>
          <w:rFonts w:ascii="SimSun" w:eastAsia="SimSun" w:hAnsi="SimSun" w:cs="SimSun"/>
          <w:spacing w:val="-14"/>
          <w:sz w:val="21"/>
          <w:szCs w:val="21"/>
        </w:rPr>
        <w:t>式中：</w:t>
      </w:r>
    </w:p>
    <w:p>
      <w:pPr>
        <w:spacing w:before="155" w:line="212" w:lineRule="auto"/>
        <w:ind w:left="4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WSE—</w:t>
      </w:r>
      <w:r>
        <w:rPr>
          <w:rFonts w:ascii="SimSun" w:eastAsia="SimSun" w:hAnsi="SimSun" w:cs="SimSun"/>
          <w:spacing w:val="-3"/>
          <w:sz w:val="21"/>
          <w:szCs w:val="21"/>
        </w:rPr>
        <w:t>节水当量，采用某种节水灌溉技术模式农</w:t>
      </w:r>
      <w:r>
        <w:rPr>
          <w:rFonts w:ascii="SimSun" w:eastAsia="SimSun" w:hAnsi="SimSun" w:cs="SimSun"/>
          <w:spacing w:val="-4"/>
          <w:sz w:val="21"/>
          <w:szCs w:val="21"/>
        </w:rPr>
        <w:t>田节水当量，</w:t>
      </w:r>
      <w:r>
        <w:rPr>
          <w:rFonts w:ascii="SimSun" w:eastAsia="SimSun" w:hAnsi="SimSun" w:cs="SimSun"/>
          <w:spacing w:val="4"/>
          <w:sz w:val="21"/>
          <w:szCs w:val="21"/>
        </w:rPr>
        <w:t xml:space="preserve"> </w:t>
      </w:r>
      <w:r>
        <w:rPr>
          <w:rFonts w:ascii="Times New Roman" w:eastAsia="Times New Roman" w:hAnsi="Times New Roman" w:cs="Times New Roman"/>
          <w:spacing w:val="-4"/>
          <w:sz w:val="21"/>
          <w:szCs w:val="21"/>
        </w:rPr>
        <w:t>m³/</w:t>
      </w:r>
      <w:r>
        <w:rPr>
          <w:rFonts w:ascii="Times New Roman" w:eastAsia="Times New Roman" w:hAnsi="Times New Roman" w:cs="Times New Roman"/>
          <w:spacing w:val="-3"/>
          <w:sz w:val="21"/>
          <w:szCs w:val="21"/>
        </w:rPr>
        <w:t>hm</w:t>
      </w:r>
      <w:r>
        <w:rPr>
          <w:rFonts w:ascii="Times New Roman" w:eastAsia="Times New Roman" w:hAnsi="Times New Roman" w:cs="Times New Roman"/>
          <w:spacing w:val="-4"/>
          <w:sz w:val="21"/>
          <w:szCs w:val="21"/>
        </w:rPr>
        <w:t>²;</w:t>
      </w:r>
    </w:p>
    <w:p>
      <w:pPr>
        <w:spacing w:before="89" w:line="317" w:lineRule="exact"/>
        <w:ind w:left="439"/>
        <w:rPr>
          <w:rFonts w:ascii="Times New Roman" w:eastAsia="Times New Roman" w:hAnsi="Times New Roman" w:cs="Times New Roman"/>
          <w:sz w:val="21"/>
          <w:szCs w:val="21"/>
        </w:rPr>
      </w:pPr>
      <w:r>
        <w:rPr>
          <w:rFonts w:ascii="Times New Roman" w:eastAsia="Times New Roman" w:hAnsi="Times New Roman" w:cs="Times New Roman"/>
          <w:spacing w:val="-4"/>
          <w:position w:val="8"/>
          <w:sz w:val="21"/>
          <w:szCs w:val="21"/>
        </w:rPr>
        <w:t>AY₁—</w:t>
      </w:r>
      <w:r>
        <w:rPr>
          <w:rFonts w:ascii="Times New Roman" w:eastAsia="Times New Roman" w:hAnsi="Times New Roman" w:cs="Times New Roman"/>
          <w:spacing w:val="-9"/>
          <w:position w:val="8"/>
          <w:sz w:val="21"/>
          <w:szCs w:val="21"/>
        </w:rPr>
        <w:t xml:space="preserve"> </w:t>
      </w:r>
      <w:r>
        <w:rPr>
          <w:rFonts w:ascii="SimSun" w:eastAsia="SimSun" w:hAnsi="SimSun" w:cs="SimSun"/>
          <w:spacing w:val="-4"/>
          <w:position w:val="8"/>
          <w:sz w:val="21"/>
          <w:szCs w:val="21"/>
        </w:rPr>
        <w:t>节水灌溉平均产量，节水灌溉技术模式下作</w:t>
      </w:r>
      <w:r>
        <w:rPr>
          <w:rFonts w:ascii="SimSun" w:eastAsia="SimSun" w:hAnsi="SimSun" w:cs="SimSun"/>
          <w:spacing w:val="-5"/>
          <w:position w:val="8"/>
          <w:sz w:val="21"/>
          <w:szCs w:val="21"/>
        </w:rPr>
        <w:t>物单位面积产量，</w:t>
      </w:r>
      <w:r>
        <w:rPr>
          <w:rFonts w:ascii="SimSun" w:eastAsia="SimSun" w:hAnsi="SimSun" w:cs="SimSun"/>
          <w:spacing w:val="15"/>
          <w:position w:val="8"/>
          <w:sz w:val="21"/>
          <w:szCs w:val="21"/>
        </w:rPr>
        <w:t xml:space="preserve"> </w:t>
      </w:r>
      <w:r>
        <w:rPr>
          <w:rFonts w:ascii="Times New Roman" w:eastAsia="Times New Roman" w:hAnsi="Times New Roman" w:cs="Times New Roman"/>
          <w:spacing w:val="-4"/>
          <w:position w:val="8"/>
          <w:sz w:val="21"/>
          <w:szCs w:val="21"/>
        </w:rPr>
        <w:t>kg</w:t>
      </w:r>
      <w:r>
        <w:rPr>
          <w:rFonts w:ascii="Times New Roman" w:eastAsia="Times New Roman" w:hAnsi="Times New Roman" w:cs="Times New Roman"/>
          <w:spacing w:val="-5"/>
          <w:position w:val="8"/>
          <w:sz w:val="21"/>
          <w:szCs w:val="21"/>
        </w:rPr>
        <w:t>/</w:t>
      </w:r>
      <w:r>
        <w:rPr>
          <w:rFonts w:ascii="Times New Roman" w:eastAsia="Times New Roman" w:hAnsi="Times New Roman" w:cs="Times New Roman"/>
          <w:spacing w:val="-4"/>
          <w:position w:val="8"/>
          <w:sz w:val="21"/>
          <w:szCs w:val="21"/>
        </w:rPr>
        <w:t>hm</w:t>
      </w:r>
      <w:r>
        <w:rPr>
          <w:rFonts w:ascii="Times New Roman" w:eastAsia="Times New Roman" w:hAnsi="Times New Roman" w:cs="Times New Roman"/>
          <w:spacing w:val="-5"/>
          <w:position w:val="8"/>
          <w:sz w:val="21"/>
          <w:szCs w:val="21"/>
        </w:rPr>
        <w:t>²;</w:t>
      </w:r>
    </w:p>
    <w:p>
      <w:pPr>
        <w:spacing w:before="1" w:line="213" w:lineRule="auto"/>
        <w:ind w:left="449"/>
        <w:rPr>
          <w:rFonts w:ascii="SimSun" w:eastAsia="SimSun" w:hAnsi="SimSun" w:cs="SimSun"/>
          <w:sz w:val="21"/>
          <w:szCs w:val="21"/>
        </w:rPr>
      </w:pPr>
      <w:r>
        <w:rPr>
          <w:rFonts w:ascii="SimSun" w:eastAsia="SimSun" w:hAnsi="SimSun" w:cs="SimSun"/>
          <w:spacing w:val="-1"/>
          <w:sz w:val="21"/>
          <w:szCs w:val="21"/>
        </w:rPr>
        <w:t>WUE;—</w:t>
      </w:r>
      <w:r>
        <w:rPr>
          <w:rFonts w:ascii="SimSun" w:eastAsia="SimSun" w:hAnsi="SimSun" w:cs="SimSun"/>
          <w:spacing w:val="-54"/>
          <w:sz w:val="21"/>
          <w:szCs w:val="21"/>
        </w:rPr>
        <w:t xml:space="preserve"> </w:t>
      </w:r>
      <w:r>
        <w:rPr>
          <w:rFonts w:ascii="SimSun" w:eastAsia="SimSun" w:hAnsi="SimSun" w:cs="SimSun"/>
          <w:spacing w:val="-1"/>
          <w:sz w:val="21"/>
          <w:szCs w:val="21"/>
        </w:rPr>
        <w:t>节水灌溉水生产率，节水灌溉技术</w:t>
      </w:r>
      <w:r>
        <w:rPr>
          <w:rFonts w:ascii="SimSun" w:eastAsia="SimSun" w:hAnsi="SimSun" w:cs="SimSun"/>
          <w:spacing w:val="-2"/>
          <w:sz w:val="21"/>
          <w:szCs w:val="21"/>
        </w:rPr>
        <w:t>模式下单方水产量，</w:t>
      </w:r>
      <w:r>
        <w:rPr>
          <w:rFonts w:ascii="SimSun" w:eastAsia="SimSun" w:hAnsi="SimSun" w:cs="SimSun"/>
          <w:spacing w:val="-5"/>
          <w:sz w:val="21"/>
          <w:szCs w:val="21"/>
        </w:rPr>
        <w:t xml:space="preserve"> </w:t>
      </w:r>
      <w:r>
        <w:rPr>
          <w:rFonts w:ascii="SimSun" w:eastAsia="SimSun" w:hAnsi="SimSun" w:cs="SimSun"/>
          <w:spacing w:val="-1"/>
          <w:sz w:val="21"/>
          <w:szCs w:val="21"/>
        </w:rPr>
        <w:t>kg</w:t>
      </w:r>
      <w:r>
        <w:rPr>
          <w:rFonts w:ascii="SimSun" w:eastAsia="SimSun" w:hAnsi="SimSun" w:cs="SimSun"/>
          <w:spacing w:val="-2"/>
          <w:sz w:val="21"/>
          <w:szCs w:val="21"/>
        </w:rPr>
        <w:t>/m³;</w:t>
      </w:r>
    </w:p>
    <w:p>
      <w:pPr>
        <w:spacing w:before="60" w:line="212" w:lineRule="auto"/>
        <w:ind w:left="449"/>
        <w:rPr>
          <w:rFonts w:ascii="Times New Roman" w:eastAsia="Times New Roman" w:hAnsi="Times New Roman" w:cs="Times New Roman"/>
          <w:sz w:val="21"/>
          <w:szCs w:val="21"/>
        </w:rPr>
      </w:pPr>
      <w:r>
        <w:rPr>
          <w:rFonts w:ascii="Times New Roman" w:eastAsia="Times New Roman" w:hAnsi="Times New Roman" w:cs="Times New Roman"/>
          <w:spacing w:val="-6"/>
          <w:position w:val="-1"/>
          <w:sz w:val="21"/>
          <w:szCs w:val="21"/>
        </w:rPr>
        <w:t>WUE</w:t>
      </w:r>
      <w:r>
        <w:rPr>
          <w:rFonts w:ascii="Times New Roman" w:eastAsia="Times New Roman" w:hAnsi="Times New Roman" w:cs="Times New Roman"/>
          <w:spacing w:val="7"/>
          <w:position w:val="-1"/>
          <w:sz w:val="21"/>
          <w:szCs w:val="21"/>
        </w:rPr>
        <w:t xml:space="preserve"> </w:t>
      </w:r>
      <w:r>
        <w:rPr>
          <w:rFonts w:ascii="Times New Roman" w:eastAsia="Times New Roman" w:hAnsi="Times New Roman" w:cs="Times New Roman"/>
          <w:spacing w:val="9"/>
          <w:position w:val="-1"/>
          <w:sz w:val="21"/>
          <w:szCs w:val="21"/>
          <w:u w:val="single" w:color="auto"/>
        </w:rPr>
        <w:t xml:space="preserve">     </w:t>
      </w:r>
      <w:r>
        <w:rPr>
          <w:rFonts w:ascii="SimSun" w:eastAsia="SimSun" w:hAnsi="SimSun" w:cs="SimSun"/>
          <w:spacing w:val="-6"/>
          <w:sz w:val="21"/>
          <w:szCs w:val="21"/>
        </w:rPr>
        <w:t>常规灌溉水生产率，常规灌溉模式下单方水产量，</w:t>
      </w:r>
      <w:r>
        <w:rPr>
          <w:rFonts w:ascii="SimSun" w:eastAsia="SimSun" w:hAnsi="SimSun" w:cs="SimSun"/>
          <w:spacing w:val="-28"/>
          <w:sz w:val="21"/>
          <w:szCs w:val="21"/>
        </w:rPr>
        <w:t xml:space="preserve"> </w:t>
      </w:r>
      <w:r>
        <w:rPr>
          <w:rFonts w:ascii="Times New Roman" w:eastAsia="Times New Roman" w:hAnsi="Times New Roman" w:cs="Times New Roman"/>
          <w:spacing w:val="-6"/>
          <w:sz w:val="21"/>
          <w:szCs w:val="21"/>
        </w:rPr>
        <w:t>kg/m³;</w:t>
      </w:r>
    </w:p>
    <w:p>
      <w:pPr>
        <w:spacing w:before="85" w:line="235" w:lineRule="auto"/>
        <w:ind w:left="439" w:right="1170"/>
        <w:rPr>
          <w:rFonts w:ascii="SimSun" w:eastAsia="SimSun" w:hAnsi="SimSun" w:cs="SimSun"/>
          <w:sz w:val="21"/>
          <w:szCs w:val="21"/>
        </w:rPr>
      </w:pPr>
      <w:r>
        <w:rPr>
          <w:rFonts w:ascii="SimSun" w:eastAsia="SimSun" w:hAnsi="SimSun" w:cs="SimSun"/>
          <w:spacing w:val="-2"/>
          <w:sz w:val="21"/>
          <w:szCs w:val="21"/>
        </w:rPr>
        <w:t>CWUE—</w:t>
      </w:r>
      <w:r>
        <w:rPr>
          <w:rFonts w:ascii="SimSun" w:eastAsia="SimSun" w:hAnsi="SimSun" w:cs="SimSun"/>
          <w:spacing w:val="8"/>
          <w:sz w:val="21"/>
          <w:szCs w:val="21"/>
        </w:rPr>
        <w:t xml:space="preserve">  </w:t>
      </w:r>
      <w:r>
        <w:rPr>
          <w:rFonts w:ascii="SimSun" w:eastAsia="SimSun" w:hAnsi="SimSun" w:cs="SimSun"/>
          <w:spacing w:val="-2"/>
          <w:sz w:val="21"/>
          <w:szCs w:val="21"/>
        </w:rPr>
        <w:t>节水灌溉水生产率倒数，节水灌溉技术模式下作物单位产出用水量，</w:t>
      </w:r>
      <w:r>
        <w:rPr>
          <w:rFonts w:ascii="SimSun" w:eastAsia="SimSun" w:hAnsi="SimSun" w:cs="SimSun"/>
          <w:spacing w:val="15"/>
          <w:sz w:val="21"/>
          <w:szCs w:val="21"/>
        </w:rPr>
        <w:t xml:space="preserve"> </w:t>
      </w:r>
      <w:r>
        <w:rPr>
          <w:rFonts w:ascii="SimSun" w:eastAsia="SimSun" w:hAnsi="SimSun" w:cs="SimSun"/>
          <w:spacing w:val="-2"/>
          <w:sz w:val="21"/>
          <w:szCs w:val="21"/>
        </w:rPr>
        <w:t>kg/m</w:t>
      </w:r>
      <w:r>
        <w:rPr>
          <w:rFonts w:ascii="SimSun" w:eastAsia="SimSun" w:hAnsi="SimSun" w:cs="SimSun"/>
          <w:spacing w:val="-3"/>
          <w:sz w:val="21"/>
          <w:szCs w:val="21"/>
        </w:rPr>
        <w:t>³;</w:t>
      </w:r>
      <w:r>
        <w:rPr>
          <w:rFonts w:ascii="SimSun" w:eastAsia="SimSun" w:hAnsi="SimSun" w:cs="SimSun"/>
          <w:sz w:val="21"/>
          <w:szCs w:val="21"/>
        </w:rPr>
        <w:t xml:space="preserve"> </w:t>
      </w:r>
      <w:r>
        <w:rPr>
          <w:rFonts w:ascii="Times New Roman" w:eastAsia="Times New Roman" w:hAnsi="Times New Roman" w:cs="Times New Roman"/>
          <w:spacing w:val="-4"/>
          <w:sz w:val="21"/>
          <w:szCs w:val="21"/>
        </w:rPr>
        <w:t>CWUEo—</w:t>
      </w:r>
      <w:r>
        <w:rPr>
          <w:rFonts w:ascii="SimSun" w:eastAsia="SimSun" w:hAnsi="SimSun" w:cs="SimSun"/>
          <w:spacing w:val="-4"/>
          <w:sz w:val="21"/>
          <w:szCs w:val="21"/>
        </w:rPr>
        <w:t>常规灌溉水生产率倒数，常规灌溉模式下作物单位产出用水量，</w:t>
      </w:r>
      <w:r>
        <w:rPr>
          <w:rFonts w:ascii="SimSun" w:eastAsia="SimSun" w:hAnsi="SimSun" w:cs="SimSun"/>
          <w:spacing w:val="8"/>
          <w:sz w:val="21"/>
          <w:szCs w:val="21"/>
        </w:rPr>
        <w:t xml:space="preserve"> </w:t>
      </w:r>
      <w:r>
        <w:rPr>
          <w:rFonts w:ascii="Times New Roman" w:eastAsia="Times New Roman" w:hAnsi="Times New Roman" w:cs="Times New Roman"/>
          <w:spacing w:val="-4"/>
          <w:sz w:val="21"/>
          <w:szCs w:val="21"/>
        </w:rPr>
        <w:t>kg/m³</w:t>
      </w:r>
      <w:r>
        <w:rPr>
          <w:rFonts w:ascii="SimSun" w:eastAsia="SimSun" w:hAnsi="SimSun" w:cs="SimSun"/>
          <w:spacing w:val="-4"/>
          <w:sz w:val="21"/>
          <w:szCs w:val="21"/>
        </w:rPr>
        <w:t>。</w:t>
      </w:r>
    </w:p>
    <w:p>
      <w:pPr>
        <w:spacing w:line="300" w:lineRule="auto"/>
        <w:rPr>
          <w:rFonts w:ascii="Arial"/>
          <w:sz w:val="21"/>
        </w:rPr>
      </w:pPr>
    </w:p>
    <w:p>
      <w:pPr>
        <w:spacing w:before="69" w:line="221" w:lineRule="auto"/>
        <w:ind w:left="10"/>
        <w:rPr>
          <w:rFonts w:ascii="SimHei" w:eastAsia="SimHei" w:hAnsi="SimHei" w:cs="SimHei"/>
          <w:sz w:val="21"/>
          <w:szCs w:val="21"/>
        </w:rPr>
      </w:pPr>
      <w:r>
        <w:rPr>
          <w:rFonts w:ascii="SimHei" w:eastAsia="SimHei" w:hAnsi="SimHei" w:cs="SimHei"/>
          <w:sz w:val="21"/>
          <w:szCs w:val="21"/>
        </w:rPr>
        <w:t>6.2</w:t>
      </w:r>
      <w:r>
        <w:rPr>
          <w:rFonts w:ascii="SimHei" w:eastAsia="SimHei" w:hAnsi="SimHei" w:cs="SimHei"/>
          <w:spacing w:val="6"/>
          <w:sz w:val="21"/>
          <w:szCs w:val="21"/>
        </w:rPr>
        <w:t xml:space="preserve">  </w:t>
      </w:r>
      <w:r>
        <w:rPr>
          <w:rFonts w:ascii="SimHei" w:eastAsia="SimHei" w:hAnsi="SimHei" w:cs="SimHei"/>
          <w:sz w:val="21"/>
          <w:szCs w:val="21"/>
        </w:rPr>
        <w:t>经济效果类指标含义与计算</w:t>
      </w:r>
    </w:p>
    <w:p>
      <w:pPr>
        <w:spacing w:line="317" w:lineRule="auto"/>
        <w:rPr>
          <w:rFonts w:ascii="Arial"/>
          <w:sz w:val="21"/>
        </w:rPr>
      </w:pPr>
    </w:p>
    <w:p>
      <w:pPr>
        <w:spacing w:before="69" w:line="247" w:lineRule="auto"/>
        <w:ind w:left="10" w:right="55" w:firstLine="429"/>
        <w:rPr>
          <w:rFonts w:ascii="SimSun" w:eastAsia="SimSun" w:hAnsi="SimSun" w:cs="SimSun"/>
          <w:sz w:val="21"/>
          <w:szCs w:val="21"/>
        </w:rPr>
      </w:pPr>
      <w:r>
        <w:rPr>
          <w:rFonts w:ascii="SimSun" w:eastAsia="SimSun" w:hAnsi="SimSun" w:cs="SimSun"/>
          <w:sz w:val="21"/>
          <w:szCs w:val="21"/>
        </w:rPr>
        <w:t>主要评价技术采用的经济合理性。本类指标包括3个评价指标，该类指标用来评价节水灌溉技术模</w:t>
      </w:r>
      <w:r>
        <w:rPr>
          <w:rFonts w:ascii="SimSun" w:eastAsia="SimSun" w:hAnsi="SimSun" w:cs="SimSun"/>
          <w:spacing w:val="12"/>
          <w:sz w:val="21"/>
          <w:szCs w:val="21"/>
        </w:rPr>
        <w:t xml:space="preserve"> </w:t>
      </w:r>
      <w:r>
        <w:rPr>
          <w:rFonts w:ascii="SimSun" w:eastAsia="SimSun" w:hAnsi="SimSun" w:cs="SimSun"/>
          <w:spacing w:val="-1"/>
          <w:sz w:val="21"/>
          <w:szCs w:val="21"/>
        </w:rPr>
        <w:t>式经济合理性，为按照经济合理性原则对节水技术选择是必要的。</w:t>
      </w:r>
    </w:p>
    <w:p>
      <w:pPr>
        <w:spacing w:before="220" w:line="222" w:lineRule="auto"/>
        <w:ind w:left="10"/>
        <w:rPr>
          <w:rFonts w:ascii="SimHei" w:eastAsia="SimHei" w:hAnsi="SimHei" w:cs="SimHei"/>
          <w:sz w:val="21"/>
          <w:szCs w:val="21"/>
        </w:rPr>
      </w:pPr>
      <w:r>
        <w:rPr>
          <w:rFonts w:ascii="SimHei" w:eastAsia="SimHei" w:hAnsi="SimHei" w:cs="SimHei"/>
          <w:spacing w:val="1"/>
          <w:sz w:val="21"/>
          <w:szCs w:val="21"/>
        </w:rPr>
        <w:t>6.2.1</w:t>
      </w:r>
      <w:r>
        <w:rPr>
          <w:rFonts w:ascii="SimHei" w:eastAsia="SimHei" w:hAnsi="SimHei" w:cs="SimHei"/>
          <w:spacing w:val="2"/>
          <w:sz w:val="21"/>
          <w:szCs w:val="21"/>
        </w:rPr>
        <w:t xml:space="preserve">  </w:t>
      </w:r>
      <w:r>
        <w:rPr>
          <w:rFonts w:ascii="SimHei" w:eastAsia="SimHei" w:hAnsi="SimHei" w:cs="SimHei"/>
          <w:spacing w:val="1"/>
          <w:sz w:val="21"/>
          <w:szCs w:val="21"/>
        </w:rPr>
        <w:t>水生产率</w:t>
      </w:r>
    </w:p>
    <w:p>
      <w:pPr>
        <w:spacing w:before="219" w:line="260" w:lineRule="auto"/>
        <w:ind w:right="8"/>
        <w:rPr>
          <w:rFonts w:ascii="SimSun" w:eastAsia="SimSun" w:hAnsi="SimSun" w:cs="SimSun"/>
          <w:sz w:val="21"/>
          <w:szCs w:val="21"/>
        </w:rPr>
      </w:pPr>
      <w:hyperlink r:id="rId36" w:history="1">
        <w:r>
          <w:rPr>
            <w:rFonts w:ascii="SimSun" w:eastAsia="SimSun" w:hAnsi="SimSun" w:cs="SimSun"/>
            <w:sz w:val="21"/>
            <w:szCs w:val="21"/>
          </w:rPr>
          <w:t>6.2.1.1</w:t>
        </w:r>
      </w:hyperlink>
      <w:r>
        <w:rPr>
          <w:rFonts w:ascii="SimSun" w:eastAsia="SimSun" w:hAnsi="SimSun" w:cs="SimSun"/>
          <w:spacing w:val="20"/>
          <w:sz w:val="21"/>
          <w:szCs w:val="21"/>
        </w:rPr>
        <w:t xml:space="preserve">  </w:t>
      </w:r>
      <w:r>
        <w:rPr>
          <w:rFonts w:ascii="SimSun" w:eastAsia="SimSun" w:hAnsi="SimSun" w:cs="SimSun"/>
          <w:sz w:val="21"/>
          <w:szCs w:val="21"/>
        </w:rPr>
        <w:t>指标含义：又称灌溉水生产力，单方水产出效率。是指灌溉农田采取某种农业高效节水灌溉</w:t>
      </w:r>
      <w:r>
        <w:rPr>
          <w:rFonts w:ascii="SimSun" w:eastAsia="SimSun" w:hAnsi="SimSun" w:cs="SimSun"/>
          <w:spacing w:val="1"/>
          <w:sz w:val="21"/>
          <w:szCs w:val="21"/>
        </w:rPr>
        <w:t xml:space="preserve"> </w:t>
      </w:r>
      <w:r>
        <w:rPr>
          <w:rFonts w:ascii="SimSun" w:eastAsia="SimSun" w:hAnsi="SimSun" w:cs="SimSun"/>
          <w:spacing w:val="5"/>
          <w:sz w:val="21"/>
          <w:szCs w:val="21"/>
        </w:rPr>
        <w:t>技术模式，在一个生产期内(通常一年),节水灌溉技术工程系统控制面积范围内，单方灌溉水量所获</w:t>
      </w:r>
      <w:r>
        <w:rPr>
          <w:rFonts w:ascii="SimSun" w:eastAsia="SimSun" w:hAnsi="SimSun" w:cs="SimSun"/>
          <w:spacing w:val="18"/>
          <w:sz w:val="21"/>
          <w:szCs w:val="21"/>
        </w:rPr>
        <w:t xml:space="preserve"> </w:t>
      </w:r>
      <w:r>
        <w:rPr>
          <w:rFonts w:ascii="SimSun" w:eastAsia="SimSun" w:hAnsi="SimSun" w:cs="SimSun"/>
          <w:spacing w:val="-1"/>
          <w:sz w:val="21"/>
          <w:szCs w:val="21"/>
        </w:rPr>
        <w:t>得的经济产量。该指标是衡量采取节水灌溉技术对农业水资源产出效率影响的通</w:t>
      </w:r>
      <w:r>
        <w:rPr>
          <w:rFonts w:ascii="SimSun" w:eastAsia="SimSun" w:hAnsi="SimSun" w:cs="SimSun"/>
          <w:spacing w:val="-2"/>
          <w:sz w:val="21"/>
          <w:szCs w:val="21"/>
        </w:rPr>
        <w:t>用指标，可以把灌溉用</w:t>
      </w:r>
      <w:r>
        <w:rPr>
          <w:rFonts w:ascii="SimSun" w:eastAsia="SimSun" w:hAnsi="SimSun" w:cs="SimSun"/>
          <w:sz w:val="21"/>
          <w:szCs w:val="21"/>
        </w:rPr>
        <w:t xml:space="preserve"> </w:t>
      </w:r>
      <w:r>
        <w:rPr>
          <w:rFonts w:ascii="SimSun" w:eastAsia="SimSun" w:hAnsi="SimSun" w:cs="SimSun"/>
          <w:spacing w:val="-5"/>
          <w:sz w:val="21"/>
          <w:szCs w:val="21"/>
        </w:rPr>
        <w:t>水与产品产量结合起来，反映出在灌区采取高效节水灌溉技术后，田间单位灌溉水量的农作</w:t>
      </w:r>
      <w:r>
        <w:rPr>
          <w:rFonts w:ascii="SimSun" w:eastAsia="SimSun" w:hAnsi="SimSun" w:cs="SimSun"/>
          <w:spacing w:val="-6"/>
          <w:sz w:val="21"/>
          <w:szCs w:val="21"/>
        </w:rPr>
        <w:t>物产出效果，</w:t>
      </w:r>
      <w:r>
        <w:rPr>
          <w:rFonts w:ascii="SimSun" w:eastAsia="SimSun" w:hAnsi="SimSun" w:cs="SimSun"/>
          <w:sz w:val="21"/>
          <w:szCs w:val="21"/>
        </w:rPr>
        <w:t xml:space="preserve"> </w:t>
      </w:r>
      <w:r>
        <w:rPr>
          <w:rFonts w:ascii="SimSun" w:eastAsia="SimSun" w:hAnsi="SimSun" w:cs="SimSun"/>
          <w:spacing w:val="-3"/>
          <w:sz w:val="21"/>
          <w:szCs w:val="21"/>
        </w:rPr>
        <w:t>综合反映田间的农业生产水平。</w:t>
      </w:r>
    </w:p>
    <w:p>
      <w:pPr>
        <w:spacing w:before="71" w:line="219" w:lineRule="auto"/>
        <w:rPr>
          <w:rFonts w:ascii="SimSun" w:eastAsia="SimSun" w:hAnsi="SimSun" w:cs="SimSun"/>
          <w:sz w:val="21"/>
          <w:szCs w:val="21"/>
        </w:rPr>
        <w:sectPr>
          <w:headerReference w:type="default" r:id="rId37"/>
          <w:footerReference w:type="default" r:id="rId38"/>
          <w:type w:val="continuous"/>
          <w:pgSz w:w="12050" w:h="16940"/>
          <w:pgMar w:top="400" w:right="1426" w:bottom="1048" w:left="1190" w:header="0" w:footer="909" w:gutter="0"/>
          <w:pgNumType w:start="14"/>
          <w:cols w:num="1" w:space="708" w:equalWidth="0">
            <w:col w:w="9434" w:space="0"/>
          </w:cols>
        </w:sectPr>
      </w:pPr>
      <w:hyperlink r:id="rId39" w:history="1">
        <w:r>
          <w:rPr>
            <w:rFonts w:ascii="SimSun" w:eastAsia="SimSun" w:hAnsi="SimSun" w:cs="SimSun"/>
            <w:spacing w:val="-2"/>
            <w:sz w:val="21"/>
            <w:szCs w:val="21"/>
          </w:rPr>
          <w:t>6.2.1.2</w:t>
        </w:r>
      </w:hyperlink>
      <w:r>
        <w:rPr>
          <w:rFonts w:ascii="SimSun" w:eastAsia="SimSun" w:hAnsi="SimSun" w:cs="SimSun"/>
          <w:spacing w:val="13"/>
          <w:sz w:val="21"/>
          <w:szCs w:val="21"/>
        </w:rPr>
        <w:t xml:space="preserve">  </w:t>
      </w:r>
      <w:r>
        <w:rPr>
          <w:rFonts w:ascii="SimSun" w:eastAsia="SimSun" w:hAnsi="SimSun" w:cs="SimSun"/>
          <w:spacing w:val="-2"/>
          <w:sz w:val="21"/>
          <w:szCs w:val="21"/>
        </w:rPr>
        <w:t>指标计算方法：作物总产量与总灌水量之比，具体计算公式为：</w:t>
      </w:r>
    </w:p>
    <w:p>
      <w:pPr>
        <w:spacing w:before="102"/>
        <w:ind w:right="129"/>
        <w:jc w:val="right"/>
        <w:rPr>
          <w:rFonts w:ascii="SimSun" w:eastAsia="SimSun" w:hAnsi="SimSun" w:cs="SimSun"/>
          <w:sz w:val="21"/>
          <w:szCs w:val="21"/>
        </w:rPr>
      </w:pPr>
      <w:r>
        <w:rPr>
          <w:rFonts w:ascii="SimSun" w:eastAsia="SimSun" w:hAnsi="SimSun" w:cs="SimSun"/>
          <w:position w:val="-21"/>
          <w:sz w:val="21"/>
          <w:szCs w:val="21"/>
        </w:rPr>
        <w:drawing>
          <wp:inline distT="0" distB="0" distL="0" distR="0">
            <wp:extent cx="1028701" cy="298396"/>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0"/>
                    <a:stretch>
                      <a:fillRect/>
                    </a:stretch>
                  </pic:blipFill>
                  <pic:spPr>
                    <a:xfrm>
                      <a:off x="0" y="0"/>
                      <a:ext cx="1028701" cy="298396"/>
                    </a:xfrm>
                    <a:prstGeom prst="rect">
                      <a:avLst/>
                    </a:prstGeom>
                  </pic:spPr>
                </pic:pic>
              </a:graphicData>
            </a:graphic>
          </wp:inline>
        </w:drawing>
      </w:r>
      <w:r>
        <w:rPr>
          <w:rFonts w:ascii="SimSun" w:eastAsia="SimSun" w:hAnsi="SimSun" w:cs="SimSun"/>
          <w:spacing w:val="-15"/>
          <w:sz w:val="21"/>
          <w:szCs w:val="21"/>
        </w:rPr>
        <w:t xml:space="preserve"> </w:t>
      </w:r>
      <w:r>
        <w:rPr>
          <w:rFonts w:ascii="SimSun" w:eastAsia="SimSun" w:hAnsi="SimSun" w:cs="SimSun"/>
          <w:spacing w:val="-2"/>
          <w:sz w:val="21"/>
          <w:szCs w:val="21"/>
        </w:rPr>
        <w:t>..............</w:t>
      </w:r>
      <w:r>
        <w:rPr>
          <w:rFonts w:ascii="SimSun" w:eastAsia="SimSun" w:hAnsi="SimSun" w:cs="SimSun"/>
          <w:spacing w:val="25"/>
          <w:sz w:val="21"/>
          <w:szCs w:val="21"/>
        </w:rPr>
        <w:t xml:space="preserve">    </w:t>
      </w:r>
      <w:r>
        <w:rPr>
          <w:rFonts w:ascii="SimSun" w:eastAsia="SimSun" w:hAnsi="SimSun" w:cs="SimSun"/>
          <w:spacing w:val="-2"/>
          <w:sz w:val="21"/>
          <w:szCs w:val="21"/>
        </w:rPr>
        <w:t>......</w:t>
      </w:r>
      <w:r>
        <w:rPr>
          <w:rFonts w:ascii="SimSun" w:eastAsia="SimSun" w:hAnsi="SimSun" w:cs="SimSun"/>
          <w:spacing w:val="-3"/>
          <w:sz w:val="21"/>
          <w:szCs w:val="21"/>
        </w:rPr>
        <w:t>...</w:t>
      </w:r>
      <w:r>
        <w:rPr>
          <w:rFonts w:ascii="SimSun" w:eastAsia="SimSun" w:hAnsi="SimSun" w:cs="SimSun"/>
          <w:spacing w:val="10"/>
          <w:sz w:val="21"/>
          <w:szCs w:val="21"/>
        </w:rPr>
        <w:t xml:space="preserve">      </w:t>
      </w:r>
      <w:r>
        <w:rPr>
          <w:rFonts w:ascii="SimSun" w:eastAsia="SimSun" w:hAnsi="SimSun" w:cs="SimSun"/>
          <w:spacing w:val="-3"/>
          <w:sz w:val="21"/>
          <w:szCs w:val="21"/>
        </w:rPr>
        <w:t>(3)</w:t>
      </w:r>
    </w:p>
    <w:p>
      <w:pPr>
        <w:spacing w:before="109" w:line="220" w:lineRule="auto"/>
        <w:ind w:left="429"/>
        <w:rPr>
          <w:rFonts w:ascii="SimSun" w:eastAsia="SimSun" w:hAnsi="SimSun" w:cs="SimSun"/>
          <w:sz w:val="21"/>
          <w:szCs w:val="21"/>
        </w:rPr>
      </w:pPr>
      <w:r>
        <w:rPr>
          <w:rFonts w:ascii="SimSun" w:eastAsia="SimSun" w:hAnsi="SimSun" w:cs="SimSun"/>
          <w:spacing w:val="-14"/>
          <w:sz w:val="21"/>
          <w:szCs w:val="21"/>
        </w:rPr>
        <w:t>式中：</w:t>
      </w:r>
    </w:p>
    <w:p>
      <w:pPr>
        <w:spacing w:before="83" w:line="230" w:lineRule="auto"/>
        <w:ind w:left="409"/>
        <w:rPr>
          <w:rFonts w:ascii="SimSun" w:eastAsia="SimSun" w:hAnsi="SimSun" w:cs="SimSun"/>
          <w:sz w:val="23"/>
          <w:szCs w:val="23"/>
        </w:rPr>
      </w:pPr>
      <w:r>
        <w:rPr>
          <w:rFonts w:ascii="SimSun" w:eastAsia="SimSun" w:hAnsi="SimSun" w:cs="SimSun"/>
          <w:spacing w:val="-11"/>
          <w:sz w:val="23"/>
          <w:szCs w:val="23"/>
        </w:rPr>
        <w:t>WUE—</w:t>
      </w:r>
      <w:r>
        <w:rPr>
          <w:rFonts w:ascii="SimSun" w:eastAsia="SimSun" w:hAnsi="SimSun" w:cs="SimSun"/>
          <w:spacing w:val="-34"/>
          <w:sz w:val="23"/>
          <w:szCs w:val="23"/>
        </w:rPr>
        <w:t xml:space="preserve"> </w:t>
      </w:r>
      <w:r>
        <w:rPr>
          <w:rFonts w:ascii="SimSun" w:eastAsia="SimSun" w:hAnsi="SimSun" w:cs="SimSun"/>
          <w:spacing w:val="-11"/>
          <w:sz w:val="22"/>
          <w:szCs w:val="22"/>
        </w:rPr>
        <w:t>水生产率，节水灌溉技术模式下单方水产出量，</w:t>
      </w:r>
      <w:r>
        <w:rPr>
          <w:rFonts w:ascii="SimSun" w:eastAsia="SimSun" w:hAnsi="SimSun" w:cs="SimSun"/>
          <w:spacing w:val="-20"/>
          <w:sz w:val="22"/>
          <w:szCs w:val="22"/>
        </w:rPr>
        <w:t xml:space="preserve"> </w:t>
      </w:r>
      <w:r>
        <w:rPr>
          <w:rFonts w:ascii="SimSun" w:eastAsia="SimSun" w:hAnsi="SimSun" w:cs="SimSun"/>
          <w:spacing w:val="-11"/>
          <w:sz w:val="23"/>
          <w:szCs w:val="23"/>
        </w:rPr>
        <w:t>kg/m³;</w:t>
      </w:r>
    </w:p>
    <w:p>
      <w:pPr>
        <w:spacing w:line="219" w:lineRule="auto"/>
        <w:ind w:left="409"/>
        <w:rPr>
          <w:rFonts w:ascii="SimSun" w:eastAsia="SimSun" w:hAnsi="SimSun" w:cs="SimSun"/>
          <w:sz w:val="20"/>
          <w:szCs w:val="20"/>
        </w:rPr>
      </w:pPr>
      <w:r>
        <w:rPr>
          <w:rFonts w:ascii="SimSun" w:eastAsia="SimSun" w:hAnsi="SimSun" w:cs="SimSun"/>
          <w:spacing w:val="-13"/>
          <w:sz w:val="20"/>
          <w:szCs w:val="20"/>
        </w:rPr>
        <w:t>TW—</w:t>
      </w:r>
      <w:r>
        <w:rPr>
          <w:rFonts w:ascii="SimSun" w:eastAsia="SimSun" w:hAnsi="SimSun" w:cs="SimSun"/>
          <w:spacing w:val="55"/>
          <w:sz w:val="20"/>
          <w:szCs w:val="20"/>
        </w:rPr>
        <w:t xml:space="preserve"> </w:t>
      </w:r>
      <w:r>
        <w:rPr>
          <w:rFonts w:ascii="SimSun" w:eastAsia="SimSun" w:hAnsi="SimSun" w:cs="SimSun"/>
          <w:spacing w:val="-13"/>
          <w:sz w:val="22"/>
          <w:szCs w:val="22"/>
        </w:rPr>
        <w:t>总灌水量，节水灌溉技术模式下灌溉总用</w:t>
      </w:r>
      <w:r>
        <w:rPr>
          <w:rFonts w:ascii="SimSun" w:eastAsia="SimSun" w:hAnsi="SimSun" w:cs="SimSun"/>
          <w:spacing w:val="-14"/>
          <w:sz w:val="22"/>
          <w:szCs w:val="22"/>
        </w:rPr>
        <w:t>水量，</w:t>
      </w:r>
      <w:r>
        <w:rPr>
          <w:rFonts w:ascii="SimSun" w:eastAsia="SimSun" w:hAnsi="SimSun" w:cs="SimSun"/>
          <w:spacing w:val="30"/>
          <w:sz w:val="22"/>
          <w:szCs w:val="22"/>
        </w:rPr>
        <w:t xml:space="preserve"> </w:t>
      </w:r>
      <w:r>
        <w:rPr>
          <w:rFonts w:ascii="SimSun" w:eastAsia="SimSun" w:hAnsi="SimSun" w:cs="SimSun"/>
          <w:spacing w:val="-14"/>
          <w:sz w:val="20"/>
          <w:szCs w:val="20"/>
        </w:rPr>
        <w:t>m³;</w:t>
      </w:r>
    </w:p>
    <w:p>
      <w:pPr>
        <w:spacing w:before="62" w:line="214" w:lineRule="auto"/>
        <w:ind w:left="419"/>
        <w:rPr>
          <w:rFonts w:ascii="SimSun" w:eastAsia="SimSun" w:hAnsi="SimSun" w:cs="SimSun"/>
          <w:sz w:val="24"/>
          <w:szCs w:val="24"/>
        </w:rPr>
      </w:pPr>
      <w:r>
        <w:rPr>
          <w:rFonts w:ascii="SimSun" w:eastAsia="SimSun" w:hAnsi="SimSun" w:cs="SimSun"/>
          <w:spacing w:val="-12"/>
          <w:sz w:val="24"/>
          <w:szCs w:val="24"/>
        </w:rPr>
        <w:t>TY—</w:t>
      </w:r>
      <w:r>
        <w:rPr>
          <w:rFonts w:ascii="SimSun" w:eastAsia="SimSun" w:hAnsi="SimSun" w:cs="SimSun"/>
          <w:spacing w:val="-12"/>
          <w:sz w:val="22"/>
          <w:szCs w:val="22"/>
        </w:rPr>
        <w:t>总产量，节水灌溉技术模式下作物产品总产量，</w:t>
      </w:r>
      <w:r>
        <w:rPr>
          <w:rFonts w:ascii="SimSun" w:eastAsia="SimSun" w:hAnsi="SimSun" w:cs="SimSun"/>
          <w:spacing w:val="-11"/>
          <w:sz w:val="22"/>
          <w:szCs w:val="22"/>
        </w:rPr>
        <w:t xml:space="preserve"> </w:t>
      </w:r>
      <w:r>
        <w:rPr>
          <w:rFonts w:ascii="SimSun" w:eastAsia="SimSun" w:hAnsi="SimSun" w:cs="SimSun"/>
          <w:spacing w:val="-12"/>
          <w:sz w:val="24"/>
          <w:szCs w:val="24"/>
        </w:rPr>
        <w:t>kg</w:t>
      </w:r>
      <w:r>
        <w:rPr>
          <w:rFonts w:ascii="SimSun" w:eastAsia="SimSun" w:hAnsi="SimSun" w:cs="SimSun"/>
          <w:spacing w:val="-13"/>
          <w:sz w:val="24"/>
          <w:szCs w:val="24"/>
        </w:rPr>
        <w:t>;</w:t>
      </w:r>
    </w:p>
    <w:p>
      <w:pPr>
        <w:spacing w:before="29" w:line="320" w:lineRule="exact"/>
        <w:ind w:left="389"/>
        <w:rPr>
          <w:rFonts w:ascii="Times New Roman" w:eastAsia="Times New Roman" w:hAnsi="Times New Roman" w:cs="Times New Roman"/>
          <w:sz w:val="24"/>
          <w:szCs w:val="24"/>
        </w:rPr>
      </w:pPr>
      <w:r>
        <w:rPr>
          <w:rFonts w:ascii="Times New Roman" w:eastAsia="Times New Roman" w:hAnsi="Times New Roman" w:cs="Times New Roman"/>
          <w:spacing w:val="-15"/>
          <w:position w:val="7"/>
          <w:sz w:val="24"/>
          <w:szCs w:val="24"/>
        </w:rPr>
        <w:t>AY—</w:t>
      </w:r>
      <w:r>
        <w:rPr>
          <w:rFonts w:ascii="SimSun" w:eastAsia="SimSun" w:hAnsi="SimSun" w:cs="SimSun"/>
          <w:spacing w:val="-15"/>
          <w:position w:val="7"/>
          <w:sz w:val="22"/>
          <w:szCs w:val="22"/>
        </w:rPr>
        <w:t>平均产量，节水灌溉技术模式下作物单位面积产量，</w:t>
      </w:r>
      <w:r>
        <w:rPr>
          <w:rFonts w:ascii="SimSun" w:eastAsia="SimSun" w:hAnsi="SimSun" w:cs="SimSun"/>
          <w:spacing w:val="15"/>
          <w:position w:val="7"/>
          <w:sz w:val="22"/>
          <w:szCs w:val="22"/>
        </w:rPr>
        <w:t xml:space="preserve"> </w:t>
      </w:r>
      <w:r>
        <w:rPr>
          <w:rFonts w:ascii="Times New Roman" w:eastAsia="Times New Roman" w:hAnsi="Times New Roman" w:cs="Times New Roman"/>
          <w:spacing w:val="-15"/>
          <w:position w:val="7"/>
          <w:sz w:val="24"/>
          <w:szCs w:val="24"/>
        </w:rPr>
        <w:t>kg/hm²;</w:t>
      </w:r>
    </w:p>
    <w:p>
      <w:pPr>
        <w:spacing w:line="184" w:lineRule="auto"/>
        <w:ind w:left="399"/>
        <w:rPr>
          <w:rFonts w:ascii="SimSun" w:eastAsia="SimSun" w:hAnsi="SimSun" w:cs="SimSun"/>
          <w:sz w:val="22"/>
          <w:szCs w:val="22"/>
        </w:rPr>
      </w:pPr>
      <w:r>
        <w:rPr>
          <w:rFonts w:ascii="Times New Roman" w:eastAsia="Times New Roman" w:hAnsi="Times New Roman" w:cs="Times New Roman"/>
          <w:spacing w:val="-12"/>
          <w:sz w:val="22"/>
          <w:szCs w:val="22"/>
        </w:rPr>
        <w:t>ATW—</w:t>
      </w:r>
      <w:r>
        <w:rPr>
          <w:rFonts w:ascii="SimSun" w:eastAsia="SimSun" w:hAnsi="SimSun" w:cs="SimSun"/>
          <w:spacing w:val="-12"/>
          <w:sz w:val="22"/>
          <w:szCs w:val="22"/>
        </w:rPr>
        <w:t>平均灌水量，节水灌溉技术模式下单位面积水量，</w:t>
      </w:r>
      <w:r>
        <w:rPr>
          <w:rFonts w:ascii="SimSun" w:eastAsia="SimSun" w:hAnsi="SimSun" w:cs="SimSun"/>
          <w:spacing w:val="11"/>
          <w:sz w:val="22"/>
          <w:szCs w:val="22"/>
        </w:rPr>
        <w:t xml:space="preserve"> </w:t>
      </w:r>
      <w:r>
        <w:rPr>
          <w:rFonts w:ascii="Times New Roman" w:eastAsia="Times New Roman" w:hAnsi="Times New Roman" w:cs="Times New Roman"/>
          <w:spacing w:val="-12"/>
          <w:sz w:val="22"/>
          <w:szCs w:val="22"/>
        </w:rPr>
        <w:t>m³/hm²</w:t>
      </w:r>
      <w:r>
        <w:rPr>
          <w:rFonts w:ascii="SimSun" w:eastAsia="SimSun" w:hAnsi="SimSun" w:cs="SimSun"/>
          <w:spacing w:val="-12"/>
          <w:sz w:val="22"/>
          <w:szCs w:val="22"/>
        </w:rPr>
        <w:t>。</w:t>
      </w:r>
    </w:p>
    <w:p>
      <w:pPr>
        <w:sectPr>
          <w:headerReference w:type="default" r:id="rId41"/>
          <w:footerReference w:type="default" r:id="rId42"/>
          <w:type w:val="nextPage"/>
          <w:pgSz w:w="12050" w:h="16940"/>
          <w:pgMar w:top="400" w:right="1426" w:bottom="1048" w:left="1190" w:header="0" w:footer="909" w:gutter="0"/>
          <w:pgNumType w:start="15"/>
          <w:cols w:num="1" w:space="708" w:equalWidth="0">
            <w:col w:w="9434" w:space="0"/>
          </w:cols>
          <w:titlePg w:val="0"/>
        </w:sectPr>
      </w:pPr>
    </w:p>
    <w:p>
      <w:pPr>
        <w:spacing w:line="243" w:lineRule="auto"/>
        <w:rPr>
          <w:rFonts w:ascii="Arial"/>
          <w:sz w:val="21"/>
        </w:rPr>
      </w:pPr>
    </w:p>
    <w:p>
      <w:pPr>
        <w:spacing w:line="243" w:lineRule="auto"/>
        <w:rPr>
          <w:rFonts w:ascii="Arial"/>
          <w:sz w:val="21"/>
        </w:rPr>
      </w:pPr>
    </w:p>
    <w:p>
      <w:pPr>
        <w:spacing w:before="49" w:line="192" w:lineRule="auto"/>
        <w:jc w:val="right"/>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DB65/T</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pacing w:val="-1"/>
          <w:sz w:val="17"/>
          <w:szCs w:val="17"/>
        </w:rPr>
        <w:t>4140—2018</w:t>
      </w:r>
    </w:p>
    <w:p>
      <w:pPr>
        <w:spacing w:line="364" w:lineRule="auto"/>
        <w:rPr>
          <w:rFonts w:ascii="Arial"/>
          <w:sz w:val="21"/>
        </w:rPr>
      </w:pPr>
    </w:p>
    <w:p>
      <w:pPr>
        <w:spacing w:before="68" w:line="223" w:lineRule="auto"/>
        <w:ind w:left="30"/>
        <w:rPr>
          <w:rFonts w:ascii="SimHei" w:eastAsia="SimHei" w:hAnsi="SimHei" w:cs="SimHei"/>
          <w:sz w:val="21"/>
          <w:szCs w:val="21"/>
        </w:rPr>
      </w:pPr>
      <w:r>
        <w:rPr>
          <w:rFonts w:ascii="SimHei" w:eastAsia="SimHei" w:hAnsi="SimHei" w:cs="SimHei"/>
          <w:spacing w:val="1"/>
          <w:sz w:val="21"/>
          <w:szCs w:val="21"/>
        </w:rPr>
        <w:t>6.2.2</w:t>
      </w:r>
      <w:r>
        <w:rPr>
          <w:rFonts w:ascii="SimHei" w:eastAsia="SimHei" w:hAnsi="SimHei" w:cs="SimHei"/>
          <w:spacing w:val="82"/>
          <w:sz w:val="21"/>
          <w:szCs w:val="21"/>
        </w:rPr>
        <w:t xml:space="preserve"> </w:t>
      </w:r>
      <w:r>
        <w:rPr>
          <w:rFonts w:ascii="SimHei" w:eastAsia="SimHei" w:hAnsi="SimHei" w:cs="SimHei"/>
          <w:spacing w:val="1"/>
          <w:sz w:val="21"/>
          <w:szCs w:val="21"/>
        </w:rPr>
        <w:t>平均产量</w:t>
      </w:r>
    </w:p>
    <w:p>
      <w:pPr>
        <w:spacing w:before="194" w:line="258" w:lineRule="auto"/>
        <w:ind w:right="4"/>
        <w:rPr>
          <w:rFonts w:ascii="SimSun" w:eastAsia="SimSun" w:hAnsi="SimSun" w:cs="SimSun"/>
          <w:sz w:val="21"/>
          <w:szCs w:val="21"/>
        </w:rPr>
      </w:pPr>
      <w:hyperlink r:id="rId43" w:history="1">
        <w:r>
          <w:rPr>
            <w:rFonts w:ascii="SimSun" w:eastAsia="SimSun" w:hAnsi="SimSun" w:cs="SimSun"/>
            <w:sz w:val="21"/>
            <w:szCs w:val="21"/>
          </w:rPr>
          <w:t>6.2.2.1</w:t>
        </w:r>
      </w:hyperlink>
      <w:r>
        <w:rPr>
          <w:rFonts w:ascii="SimSun" w:eastAsia="SimSun" w:hAnsi="SimSun" w:cs="SimSun"/>
          <w:sz w:val="21"/>
          <w:szCs w:val="21"/>
        </w:rPr>
        <w:t>一指标含义：又称单位面积产量，土地生产率，是指灌溉农田采取某种</w:t>
      </w:r>
      <w:r>
        <w:rPr>
          <w:rFonts w:ascii="SimSun" w:eastAsia="SimSun" w:hAnsi="SimSun" w:cs="SimSun"/>
          <w:spacing w:val="-1"/>
          <w:sz w:val="21"/>
          <w:szCs w:val="21"/>
        </w:rPr>
        <w:t>农业高效节水灌溉技术</w:t>
      </w:r>
      <w:r>
        <w:rPr>
          <w:rFonts w:ascii="SimSun" w:eastAsia="SimSun" w:hAnsi="SimSun" w:cs="SimSun"/>
          <w:sz w:val="21"/>
          <w:szCs w:val="21"/>
        </w:rPr>
        <w:t xml:space="preserve"> </w:t>
      </w:r>
      <w:r>
        <w:rPr>
          <w:rFonts w:ascii="SimSun" w:eastAsia="SimSun" w:hAnsi="SimSun" w:cs="SimSun"/>
          <w:spacing w:val="4"/>
          <w:sz w:val="21"/>
          <w:szCs w:val="21"/>
        </w:rPr>
        <w:t>模式，在一个生产期内(通常一年),节水灌溉技术工程系统控制面积范围内，种植某种农作物单位面</w:t>
      </w:r>
      <w:r>
        <w:rPr>
          <w:rFonts w:ascii="SimSun" w:eastAsia="SimSun" w:hAnsi="SimSun" w:cs="SimSun"/>
          <w:spacing w:val="3"/>
          <w:sz w:val="21"/>
          <w:szCs w:val="21"/>
        </w:rPr>
        <w:t xml:space="preserve"> </w:t>
      </w:r>
      <w:r>
        <w:rPr>
          <w:rFonts w:ascii="SimSun" w:eastAsia="SimSun" w:hAnsi="SimSun" w:cs="SimSun"/>
          <w:spacing w:val="-1"/>
          <w:sz w:val="21"/>
          <w:szCs w:val="21"/>
        </w:rPr>
        <w:t>积所获得的经济产量，该指标是衡量节水灌溉模式下土地产出效果的指标。</w:t>
      </w:r>
    </w:p>
    <w:p>
      <w:pPr>
        <w:spacing w:before="60" w:line="219" w:lineRule="auto"/>
        <w:ind w:left="10"/>
        <w:rPr>
          <w:rFonts w:ascii="SimSun" w:eastAsia="SimSun" w:hAnsi="SimSun" w:cs="SimSun"/>
          <w:sz w:val="21"/>
          <w:szCs w:val="21"/>
        </w:rPr>
      </w:pPr>
      <w:hyperlink r:id="rId44" w:history="1">
        <w:r>
          <w:rPr>
            <w:rFonts w:ascii="SimSun" w:eastAsia="SimSun" w:hAnsi="SimSun" w:cs="SimSun"/>
            <w:spacing w:val="-2"/>
            <w:sz w:val="21"/>
            <w:szCs w:val="21"/>
          </w:rPr>
          <w:t>6.2.2.2</w:t>
        </w:r>
      </w:hyperlink>
      <w:r>
        <w:rPr>
          <w:rFonts w:ascii="SimSun" w:eastAsia="SimSun" w:hAnsi="SimSun" w:cs="SimSun"/>
          <w:spacing w:val="102"/>
          <w:sz w:val="21"/>
          <w:szCs w:val="21"/>
        </w:rPr>
        <w:t xml:space="preserve"> </w:t>
      </w:r>
      <w:r>
        <w:rPr>
          <w:rFonts w:ascii="SimSun" w:eastAsia="SimSun" w:hAnsi="SimSun" w:cs="SimSun"/>
          <w:spacing w:val="-2"/>
          <w:sz w:val="21"/>
          <w:szCs w:val="21"/>
        </w:rPr>
        <w:t>指标计算方法：作物总产量与种植面积之比，具体计算公式为：</w:t>
      </w:r>
    </w:p>
    <w:p>
      <w:pPr>
        <w:spacing w:before="174" w:line="222" w:lineRule="auto"/>
        <w:ind w:right="95"/>
        <w:jc w:val="right"/>
        <w:rPr>
          <w:rFonts w:ascii="SimSun" w:eastAsia="SimSun" w:hAnsi="SimSun" w:cs="SimSun"/>
          <w:sz w:val="21"/>
          <w:szCs w:val="21"/>
        </w:rPr>
      </w:pPr>
      <w:r>
        <w:pict>
          <v:shape id="_x0000_s1026" type="#_x0000_t202" style="width:46.05pt;height:27.5pt;margin-top:2.12pt;margin-left:187.5pt;position:absolute;z-index:251659264" filled="f" stroked="f">
            <o:lock v:ext="edit" aspectratio="f"/>
            <v:textbox inset="0,0,0,0">
              <w:txbxContent>
                <w:p>
                  <w:pPr>
                    <w:spacing w:before="20" w:line="509" w:lineRule="exact"/>
                    <w:ind w:left="20"/>
                  </w:pPr>
                  <w:r>
                    <w:rPr>
                      <w:position w:val="-10"/>
                    </w:rPr>
                    <w:drawing>
                      <wp:inline distT="0" distB="0" distL="0" distR="0">
                        <wp:extent cx="558818" cy="323795"/>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5"/>
                                <a:stretch>
                                  <a:fillRect/>
                                </a:stretch>
                              </pic:blipFill>
                              <pic:spPr>
                                <a:xfrm>
                                  <a:off x="0" y="0"/>
                                  <a:ext cx="558818" cy="323795"/>
                                </a:xfrm>
                                <a:prstGeom prst="rect">
                                  <a:avLst/>
                                </a:prstGeom>
                              </pic:spPr>
                            </pic:pic>
                          </a:graphicData>
                        </a:graphic>
                      </wp:inline>
                    </w:drawing>
                  </w:r>
                </w:p>
              </w:txbxContent>
            </v:textbox>
          </v:shape>
        </w:pict>
      </w:r>
      <w:r>
        <w:rPr>
          <w:rFonts w:ascii="SimSun" w:eastAsia="SimSun" w:hAnsi="SimSun" w:cs="SimSun"/>
          <w:spacing w:val="-8"/>
          <w:sz w:val="21"/>
          <w:szCs w:val="21"/>
        </w:rPr>
        <w:t>..</w:t>
      </w:r>
      <w:r>
        <w:rPr>
          <w:rFonts w:ascii="SimSun" w:eastAsia="SimSun" w:hAnsi="SimSun" w:cs="SimSun"/>
          <w:spacing w:val="1"/>
          <w:sz w:val="21"/>
          <w:szCs w:val="21"/>
        </w:rPr>
        <w:t xml:space="preserve">                        </w:t>
      </w:r>
      <w:r>
        <w:rPr>
          <w:rFonts w:ascii="SimSun" w:eastAsia="SimSun" w:hAnsi="SimSun" w:cs="SimSun"/>
          <w:sz w:val="21"/>
          <w:szCs w:val="21"/>
        </w:rPr>
        <w:t xml:space="preserve">       </w:t>
      </w:r>
      <w:r>
        <w:rPr>
          <w:rFonts w:ascii="SimSun" w:eastAsia="SimSun" w:hAnsi="SimSun" w:cs="SimSun"/>
          <w:spacing w:val="-8"/>
          <w:sz w:val="21"/>
          <w:szCs w:val="21"/>
        </w:rPr>
        <w:t>...</w:t>
      </w:r>
      <w:r>
        <w:rPr>
          <w:rFonts w:ascii="SimSun" w:eastAsia="SimSun" w:hAnsi="SimSun" w:cs="SimSun"/>
          <w:spacing w:val="17"/>
          <w:sz w:val="21"/>
          <w:szCs w:val="21"/>
        </w:rPr>
        <w:t xml:space="preserve">   </w:t>
      </w:r>
      <w:r>
        <w:rPr>
          <w:rFonts w:ascii="SimSun" w:eastAsia="SimSun" w:hAnsi="SimSun" w:cs="SimSun"/>
          <w:spacing w:val="-8"/>
          <w:sz w:val="21"/>
          <w:szCs w:val="21"/>
        </w:rPr>
        <w:t>(4)</w:t>
      </w:r>
    </w:p>
    <w:p>
      <w:pPr>
        <w:spacing w:before="274" w:line="220" w:lineRule="auto"/>
        <w:ind w:left="419"/>
        <w:rPr>
          <w:rFonts w:ascii="SimSun" w:eastAsia="SimSun" w:hAnsi="SimSun" w:cs="SimSun"/>
          <w:sz w:val="20"/>
          <w:szCs w:val="20"/>
        </w:rPr>
      </w:pPr>
      <w:r>
        <w:rPr>
          <w:rFonts w:ascii="SimSun" w:eastAsia="SimSun" w:hAnsi="SimSun" w:cs="SimSun"/>
          <w:spacing w:val="-3"/>
          <w:sz w:val="20"/>
          <w:szCs w:val="20"/>
        </w:rPr>
        <w:t>式中：</w:t>
      </w:r>
    </w:p>
    <w:p>
      <w:pPr>
        <w:spacing w:before="32" w:line="343" w:lineRule="exact"/>
        <w:ind w:left="419"/>
        <w:rPr>
          <w:rFonts w:ascii="Times New Roman" w:eastAsia="Times New Roman" w:hAnsi="Times New Roman" w:cs="Times New Roman"/>
          <w:sz w:val="24"/>
          <w:szCs w:val="24"/>
        </w:rPr>
      </w:pPr>
      <w:r>
        <w:rPr>
          <w:rFonts w:ascii="Times New Roman" w:eastAsia="Times New Roman" w:hAnsi="Times New Roman" w:cs="Times New Roman"/>
          <w:spacing w:val="-15"/>
          <w:position w:val="9"/>
          <w:sz w:val="24"/>
          <w:szCs w:val="24"/>
        </w:rPr>
        <w:t>AY—</w:t>
      </w:r>
      <w:r>
        <w:rPr>
          <w:rFonts w:ascii="SimSun" w:eastAsia="SimSun" w:hAnsi="SimSun" w:cs="SimSun"/>
          <w:spacing w:val="-15"/>
          <w:position w:val="9"/>
          <w:sz w:val="22"/>
          <w:szCs w:val="22"/>
        </w:rPr>
        <w:t>平均产量，节水灌溉技术模式下作物单位面积产</w:t>
      </w:r>
      <w:r>
        <w:rPr>
          <w:rFonts w:ascii="SimSun" w:eastAsia="SimSun" w:hAnsi="SimSun" w:cs="SimSun"/>
          <w:spacing w:val="-16"/>
          <w:position w:val="9"/>
          <w:sz w:val="22"/>
          <w:szCs w:val="22"/>
        </w:rPr>
        <w:t>量，</w:t>
      </w:r>
      <w:r>
        <w:rPr>
          <w:rFonts w:ascii="SimSun" w:eastAsia="SimSun" w:hAnsi="SimSun" w:cs="SimSun"/>
          <w:spacing w:val="10"/>
          <w:position w:val="9"/>
          <w:sz w:val="22"/>
          <w:szCs w:val="22"/>
        </w:rPr>
        <w:t xml:space="preserve"> </w:t>
      </w:r>
      <w:r>
        <w:rPr>
          <w:rFonts w:ascii="Times New Roman" w:eastAsia="Times New Roman" w:hAnsi="Times New Roman" w:cs="Times New Roman"/>
          <w:spacing w:val="-15"/>
          <w:position w:val="9"/>
          <w:sz w:val="24"/>
          <w:szCs w:val="24"/>
        </w:rPr>
        <w:t>kg</w:t>
      </w:r>
      <w:r>
        <w:rPr>
          <w:rFonts w:ascii="Times New Roman" w:eastAsia="Times New Roman" w:hAnsi="Times New Roman" w:cs="Times New Roman"/>
          <w:spacing w:val="-16"/>
          <w:position w:val="9"/>
          <w:sz w:val="24"/>
          <w:szCs w:val="24"/>
        </w:rPr>
        <w:t>/</w:t>
      </w:r>
      <w:r>
        <w:rPr>
          <w:rFonts w:ascii="Times New Roman" w:eastAsia="Times New Roman" w:hAnsi="Times New Roman" w:cs="Times New Roman"/>
          <w:spacing w:val="-15"/>
          <w:position w:val="9"/>
          <w:sz w:val="24"/>
          <w:szCs w:val="24"/>
        </w:rPr>
        <w:t>hm</w:t>
      </w:r>
      <w:r>
        <w:rPr>
          <w:rFonts w:ascii="Times New Roman" w:eastAsia="Times New Roman" w:hAnsi="Times New Roman" w:cs="Times New Roman"/>
          <w:spacing w:val="-16"/>
          <w:position w:val="9"/>
          <w:sz w:val="24"/>
          <w:szCs w:val="24"/>
        </w:rPr>
        <w:t>²;</w:t>
      </w:r>
    </w:p>
    <w:p>
      <w:pPr>
        <w:spacing w:before="1" w:line="213" w:lineRule="auto"/>
        <w:ind w:left="419"/>
        <w:rPr>
          <w:rFonts w:ascii="SimSun" w:eastAsia="SimSun" w:hAnsi="SimSun" w:cs="SimSun"/>
          <w:sz w:val="23"/>
          <w:szCs w:val="23"/>
        </w:rPr>
      </w:pPr>
      <w:r>
        <w:rPr>
          <w:rFonts w:ascii="SimSun" w:eastAsia="SimSun" w:hAnsi="SimSun" w:cs="SimSun"/>
          <w:spacing w:val="-14"/>
          <w:sz w:val="23"/>
          <w:szCs w:val="23"/>
        </w:rPr>
        <w:t>TY—</w:t>
      </w:r>
      <w:r>
        <w:rPr>
          <w:rFonts w:ascii="SimSun" w:eastAsia="SimSun" w:hAnsi="SimSun" w:cs="SimSun"/>
          <w:spacing w:val="-69"/>
          <w:sz w:val="23"/>
          <w:szCs w:val="23"/>
        </w:rPr>
        <w:t xml:space="preserve"> </w:t>
      </w:r>
      <w:r>
        <w:rPr>
          <w:rFonts w:ascii="SimSun" w:eastAsia="SimSun" w:hAnsi="SimSun" w:cs="SimSun"/>
          <w:spacing w:val="-14"/>
          <w:sz w:val="22"/>
          <w:szCs w:val="22"/>
        </w:rPr>
        <w:t>总产量，节水灌溉技术模式下作物总产量</w:t>
      </w:r>
      <w:r>
        <w:rPr>
          <w:rFonts w:ascii="SimSun" w:eastAsia="SimSun" w:hAnsi="SimSun" w:cs="SimSun"/>
          <w:spacing w:val="-15"/>
          <w:sz w:val="22"/>
          <w:szCs w:val="22"/>
        </w:rPr>
        <w:t>，</w:t>
      </w:r>
      <w:r>
        <w:rPr>
          <w:rFonts w:ascii="SimSun" w:eastAsia="SimSun" w:hAnsi="SimSun" w:cs="SimSun"/>
          <w:sz w:val="22"/>
          <w:szCs w:val="22"/>
        </w:rPr>
        <w:t xml:space="preserve"> </w:t>
      </w:r>
      <w:r>
        <w:rPr>
          <w:rFonts w:ascii="SimSun" w:eastAsia="SimSun" w:hAnsi="SimSun" w:cs="SimSun"/>
          <w:spacing w:val="-14"/>
          <w:sz w:val="23"/>
          <w:szCs w:val="23"/>
        </w:rPr>
        <w:t>kg</w:t>
      </w:r>
      <w:r>
        <w:rPr>
          <w:rFonts w:ascii="SimSun" w:eastAsia="SimSun" w:hAnsi="SimSun" w:cs="SimSun"/>
          <w:spacing w:val="-15"/>
          <w:sz w:val="23"/>
          <w:szCs w:val="23"/>
        </w:rPr>
        <w:t>;</w:t>
      </w:r>
    </w:p>
    <w:p>
      <w:pPr>
        <w:spacing w:before="40" w:line="206" w:lineRule="auto"/>
        <w:ind w:left="409"/>
        <w:rPr>
          <w:rFonts w:ascii="SimSun" w:eastAsia="SimSun" w:hAnsi="SimSun" w:cs="SimSun"/>
          <w:sz w:val="24"/>
          <w:szCs w:val="24"/>
        </w:rPr>
      </w:pPr>
      <w:r>
        <w:rPr>
          <w:rFonts w:ascii="Times New Roman" w:eastAsia="Times New Roman" w:hAnsi="Times New Roman" w:cs="Times New Roman"/>
          <w:spacing w:val="-16"/>
          <w:sz w:val="24"/>
          <w:szCs w:val="24"/>
        </w:rPr>
        <w:t>TS—</w:t>
      </w:r>
      <w:r>
        <w:rPr>
          <w:rFonts w:ascii="SimSun" w:eastAsia="SimSun" w:hAnsi="SimSun" w:cs="SimSun"/>
          <w:spacing w:val="-16"/>
          <w:sz w:val="22"/>
          <w:szCs w:val="22"/>
        </w:rPr>
        <w:t>灌溉总面积，节水灌溉技术模式下作物种植面积，</w:t>
      </w:r>
      <w:r>
        <w:rPr>
          <w:rFonts w:ascii="SimSun" w:eastAsia="SimSun" w:hAnsi="SimSun" w:cs="SimSun"/>
          <w:spacing w:val="5"/>
          <w:sz w:val="22"/>
          <w:szCs w:val="22"/>
        </w:rPr>
        <w:t xml:space="preserve"> </w:t>
      </w:r>
      <w:r>
        <w:rPr>
          <w:rFonts w:ascii="Times New Roman" w:eastAsia="Times New Roman" w:hAnsi="Times New Roman" w:cs="Times New Roman"/>
          <w:spacing w:val="-16"/>
          <w:sz w:val="24"/>
          <w:szCs w:val="24"/>
        </w:rPr>
        <w:t>hm²</w:t>
      </w:r>
      <w:r>
        <w:rPr>
          <w:rFonts w:ascii="SimSun" w:eastAsia="SimSun" w:hAnsi="SimSun" w:cs="SimSun"/>
          <w:spacing w:val="-16"/>
          <w:sz w:val="24"/>
          <w:szCs w:val="24"/>
        </w:rPr>
        <w:t>。</w:t>
      </w:r>
    </w:p>
    <w:p>
      <w:pPr>
        <w:spacing w:before="222" w:line="222" w:lineRule="auto"/>
        <w:ind w:left="10"/>
        <w:rPr>
          <w:rFonts w:ascii="SimHei" w:eastAsia="SimHei" w:hAnsi="SimHei" w:cs="SimHei"/>
          <w:sz w:val="21"/>
          <w:szCs w:val="21"/>
        </w:rPr>
      </w:pPr>
      <w:r>
        <w:rPr>
          <w:rFonts w:ascii="SimHei" w:eastAsia="SimHei" w:hAnsi="SimHei" w:cs="SimHei"/>
          <w:spacing w:val="2"/>
          <w:sz w:val="21"/>
          <w:szCs w:val="21"/>
        </w:rPr>
        <w:t>6.2.3</w:t>
      </w:r>
      <w:r>
        <w:rPr>
          <w:rFonts w:ascii="SimHei" w:eastAsia="SimHei" w:hAnsi="SimHei" w:cs="SimHei"/>
          <w:spacing w:val="88"/>
          <w:sz w:val="21"/>
          <w:szCs w:val="21"/>
        </w:rPr>
        <w:t xml:space="preserve"> </w:t>
      </w:r>
      <w:r>
        <w:rPr>
          <w:rFonts w:ascii="SimHei" w:eastAsia="SimHei" w:hAnsi="SimHei" w:cs="SimHei"/>
          <w:spacing w:val="2"/>
          <w:sz w:val="21"/>
          <w:szCs w:val="21"/>
        </w:rPr>
        <w:t>成本收益率</w:t>
      </w:r>
    </w:p>
    <w:p>
      <w:pPr>
        <w:spacing w:before="198" w:line="260" w:lineRule="auto"/>
        <w:ind w:right="19" w:firstLine="10"/>
        <w:rPr>
          <w:rFonts w:ascii="SimSun" w:eastAsia="SimSun" w:hAnsi="SimSun" w:cs="SimSun"/>
          <w:sz w:val="21"/>
          <w:szCs w:val="21"/>
        </w:rPr>
      </w:pPr>
      <w:hyperlink r:id="rId46" w:history="1">
        <w:r>
          <w:rPr>
            <w:rFonts w:ascii="SimSun" w:eastAsia="SimSun" w:hAnsi="SimSun" w:cs="SimSun"/>
            <w:spacing w:val="2"/>
            <w:sz w:val="21"/>
            <w:szCs w:val="21"/>
          </w:rPr>
          <w:t>6.2.3.1</w:t>
        </w:r>
      </w:hyperlink>
      <w:r>
        <w:rPr>
          <w:rFonts w:ascii="SimSun" w:eastAsia="SimSun" w:hAnsi="SimSun" w:cs="SimSun"/>
          <w:spacing w:val="89"/>
          <w:sz w:val="21"/>
          <w:szCs w:val="21"/>
        </w:rPr>
        <w:t xml:space="preserve"> </w:t>
      </w:r>
      <w:r>
        <w:rPr>
          <w:rFonts w:ascii="SimSun" w:eastAsia="SimSun" w:hAnsi="SimSun" w:cs="SimSun"/>
          <w:spacing w:val="2"/>
          <w:sz w:val="21"/>
          <w:szCs w:val="21"/>
        </w:rPr>
        <w:t>指标含义：是指灌溉农田采取某种农业高效</w:t>
      </w:r>
      <w:r>
        <w:rPr>
          <w:rFonts w:ascii="SimSun" w:eastAsia="SimSun" w:hAnsi="SimSun" w:cs="SimSun"/>
          <w:spacing w:val="1"/>
          <w:sz w:val="21"/>
          <w:szCs w:val="21"/>
        </w:rPr>
        <w:t>节水灌溉技术模式情况下，在一个生产期内(通</w:t>
      </w:r>
      <w:r>
        <w:rPr>
          <w:rFonts w:ascii="SimSun" w:eastAsia="SimSun" w:hAnsi="SimSun" w:cs="SimSun"/>
          <w:sz w:val="21"/>
          <w:szCs w:val="21"/>
        </w:rPr>
        <w:t xml:space="preserve"> </w:t>
      </w:r>
      <w:r>
        <w:rPr>
          <w:rFonts w:ascii="SimSun" w:eastAsia="SimSun" w:hAnsi="SimSun" w:cs="SimSun"/>
          <w:spacing w:val="2"/>
          <w:sz w:val="21"/>
          <w:szCs w:val="21"/>
        </w:rPr>
        <w:t>常一年),节水灌溉技术工程系统控制面积范围内，种植某种农作物投入和净收</w:t>
      </w:r>
      <w:r>
        <w:rPr>
          <w:rFonts w:ascii="SimSun" w:eastAsia="SimSun" w:hAnsi="SimSun" w:cs="SimSun"/>
          <w:spacing w:val="1"/>
          <w:sz w:val="21"/>
          <w:szCs w:val="21"/>
        </w:rPr>
        <w:t>益数量比例关系。反映</w:t>
      </w:r>
      <w:r>
        <w:rPr>
          <w:rFonts w:ascii="SimSun" w:eastAsia="SimSun" w:hAnsi="SimSun" w:cs="SimSun"/>
          <w:sz w:val="21"/>
          <w:szCs w:val="21"/>
        </w:rPr>
        <w:t xml:space="preserve"> </w:t>
      </w:r>
      <w:r>
        <w:rPr>
          <w:rFonts w:ascii="SimSun" w:eastAsia="SimSun" w:hAnsi="SimSun" w:cs="SimSun"/>
          <w:spacing w:val="-1"/>
          <w:sz w:val="21"/>
          <w:szCs w:val="21"/>
        </w:rPr>
        <w:t>农业节水灌溉技术应用所产生的成本盈利水平。</w:t>
      </w:r>
    </w:p>
    <w:p>
      <w:pPr>
        <w:spacing w:before="213" w:line="256" w:lineRule="auto"/>
        <w:ind w:left="10" w:right="4" w:hanging="10"/>
        <w:rPr>
          <w:rFonts w:ascii="SimSun" w:eastAsia="SimSun" w:hAnsi="SimSun" w:cs="SimSun"/>
          <w:sz w:val="21"/>
          <w:szCs w:val="21"/>
        </w:rPr>
      </w:pPr>
      <w:hyperlink r:id="rId47" w:history="1">
        <w:r>
          <w:rPr>
            <w:rFonts w:ascii="SimSun" w:eastAsia="SimSun" w:hAnsi="SimSun" w:cs="SimSun"/>
            <w:sz w:val="21"/>
            <w:szCs w:val="21"/>
          </w:rPr>
          <w:t>6.2.3.2</w:t>
        </w:r>
      </w:hyperlink>
      <w:r>
        <w:rPr>
          <w:rFonts w:ascii="SimSun" w:eastAsia="SimSun" w:hAnsi="SimSun" w:cs="SimSun"/>
          <w:sz w:val="21"/>
          <w:szCs w:val="21"/>
        </w:rPr>
        <w:t>指标计算方法：净收入与总成本之比，或者单位面积净收入与单位面积</w:t>
      </w:r>
      <w:r>
        <w:rPr>
          <w:rFonts w:ascii="SimSun" w:eastAsia="SimSun" w:hAnsi="SimSun" w:cs="SimSun"/>
          <w:spacing w:val="-1"/>
          <w:sz w:val="21"/>
          <w:szCs w:val="21"/>
        </w:rPr>
        <w:t>总成本之比，计算公式</w:t>
      </w:r>
      <w:r>
        <w:rPr>
          <w:rFonts w:ascii="SimSun" w:eastAsia="SimSun" w:hAnsi="SimSun" w:cs="SimSun"/>
          <w:sz w:val="21"/>
          <w:szCs w:val="21"/>
        </w:rPr>
        <w:t xml:space="preserve"> </w:t>
      </w:r>
      <w:r>
        <w:rPr>
          <w:rFonts w:ascii="SimSun" w:eastAsia="SimSun" w:hAnsi="SimSun" w:cs="SimSun"/>
          <w:spacing w:val="-9"/>
          <w:sz w:val="21"/>
          <w:szCs w:val="21"/>
        </w:rPr>
        <w:t>为：</w:t>
      </w:r>
    </w:p>
    <w:p>
      <w:pPr>
        <w:spacing w:before="198"/>
        <w:ind w:right="84"/>
        <w:jc w:val="right"/>
        <w:rPr>
          <w:rFonts w:ascii="SimSun" w:eastAsia="SimSun" w:hAnsi="SimSun" w:cs="SimSun"/>
          <w:sz w:val="21"/>
          <w:szCs w:val="21"/>
        </w:rPr>
      </w:pPr>
      <w:r>
        <w:rPr>
          <w:rFonts w:ascii="SimSun" w:eastAsia="SimSun" w:hAnsi="SimSun" w:cs="SimSun"/>
          <w:position w:val="-23"/>
          <w:sz w:val="21"/>
          <w:szCs w:val="21"/>
        </w:rPr>
        <w:drawing>
          <wp:inline distT="0" distB="0" distL="0" distR="0">
            <wp:extent cx="3346485" cy="33652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8"/>
                    <a:stretch>
                      <a:fillRect/>
                    </a:stretch>
                  </pic:blipFill>
                  <pic:spPr>
                    <a:xfrm>
                      <a:off x="0" y="0"/>
                      <a:ext cx="3346485" cy="336521"/>
                    </a:xfrm>
                    <a:prstGeom prst="rect">
                      <a:avLst/>
                    </a:prstGeom>
                  </pic:spPr>
                </pic:pic>
              </a:graphicData>
            </a:graphic>
          </wp:inline>
        </w:drawing>
      </w:r>
      <w:r>
        <w:rPr>
          <w:rFonts w:ascii="SimSun" w:eastAsia="SimSun" w:hAnsi="SimSun" w:cs="SimSun"/>
          <w:spacing w:val="-63"/>
          <w:sz w:val="21"/>
          <w:szCs w:val="21"/>
        </w:rPr>
        <w:t xml:space="preserve"> </w:t>
      </w:r>
      <w:r>
        <w:rPr>
          <w:rFonts w:ascii="SimSun" w:eastAsia="SimSun" w:hAnsi="SimSun" w:cs="SimSun"/>
          <w:spacing w:val="-4"/>
          <w:sz w:val="21"/>
          <w:szCs w:val="21"/>
        </w:rPr>
        <w:t>.........</w:t>
      </w:r>
      <w:r>
        <w:rPr>
          <w:rFonts w:ascii="SimSun" w:eastAsia="SimSun" w:hAnsi="SimSun" w:cs="SimSun"/>
          <w:spacing w:val="6"/>
          <w:sz w:val="21"/>
          <w:szCs w:val="21"/>
        </w:rPr>
        <w:t xml:space="preserve">          </w:t>
      </w:r>
      <w:r>
        <w:rPr>
          <w:rFonts w:ascii="SimSun" w:eastAsia="SimSun" w:hAnsi="SimSun" w:cs="SimSun"/>
          <w:spacing w:val="-4"/>
          <w:sz w:val="21"/>
          <w:szCs w:val="21"/>
        </w:rPr>
        <w:t>(5)</w:t>
      </w:r>
    </w:p>
    <w:p>
      <w:pPr>
        <w:spacing w:before="110" w:line="220" w:lineRule="auto"/>
        <w:ind w:left="419"/>
        <w:rPr>
          <w:rFonts w:ascii="SimSun" w:eastAsia="SimSun" w:hAnsi="SimSun" w:cs="SimSun"/>
          <w:sz w:val="21"/>
          <w:szCs w:val="21"/>
        </w:rPr>
      </w:pPr>
      <w:r>
        <w:rPr>
          <w:rFonts w:ascii="SimSun" w:eastAsia="SimSun" w:hAnsi="SimSun" w:cs="SimSun"/>
          <w:spacing w:val="-8"/>
          <w:sz w:val="21"/>
          <w:szCs w:val="21"/>
        </w:rPr>
        <w:t>式中：</w:t>
      </w:r>
    </w:p>
    <w:p>
      <w:pPr>
        <w:spacing w:before="58" w:line="219" w:lineRule="auto"/>
        <w:ind w:left="419"/>
        <w:rPr>
          <w:rFonts w:ascii="SimSun" w:eastAsia="SimSun" w:hAnsi="SimSun" w:cs="SimSun"/>
          <w:sz w:val="21"/>
          <w:szCs w:val="21"/>
        </w:rPr>
      </w:pPr>
      <w:r>
        <w:rPr>
          <w:rFonts w:ascii="Times New Roman" w:eastAsia="Times New Roman" w:hAnsi="Times New Roman" w:cs="Times New Roman"/>
          <w:sz w:val="21"/>
          <w:szCs w:val="21"/>
        </w:rPr>
        <w:t>CBR</w:t>
      </w:r>
      <w:r>
        <w:rPr>
          <w:rFonts w:ascii="Times New Roman" w:eastAsia="Times New Roman" w:hAnsi="Times New Roman" w:cs="Times New Roman"/>
          <w:spacing w:val="5"/>
          <w:sz w:val="21"/>
          <w:szCs w:val="21"/>
        </w:rPr>
        <w:t>—</w:t>
      </w:r>
      <w:r>
        <w:rPr>
          <w:rFonts w:ascii="SimSun" w:eastAsia="SimSun" w:hAnsi="SimSun" w:cs="SimSun"/>
          <w:spacing w:val="5"/>
          <w:sz w:val="21"/>
          <w:szCs w:val="21"/>
        </w:rPr>
        <w:t>成本收益率，单位%;</w:t>
      </w:r>
    </w:p>
    <w:p>
      <w:pPr>
        <w:spacing w:before="61" w:line="219" w:lineRule="auto"/>
        <w:ind w:left="419"/>
        <w:rPr>
          <w:rFonts w:ascii="SimSun" w:eastAsia="SimSun" w:hAnsi="SimSun" w:cs="SimSun"/>
          <w:sz w:val="21"/>
          <w:szCs w:val="21"/>
        </w:rPr>
      </w:pPr>
      <w:r>
        <w:rPr>
          <w:rFonts w:ascii="Times New Roman" w:eastAsia="Times New Roman" w:hAnsi="Times New Roman" w:cs="Times New Roman"/>
          <w:spacing w:val="-3"/>
          <w:sz w:val="21"/>
          <w:szCs w:val="21"/>
        </w:rPr>
        <w:t>NR—</w:t>
      </w:r>
      <w:r>
        <w:rPr>
          <w:rFonts w:ascii="SimSun" w:eastAsia="SimSun" w:hAnsi="SimSun" w:cs="SimSun"/>
          <w:spacing w:val="-3"/>
          <w:sz w:val="21"/>
          <w:szCs w:val="21"/>
        </w:rPr>
        <w:t>净收入，净收入是农作物产值扣除生产成本，元；</w:t>
      </w:r>
    </w:p>
    <w:p>
      <w:pPr>
        <w:spacing w:before="60" w:line="219" w:lineRule="auto"/>
        <w:ind w:left="429"/>
        <w:rPr>
          <w:rFonts w:ascii="SimSun" w:eastAsia="SimSun" w:hAnsi="SimSun" w:cs="SimSun"/>
          <w:sz w:val="21"/>
          <w:szCs w:val="21"/>
        </w:rPr>
      </w:pPr>
      <w:r>
        <w:rPr>
          <w:rFonts w:ascii="Times New Roman" w:eastAsia="Times New Roman" w:hAnsi="Times New Roman" w:cs="Times New Roman"/>
          <w:spacing w:val="-2"/>
          <w:sz w:val="21"/>
          <w:szCs w:val="21"/>
        </w:rPr>
        <w:t>TC—</w:t>
      </w:r>
      <w:r>
        <w:rPr>
          <w:rFonts w:ascii="SimSun" w:eastAsia="SimSun" w:hAnsi="SimSun" w:cs="SimSun"/>
          <w:spacing w:val="-2"/>
          <w:sz w:val="21"/>
          <w:szCs w:val="21"/>
        </w:rPr>
        <w:t>生产总成本，节水灌溉技术模式下作物</w:t>
      </w:r>
      <w:r>
        <w:rPr>
          <w:rFonts w:ascii="SimSun" w:eastAsia="SimSun" w:hAnsi="SimSun" w:cs="SimSun"/>
          <w:spacing w:val="-3"/>
          <w:sz w:val="21"/>
          <w:szCs w:val="21"/>
        </w:rPr>
        <w:t>生产总成本，元；</w:t>
      </w:r>
    </w:p>
    <w:p>
      <w:pPr>
        <w:spacing w:before="62" w:line="243" w:lineRule="auto"/>
        <w:ind w:left="869" w:right="1118" w:hanging="450"/>
        <w:rPr>
          <w:rFonts w:ascii="SimSun" w:eastAsia="SimSun" w:hAnsi="SimSun" w:cs="SimSun"/>
          <w:sz w:val="21"/>
          <w:szCs w:val="21"/>
        </w:rPr>
      </w:pPr>
      <w:r>
        <w:rPr>
          <w:rFonts w:ascii="Times New Roman" w:eastAsia="Times New Roman" w:hAnsi="Times New Roman" w:cs="Times New Roman"/>
          <w:sz w:val="21"/>
          <w:szCs w:val="21"/>
        </w:rPr>
        <w:t>TR</w:t>
      </w:r>
      <w:r>
        <w:rPr>
          <w:rFonts w:ascii="Times New Roman" w:eastAsia="Times New Roman" w:hAnsi="Times New Roman" w:cs="Times New Roman"/>
          <w:spacing w:val="2"/>
          <w:sz w:val="21"/>
          <w:szCs w:val="21"/>
        </w:rPr>
        <w:t>—</w:t>
      </w:r>
      <w:r>
        <w:rPr>
          <w:rFonts w:ascii="SimSun" w:eastAsia="SimSun" w:hAnsi="SimSun" w:cs="SimSun"/>
          <w:spacing w:val="2"/>
          <w:sz w:val="21"/>
          <w:szCs w:val="21"/>
        </w:rPr>
        <w:t>生产总产值，节水灌溉技术模式下作物产品总值，按主产品计算的产值(副产品</w:t>
      </w:r>
      <w:r>
        <w:rPr>
          <w:rFonts w:ascii="SimSun" w:eastAsia="SimSun" w:hAnsi="SimSun" w:cs="SimSun"/>
          <w:spacing w:val="5"/>
          <w:sz w:val="21"/>
          <w:szCs w:val="21"/>
        </w:rPr>
        <w:t xml:space="preserve"> </w:t>
      </w:r>
      <w:r>
        <w:rPr>
          <w:rFonts w:ascii="SimSun" w:eastAsia="SimSun" w:hAnsi="SimSun" w:cs="SimSun"/>
          <w:spacing w:val="4"/>
          <w:sz w:val="21"/>
          <w:szCs w:val="21"/>
        </w:rPr>
        <w:t>也可以忽略不计),元；</w:t>
      </w:r>
    </w:p>
    <w:p>
      <w:pPr>
        <w:spacing w:before="49" w:line="329" w:lineRule="exact"/>
        <w:ind w:left="419"/>
        <w:rPr>
          <w:rFonts w:ascii="SimSun" w:eastAsia="SimSun" w:hAnsi="SimSun" w:cs="SimSun"/>
          <w:sz w:val="23"/>
          <w:szCs w:val="23"/>
        </w:rPr>
      </w:pPr>
      <w:r>
        <w:rPr>
          <w:rFonts w:ascii="SimSun" w:eastAsia="SimSun" w:hAnsi="SimSun" w:cs="SimSun"/>
          <w:spacing w:val="-9"/>
          <w:position w:val="7"/>
          <w:sz w:val="23"/>
          <w:szCs w:val="23"/>
        </w:rPr>
        <w:t>ATC—</w:t>
      </w:r>
      <w:r>
        <w:rPr>
          <w:rFonts w:ascii="SimSun" w:eastAsia="SimSun" w:hAnsi="SimSun" w:cs="SimSun"/>
          <w:spacing w:val="-9"/>
          <w:position w:val="7"/>
          <w:sz w:val="22"/>
          <w:szCs w:val="22"/>
        </w:rPr>
        <w:t>平均生产成本，节水灌溉技术模式下作物单位面积总成本，</w:t>
      </w:r>
      <w:r>
        <w:rPr>
          <w:rFonts w:ascii="SimSun" w:eastAsia="SimSun" w:hAnsi="SimSun" w:cs="SimSun"/>
          <w:spacing w:val="-10"/>
          <w:position w:val="7"/>
          <w:sz w:val="22"/>
          <w:szCs w:val="22"/>
        </w:rPr>
        <w:t>元/</w:t>
      </w:r>
      <w:r>
        <w:rPr>
          <w:rFonts w:ascii="SimSun" w:eastAsia="SimSun" w:hAnsi="SimSun" w:cs="SimSun"/>
          <w:spacing w:val="-9"/>
          <w:position w:val="7"/>
          <w:sz w:val="23"/>
          <w:szCs w:val="23"/>
        </w:rPr>
        <w:t>hm</w:t>
      </w:r>
      <w:r>
        <w:rPr>
          <w:rFonts w:ascii="SimSun" w:eastAsia="SimSun" w:hAnsi="SimSun" w:cs="SimSun"/>
          <w:spacing w:val="-10"/>
          <w:position w:val="7"/>
          <w:sz w:val="23"/>
          <w:szCs w:val="23"/>
        </w:rPr>
        <w:t>²;</w:t>
      </w:r>
    </w:p>
    <w:p>
      <w:pPr>
        <w:spacing w:before="1" w:line="205" w:lineRule="auto"/>
        <w:ind w:left="409"/>
        <w:rPr>
          <w:rFonts w:ascii="SimSun" w:eastAsia="SimSun" w:hAnsi="SimSun" w:cs="SimSun"/>
          <w:sz w:val="24"/>
          <w:szCs w:val="24"/>
        </w:rPr>
      </w:pPr>
      <w:r>
        <w:rPr>
          <w:rFonts w:ascii="Times New Roman" w:eastAsia="Times New Roman" w:hAnsi="Times New Roman" w:cs="Times New Roman"/>
          <w:spacing w:val="-14"/>
          <w:sz w:val="24"/>
          <w:szCs w:val="24"/>
        </w:rPr>
        <w:t>ATR—</w:t>
      </w:r>
      <w:r>
        <w:rPr>
          <w:rFonts w:ascii="SimSun" w:eastAsia="SimSun" w:hAnsi="SimSun" w:cs="SimSun"/>
          <w:spacing w:val="-14"/>
          <w:sz w:val="22"/>
          <w:szCs w:val="22"/>
        </w:rPr>
        <w:t>平均产值，节水灌溉技术模式下作物</w:t>
      </w:r>
      <w:r>
        <w:rPr>
          <w:rFonts w:ascii="SimSun" w:eastAsia="SimSun" w:hAnsi="SimSun" w:cs="SimSun"/>
          <w:spacing w:val="-15"/>
          <w:sz w:val="22"/>
          <w:szCs w:val="22"/>
        </w:rPr>
        <w:t>单位面积产值，元/</w:t>
      </w:r>
      <w:r>
        <w:rPr>
          <w:rFonts w:ascii="Times New Roman" w:eastAsia="Times New Roman" w:hAnsi="Times New Roman" w:cs="Times New Roman"/>
          <w:spacing w:val="-14"/>
          <w:sz w:val="24"/>
          <w:szCs w:val="24"/>
        </w:rPr>
        <w:t>hm</w:t>
      </w:r>
      <w:r>
        <w:rPr>
          <w:rFonts w:ascii="Times New Roman" w:eastAsia="Times New Roman" w:hAnsi="Times New Roman" w:cs="Times New Roman"/>
          <w:spacing w:val="-15"/>
          <w:sz w:val="24"/>
          <w:szCs w:val="24"/>
        </w:rPr>
        <w:t>²</w:t>
      </w:r>
      <w:r>
        <w:rPr>
          <w:rFonts w:ascii="SimSun" w:eastAsia="SimSun" w:hAnsi="SimSun" w:cs="SimSun"/>
          <w:spacing w:val="-15"/>
          <w:sz w:val="24"/>
          <w:szCs w:val="24"/>
        </w:rPr>
        <w:t>。</w:t>
      </w:r>
    </w:p>
    <w:p>
      <w:pPr>
        <w:spacing w:line="310" w:lineRule="auto"/>
        <w:rPr>
          <w:rFonts w:ascii="Arial"/>
          <w:sz w:val="21"/>
        </w:rPr>
      </w:pPr>
    </w:p>
    <w:p>
      <w:pPr>
        <w:spacing w:before="68" w:line="221" w:lineRule="auto"/>
        <w:ind w:left="20"/>
        <w:rPr>
          <w:rFonts w:ascii="SimHei" w:eastAsia="SimHei" w:hAnsi="SimHei" w:cs="SimHei"/>
          <w:sz w:val="21"/>
          <w:szCs w:val="21"/>
        </w:rPr>
      </w:pPr>
      <w:r>
        <w:rPr>
          <w:rFonts w:ascii="SimHei" w:eastAsia="SimHei" w:hAnsi="SimHei" w:cs="SimHei"/>
          <w:sz w:val="21"/>
          <w:szCs w:val="21"/>
        </w:rPr>
        <w:t>6.3</w:t>
      </w:r>
      <w:r>
        <w:rPr>
          <w:rFonts w:ascii="SimHei" w:eastAsia="SimHei" w:hAnsi="SimHei" w:cs="SimHei"/>
          <w:spacing w:val="87"/>
          <w:sz w:val="21"/>
          <w:szCs w:val="21"/>
        </w:rPr>
        <w:t xml:space="preserve"> </w:t>
      </w:r>
      <w:r>
        <w:rPr>
          <w:rFonts w:ascii="SimHei" w:eastAsia="SimHei" w:hAnsi="SimHei" w:cs="SimHei"/>
          <w:sz w:val="21"/>
          <w:szCs w:val="21"/>
        </w:rPr>
        <w:t>社会效果类指标含义与计算</w:t>
      </w:r>
    </w:p>
    <w:p>
      <w:pPr>
        <w:spacing w:line="288" w:lineRule="auto"/>
        <w:rPr>
          <w:rFonts w:ascii="Arial"/>
          <w:sz w:val="21"/>
        </w:rPr>
      </w:pPr>
    </w:p>
    <w:p>
      <w:pPr>
        <w:spacing w:before="70" w:line="256" w:lineRule="auto"/>
        <w:ind w:left="20" w:right="10" w:firstLine="419"/>
        <w:rPr>
          <w:rFonts w:ascii="SimSun" w:eastAsia="SimSun" w:hAnsi="SimSun" w:cs="SimSun"/>
          <w:sz w:val="21"/>
          <w:szCs w:val="21"/>
        </w:rPr>
      </w:pPr>
      <w:r>
        <w:rPr>
          <w:rFonts w:ascii="SimSun" w:eastAsia="SimSun" w:hAnsi="SimSun" w:cs="SimSun"/>
          <w:spacing w:val="-1"/>
          <w:sz w:val="21"/>
          <w:szCs w:val="21"/>
        </w:rPr>
        <w:t>主要评价技术采用对田间劳动和能源消耗的效果。本类指标包括2个评价指标，这类指标作为社会</w:t>
      </w:r>
      <w:r>
        <w:rPr>
          <w:rFonts w:ascii="SimSun" w:eastAsia="SimSun" w:hAnsi="SimSun" w:cs="SimSun"/>
          <w:spacing w:val="6"/>
          <w:sz w:val="21"/>
          <w:szCs w:val="21"/>
        </w:rPr>
        <w:t xml:space="preserve"> </w:t>
      </w:r>
      <w:r>
        <w:rPr>
          <w:rFonts w:ascii="SimSun" w:eastAsia="SimSun" w:hAnsi="SimSun" w:cs="SimSun"/>
          <w:spacing w:val="-5"/>
          <w:sz w:val="21"/>
          <w:szCs w:val="21"/>
        </w:rPr>
        <w:t>效果衡量是必要的。</w:t>
      </w:r>
    </w:p>
    <w:p>
      <w:pPr>
        <w:spacing w:before="200" w:line="224" w:lineRule="auto"/>
        <w:ind w:left="20"/>
        <w:rPr>
          <w:rFonts w:ascii="SimHei" w:eastAsia="SimHei" w:hAnsi="SimHei" w:cs="SimHei"/>
          <w:sz w:val="21"/>
          <w:szCs w:val="21"/>
        </w:rPr>
        <w:sectPr>
          <w:headerReference w:type="default" r:id="rId49"/>
          <w:footerReference w:type="default" r:id="rId50"/>
          <w:pgSz w:w="11910" w:h="16840"/>
          <w:pgMar w:top="400" w:right="1210" w:bottom="1114" w:left="1360" w:header="0" w:footer="966" w:gutter="0"/>
          <w:pgNumType w:start="16"/>
          <w:cols w:space="708"/>
        </w:sectPr>
      </w:pPr>
      <w:r>
        <w:rPr>
          <w:rFonts w:ascii="SimHei" w:eastAsia="SimHei" w:hAnsi="SimHei" w:cs="SimHei"/>
          <w:spacing w:val="2"/>
          <w:sz w:val="21"/>
          <w:szCs w:val="21"/>
        </w:rPr>
        <w:t>6.3.1</w:t>
      </w:r>
      <w:r>
        <w:rPr>
          <w:rFonts w:ascii="SimHei" w:eastAsia="SimHei" w:hAnsi="SimHei" w:cs="SimHei"/>
          <w:spacing w:val="90"/>
          <w:sz w:val="21"/>
          <w:szCs w:val="21"/>
        </w:rPr>
        <w:t xml:space="preserve"> </w:t>
      </w:r>
      <w:r>
        <w:rPr>
          <w:rFonts w:ascii="SimHei" w:eastAsia="SimHei" w:hAnsi="SimHei" w:cs="SimHei"/>
          <w:spacing w:val="2"/>
          <w:sz w:val="21"/>
          <w:szCs w:val="21"/>
        </w:rPr>
        <w:t>平均用工</w:t>
      </w:r>
    </w:p>
    <w:p>
      <w:pPr>
        <w:spacing w:before="203" w:line="258" w:lineRule="auto"/>
        <w:ind w:right="1"/>
        <w:rPr>
          <w:rFonts w:ascii="SimSun" w:eastAsia="SimSun" w:hAnsi="SimSun" w:cs="SimSun"/>
          <w:sz w:val="21"/>
          <w:szCs w:val="21"/>
        </w:rPr>
      </w:pPr>
      <w:hyperlink r:id="rId51" w:history="1">
        <w:r>
          <w:rPr>
            <w:rFonts w:ascii="SimSun" w:eastAsia="SimSun" w:hAnsi="SimSun" w:cs="SimSun"/>
            <w:sz w:val="21"/>
            <w:szCs w:val="21"/>
          </w:rPr>
          <w:t>6.3.1.1</w:t>
        </w:r>
      </w:hyperlink>
      <w:r>
        <w:rPr>
          <w:rFonts w:ascii="SimSun" w:eastAsia="SimSun" w:hAnsi="SimSun" w:cs="SimSun"/>
          <w:spacing w:val="99"/>
          <w:sz w:val="21"/>
          <w:szCs w:val="21"/>
        </w:rPr>
        <w:t xml:space="preserve"> </w:t>
      </w:r>
      <w:r>
        <w:rPr>
          <w:rFonts w:ascii="SimSun" w:eastAsia="SimSun" w:hAnsi="SimSun" w:cs="SimSun"/>
          <w:sz w:val="21"/>
          <w:szCs w:val="21"/>
        </w:rPr>
        <w:t>指标含义：又称单位面积用工，灌溉农田采</w:t>
      </w:r>
      <w:r>
        <w:rPr>
          <w:rFonts w:ascii="SimSun" w:eastAsia="SimSun" w:hAnsi="SimSun" w:cs="SimSun"/>
          <w:spacing w:val="-1"/>
          <w:sz w:val="21"/>
          <w:szCs w:val="21"/>
        </w:rPr>
        <w:t>取某种农业高效节水灌溉技术，在一个生产期内</w:t>
      </w:r>
      <w:r>
        <w:rPr>
          <w:rFonts w:ascii="SimSun" w:eastAsia="SimSun" w:hAnsi="SimSun" w:cs="SimSun"/>
          <w:sz w:val="21"/>
          <w:szCs w:val="21"/>
        </w:rPr>
        <w:t xml:space="preserve"> </w:t>
      </w:r>
      <w:r>
        <w:rPr>
          <w:rFonts w:ascii="SimSun" w:eastAsia="SimSun" w:hAnsi="SimSun" w:cs="SimSun"/>
          <w:spacing w:val="5"/>
          <w:sz w:val="21"/>
          <w:szCs w:val="21"/>
        </w:rPr>
        <w:t>(通常一年),节水灌溉技术工程系统控制面积范围</w:t>
      </w:r>
      <w:r>
        <w:rPr>
          <w:rFonts w:ascii="SimSun" w:eastAsia="SimSun" w:hAnsi="SimSun" w:cs="SimSun"/>
          <w:spacing w:val="4"/>
          <w:sz w:val="21"/>
          <w:szCs w:val="21"/>
        </w:rPr>
        <w:t>内，单位面积投入的劳动量，包括作物全生育期内</w:t>
      </w:r>
      <w:r>
        <w:rPr>
          <w:rFonts w:ascii="SimSun" w:eastAsia="SimSun" w:hAnsi="SimSun" w:cs="SimSun"/>
          <w:sz w:val="21"/>
          <w:szCs w:val="21"/>
        </w:rPr>
        <w:t xml:space="preserve"> </w:t>
      </w:r>
      <w:r>
        <w:rPr>
          <w:rFonts w:ascii="SimSun" w:eastAsia="SimSun" w:hAnsi="SimSun" w:cs="SimSun"/>
          <w:spacing w:val="-1"/>
          <w:sz w:val="21"/>
          <w:szCs w:val="21"/>
        </w:rPr>
        <w:t>在间苗、拔草、灌溉、收割等田间作业所消耗的劳动量，反映单位面积用工强度</w:t>
      </w:r>
      <w:r>
        <w:rPr>
          <w:rFonts w:ascii="SimSun" w:eastAsia="SimSun" w:hAnsi="SimSun" w:cs="SimSun"/>
          <w:spacing w:val="-2"/>
          <w:sz w:val="21"/>
          <w:szCs w:val="21"/>
        </w:rPr>
        <w:t>。</w:t>
      </w:r>
    </w:p>
    <w:p>
      <w:pPr>
        <w:spacing w:before="71" w:line="219" w:lineRule="auto"/>
        <w:rPr>
          <w:rFonts w:ascii="SimSun" w:eastAsia="SimSun" w:hAnsi="SimSun" w:cs="SimSun"/>
          <w:sz w:val="21"/>
          <w:szCs w:val="21"/>
        </w:rPr>
      </w:pPr>
      <w:hyperlink r:id="rId52" w:history="1">
        <w:r>
          <w:rPr>
            <w:rFonts w:ascii="SimSun" w:eastAsia="SimSun" w:hAnsi="SimSun" w:cs="SimSun"/>
            <w:spacing w:val="-1"/>
            <w:sz w:val="21"/>
            <w:szCs w:val="21"/>
          </w:rPr>
          <w:t>6.3.1.2</w:t>
        </w:r>
      </w:hyperlink>
      <w:r>
        <w:rPr>
          <w:rFonts w:ascii="SimSun" w:eastAsia="SimSun" w:hAnsi="SimSun" w:cs="SimSun"/>
          <w:spacing w:val="99"/>
          <w:sz w:val="21"/>
          <w:szCs w:val="21"/>
        </w:rPr>
        <w:t xml:space="preserve"> </w:t>
      </w:r>
      <w:r>
        <w:rPr>
          <w:rFonts w:ascii="SimSun" w:eastAsia="SimSun" w:hAnsi="SimSun" w:cs="SimSun"/>
          <w:spacing w:val="-1"/>
          <w:sz w:val="21"/>
          <w:szCs w:val="21"/>
        </w:rPr>
        <w:t>指标计算方法：用工量与作物</w:t>
      </w:r>
      <w:r>
        <w:rPr>
          <w:rFonts w:ascii="SimSun" w:eastAsia="SimSun" w:hAnsi="SimSun" w:cs="SimSun"/>
          <w:spacing w:val="-2"/>
          <w:sz w:val="21"/>
          <w:szCs w:val="21"/>
        </w:rPr>
        <w:t>面积之比值，具体公式为：</w:t>
      </w:r>
    </w:p>
    <w:p>
      <w:pPr>
        <w:spacing w:before="92"/>
        <w:ind w:right="123"/>
        <w:jc w:val="right"/>
        <w:rPr>
          <w:rFonts w:ascii="SimSun" w:eastAsia="SimSun" w:hAnsi="SimSun" w:cs="SimSun"/>
          <w:sz w:val="21"/>
          <w:szCs w:val="21"/>
        </w:rPr>
      </w:pPr>
      <w:r>
        <w:rPr>
          <w:rFonts w:ascii="SimSun" w:eastAsia="SimSun" w:hAnsi="SimSun" w:cs="SimSun"/>
          <w:position w:val="-22"/>
          <w:sz w:val="21"/>
          <w:szCs w:val="21"/>
        </w:rPr>
        <w:drawing>
          <wp:inline distT="0" distB="0" distL="0" distR="0">
            <wp:extent cx="488938" cy="298452"/>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53"/>
                    <a:stretch>
                      <a:fillRect/>
                    </a:stretch>
                  </pic:blipFill>
                  <pic:spPr>
                    <a:xfrm>
                      <a:off x="0" y="0"/>
                      <a:ext cx="488938" cy="298452"/>
                    </a:xfrm>
                    <a:prstGeom prst="rect">
                      <a:avLst/>
                    </a:prstGeom>
                  </pic:spPr>
                </pic:pic>
              </a:graphicData>
            </a:graphic>
          </wp:inline>
        </w:drawing>
      </w:r>
      <w:r>
        <w:rPr>
          <w:rFonts w:ascii="SimSun" w:eastAsia="SimSun" w:hAnsi="SimSun" w:cs="SimSun"/>
          <w:spacing w:val="15"/>
          <w:sz w:val="21"/>
          <w:szCs w:val="21"/>
        </w:rPr>
        <w:t xml:space="preserve"> </w:t>
      </w:r>
      <w:r>
        <w:rPr>
          <w:rFonts w:ascii="SimSun" w:eastAsia="SimSun" w:hAnsi="SimSun" w:cs="SimSun"/>
          <w:spacing w:val="-1"/>
          <w:sz w:val="21"/>
          <w:szCs w:val="21"/>
        </w:rPr>
        <w:t>........................................</w:t>
      </w:r>
      <w:r>
        <w:rPr>
          <w:rFonts w:ascii="SimSun" w:eastAsia="SimSun" w:hAnsi="SimSun" w:cs="SimSun"/>
          <w:spacing w:val="-60"/>
          <w:sz w:val="21"/>
          <w:szCs w:val="21"/>
        </w:rPr>
        <w:t xml:space="preserve"> </w:t>
      </w:r>
      <w:r>
        <w:rPr>
          <w:rFonts w:ascii="SimSun" w:eastAsia="SimSun" w:hAnsi="SimSun" w:cs="SimSun"/>
          <w:spacing w:val="-1"/>
          <w:sz w:val="21"/>
          <w:szCs w:val="21"/>
        </w:rPr>
        <w:t>(6</w:t>
      </w:r>
      <w:r>
        <w:rPr>
          <w:rFonts w:ascii="SimSun" w:eastAsia="SimSun" w:hAnsi="SimSun" w:cs="SimSun"/>
          <w:spacing w:val="-2"/>
          <w:sz w:val="21"/>
          <w:szCs w:val="21"/>
        </w:rPr>
        <w:t>)</w:t>
      </w:r>
    </w:p>
    <w:p>
      <w:pPr>
        <w:spacing w:before="129" w:line="220" w:lineRule="auto"/>
        <w:ind w:left="429"/>
        <w:rPr>
          <w:rFonts w:ascii="SimSun" w:eastAsia="SimSun" w:hAnsi="SimSun" w:cs="SimSun"/>
          <w:sz w:val="21"/>
          <w:szCs w:val="21"/>
        </w:rPr>
      </w:pPr>
      <w:r>
        <w:rPr>
          <w:rFonts w:ascii="SimSun" w:eastAsia="SimSun" w:hAnsi="SimSun" w:cs="SimSun"/>
          <w:spacing w:val="-14"/>
          <w:sz w:val="21"/>
          <w:szCs w:val="21"/>
        </w:rPr>
        <w:t>式中：</w:t>
      </w:r>
    </w:p>
    <w:p>
      <w:pPr>
        <w:spacing w:before="59" w:line="219" w:lineRule="auto"/>
        <w:ind w:left="409"/>
        <w:rPr>
          <w:rFonts w:ascii="SimSun" w:eastAsia="SimSun" w:hAnsi="SimSun" w:cs="SimSun"/>
          <w:sz w:val="21"/>
          <w:szCs w:val="21"/>
        </w:rPr>
      </w:pPr>
      <w:r>
        <w:rPr>
          <w:rFonts w:ascii="SimSun" w:eastAsia="SimSun" w:hAnsi="SimSun" w:cs="SimSun"/>
          <w:spacing w:val="-2"/>
          <w:sz w:val="21"/>
          <w:szCs w:val="21"/>
        </w:rPr>
        <w:t>AL—</w:t>
      </w:r>
      <w:r>
        <w:rPr>
          <w:rFonts w:ascii="SimSun" w:eastAsia="SimSun" w:hAnsi="SimSun" w:cs="SimSun"/>
          <w:spacing w:val="-64"/>
          <w:sz w:val="21"/>
          <w:szCs w:val="21"/>
        </w:rPr>
        <w:t xml:space="preserve"> </w:t>
      </w:r>
      <w:r>
        <w:rPr>
          <w:rFonts w:ascii="SimSun" w:eastAsia="SimSun" w:hAnsi="SimSun" w:cs="SimSun"/>
          <w:spacing w:val="-2"/>
          <w:sz w:val="21"/>
          <w:szCs w:val="21"/>
        </w:rPr>
        <w:t>平均用工，节水灌溉技术模式下单位面积用工</w:t>
      </w:r>
      <w:r>
        <w:rPr>
          <w:rFonts w:ascii="SimSun" w:eastAsia="SimSun" w:hAnsi="SimSun" w:cs="SimSun"/>
          <w:spacing w:val="-3"/>
          <w:sz w:val="21"/>
          <w:szCs w:val="21"/>
        </w:rPr>
        <w:t>量，工日/</w:t>
      </w:r>
      <w:r>
        <w:rPr>
          <w:rFonts w:ascii="SimSun" w:eastAsia="SimSun" w:hAnsi="SimSun" w:cs="SimSun"/>
          <w:spacing w:val="-2"/>
          <w:sz w:val="21"/>
          <w:szCs w:val="21"/>
        </w:rPr>
        <w:t>hm</w:t>
      </w:r>
      <w:r>
        <w:rPr>
          <w:rFonts w:ascii="SimSun" w:eastAsia="SimSun" w:hAnsi="SimSun" w:cs="SimSun"/>
          <w:spacing w:val="-3"/>
          <w:sz w:val="21"/>
          <w:szCs w:val="21"/>
        </w:rPr>
        <w:t>²</w:t>
      </w:r>
      <w:r>
        <w:rPr>
          <w:rFonts w:ascii="SimSun" w:eastAsia="SimSun" w:hAnsi="SimSun" w:cs="SimSun"/>
          <w:spacing w:val="-35"/>
          <w:sz w:val="21"/>
          <w:szCs w:val="21"/>
        </w:rPr>
        <w:t xml:space="preserve"> </w:t>
      </w:r>
      <w:r>
        <w:rPr>
          <w:rFonts w:ascii="SimSun" w:eastAsia="SimSun" w:hAnsi="SimSun" w:cs="SimSun"/>
          <w:spacing w:val="-3"/>
          <w:sz w:val="21"/>
          <w:szCs w:val="21"/>
        </w:rPr>
        <w:t>或人数/</w:t>
      </w:r>
      <w:r>
        <w:rPr>
          <w:rFonts w:ascii="SimSun" w:eastAsia="SimSun" w:hAnsi="SimSun" w:cs="SimSun"/>
          <w:spacing w:val="-2"/>
          <w:sz w:val="21"/>
          <w:szCs w:val="21"/>
        </w:rPr>
        <w:t>hm</w:t>
      </w:r>
      <w:r>
        <w:rPr>
          <w:rFonts w:ascii="SimSun" w:eastAsia="SimSun" w:hAnsi="SimSun" w:cs="SimSun"/>
          <w:spacing w:val="-3"/>
          <w:sz w:val="21"/>
          <w:szCs w:val="21"/>
        </w:rPr>
        <w:t>²;</w:t>
      </w:r>
    </w:p>
    <w:p>
      <w:pPr>
        <w:sectPr>
          <w:headerReference w:type="default" r:id="rId54"/>
          <w:footerReference w:type="default" r:id="rId55"/>
          <w:type w:val="nextPage"/>
          <w:pgSz w:w="11910" w:h="16840"/>
          <w:pgMar w:top="400" w:right="1210" w:bottom="1114" w:left="1360" w:header="0" w:footer="966" w:gutter="0"/>
          <w:pgNumType w:start="17"/>
          <w:cols w:space="708"/>
          <w:titlePg w:val="0"/>
        </w:sectPr>
      </w:pPr>
    </w:p>
    <w:p>
      <w:pPr>
        <w:spacing w:line="310" w:lineRule="auto"/>
        <w:rPr>
          <w:rFonts w:ascii="Arial"/>
          <w:sz w:val="21"/>
        </w:rPr>
      </w:pPr>
    </w:p>
    <w:p>
      <w:pPr>
        <w:spacing w:line="310" w:lineRule="auto"/>
        <w:rPr>
          <w:rFonts w:ascii="Arial"/>
          <w:sz w:val="21"/>
        </w:rPr>
      </w:pPr>
    </w:p>
    <w:p>
      <w:pPr>
        <w:spacing w:before="43" w:line="198" w:lineRule="auto"/>
        <w:ind w:left="65"/>
        <w:rPr>
          <w:rFonts w:ascii="Arial" w:eastAsia="Arial" w:hAnsi="Arial" w:cs="Arial"/>
          <w:sz w:val="15"/>
          <w:szCs w:val="15"/>
        </w:rPr>
      </w:pPr>
      <w:r>
        <w:rPr>
          <w:rFonts w:ascii="Arial" w:eastAsia="Arial" w:hAnsi="Arial" w:cs="Arial"/>
          <w:spacing w:val="-1"/>
          <w:sz w:val="15"/>
          <w:szCs w:val="15"/>
        </w:rPr>
        <w:t>DB65/T</w:t>
      </w:r>
      <w:r>
        <w:rPr>
          <w:rFonts w:ascii="Arial" w:eastAsia="Arial" w:hAnsi="Arial" w:cs="Arial"/>
          <w:sz w:val="15"/>
          <w:szCs w:val="15"/>
        </w:rPr>
        <w:t xml:space="preserve">           </w:t>
      </w:r>
      <w:r>
        <w:rPr>
          <w:rFonts w:ascii="Arial" w:eastAsia="Arial" w:hAnsi="Arial" w:cs="Arial"/>
          <w:spacing w:val="-1"/>
          <w:sz w:val="15"/>
          <w:szCs w:val="15"/>
        </w:rPr>
        <w:t>4140—2018</w:t>
      </w:r>
    </w:p>
    <w:p>
      <w:pPr>
        <w:spacing w:line="315" w:lineRule="auto"/>
        <w:rPr>
          <w:rFonts w:ascii="Arial"/>
          <w:sz w:val="21"/>
        </w:rPr>
      </w:pPr>
    </w:p>
    <w:p>
      <w:pPr>
        <w:spacing w:before="72" w:line="248" w:lineRule="auto"/>
        <w:ind w:left="494" w:right="1085"/>
        <w:rPr>
          <w:rFonts w:ascii="SimSun" w:eastAsia="SimSun" w:hAnsi="SimSun" w:cs="SimSun"/>
          <w:sz w:val="22"/>
          <w:szCs w:val="22"/>
        </w:rPr>
      </w:pPr>
      <w:r>
        <w:rPr>
          <w:rFonts w:ascii="SimSun" w:eastAsia="SimSun" w:hAnsi="SimSun" w:cs="SimSun"/>
          <w:spacing w:val="-9"/>
          <w:sz w:val="22"/>
          <w:szCs w:val="22"/>
        </w:rPr>
        <w:t>TL—总用工，节水灌溉技术模式下全年总用</w:t>
      </w:r>
      <w:r>
        <w:rPr>
          <w:rFonts w:ascii="SimSun" w:eastAsia="SimSun" w:hAnsi="SimSun" w:cs="SimSun"/>
          <w:spacing w:val="-10"/>
          <w:sz w:val="22"/>
          <w:szCs w:val="22"/>
        </w:rPr>
        <w:t>工，劳动时间或劳动力人数，工日或人数；</w:t>
      </w:r>
      <w:r>
        <w:rPr>
          <w:rFonts w:ascii="SimSun" w:eastAsia="SimSun" w:hAnsi="SimSun" w:cs="SimSun"/>
          <w:sz w:val="22"/>
          <w:szCs w:val="22"/>
        </w:rPr>
        <w:t xml:space="preserve"> </w:t>
      </w:r>
      <w:r>
        <w:rPr>
          <w:rFonts w:ascii="Times New Roman" w:eastAsia="Times New Roman" w:hAnsi="Times New Roman" w:cs="Times New Roman"/>
          <w:spacing w:val="-13"/>
          <w:sz w:val="22"/>
          <w:szCs w:val="22"/>
        </w:rPr>
        <w:t>TS—</w:t>
      </w:r>
      <w:r>
        <w:rPr>
          <w:rFonts w:ascii="SimSun" w:eastAsia="SimSun" w:hAnsi="SimSun" w:cs="SimSun"/>
          <w:spacing w:val="-13"/>
          <w:sz w:val="22"/>
          <w:szCs w:val="22"/>
        </w:rPr>
        <w:t>灌溉总面积，节水灌溉技术模式下作物种植面积，</w:t>
      </w:r>
      <w:r>
        <w:rPr>
          <w:rFonts w:ascii="SimSun" w:eastAsia="SimSun" w:hAnsi="SimSun" w:cs="SimSun"/>
          <w:spacing w:val="17"/>
          <w:sz w:val="22"/>
          <w:szCs w:val="22"/>
        </w:rPr>
        <w:t xml:space="preserve"> </w:t>
      </w:r>
      <w:r>
        <w:rPr>
          <w:rFonts w:ascii="Times New Roman" w:eastAsia="Times New Roman" w:hAnsi="Times New Roman" w:cs="Times New Roman"/>
          <w:spacing w:val="-13"/>
          <w:sz w:val="22"/>
          <w:szCs w:val="22"/>
        </w:rPr>
        <w:t>hm²</w:t>
      </w:r>
      <w:r>
        <w:rPr>
          <w:rFonts w:ascii="SimSun" w:eastAsia="SimSun" w:hAnsi="SimSun" w:cs="SimSun"/>
          <w:spacing w:val="-13"/>
          <w:sz w:val="22"/>
          <w:szCs w:val="22"/>
        </w:rPr>
        <w:t>。</w:t>
      </w:r>
    </w:p>
    <w:p>
      <w:pPr>
        <w:spacing w:before="198" w:line="222" w:lineRule="auto"/>
        <w:ind w:left="85"/>
        <w:rPr>
          <w:rFonts w:ascii="SimHei" w:eastAsia="SimHei" w:hAnsi="SimHei" w:cs="SimHei"/>
          <w:sz w:val="22"/>
          <w:szCs w:val="22"/>
        </w:rPr>
      </w:pPr>
      <w:r>
        <w:rPr>
          <w:rFonts w:ascii="SimHei" w:eastAsia="SimHei" w:hAnsi="SimHei" w:cs="SimHei"/>
          <w:spacing w:val="-2"/>
          <w:sz w:val="22"/>
          <w:szCs w:val="22"/>
        </w:rPr>
        <w:t>6.3.2</w:t>
      </w:r>
      <w:r>
        <w:rPr>
          <w:rFonts w:ascii="SimHei" w:eastAsia="SimHei" w:hAnsi="SimHei" w:cs="SimHei"/>
          <w:spacing w:val="67"/>
          <w:sz w:val="22"/>
          <w:szCs w:val="22"/>
        </w:rPr>
        <w:t xml:space="preserve"> </w:t>
      </w:r>
      <w:r>
        <w:rPr>
          <w:rFonts w:ascii="SimHei" w:eastAsia="SimHei" w:hAnsi="SimHei" w:cs="SimHei"/>
          <w:spacing w:val="-2"/>
          <w:sz w:val="22"/>
          <w:szCs w:val="22"/>
        </w:rPr>
        <w:t>平均能耗</w:t>
      </w:r>
    </w:p>
    <w:p>
      <w:pPr>
        <w:spacing w:before="194" w:line="237" w:lineRule="auto"/>
        <w:ind w:left="184" w:right="136" w:hanging="99"/>
        <w:rPr>
          <w:rFonts w:ascii="SimSun" w:eastAsia="SimSun" w:hAnsi="SimSun" w:cs="SimSun"/>
          <w:sz w:val="22"/>
          <w:szCs w:val="22"/>
        </w:rPr>
      </w:pPr>
      <w:hyperlink r:id="rId56" w:history="1">
        <w:r>
          <w:rPr>
            <w:rFonts w:ascii="SimSun" w:eastAsia="SimSun" w:hAnsi="SimSun" w:cs="SimSun"/>
            <w:spacing w:val="-8"/>
            <w:sz w:val="22"/>
            <w:szCs w:val="22"/>
          </w:rPr>
          <w:t>6.3.2.1</w:t>
        </w:r>
      </w:hyperlink>
      <w:r>
        <w:rPr>
          <w:rFonts w:ascii="SimSun" w:eastAsia="SimSun" w:hAnsi="SimSun" w:cs="SimSun"/>
          <w:spacing w:val="60"/>
          <w:sz w:val="22"/>
          <w:szCs w:val="22"/>
        </w:rPr>
        <w:t xml:space="preserve"> </w:t>
      </w:r>
      <w:r>
        <w:rPr>
          <w:rFonts w:ascii="SimSun" w:eastAsia="SimSun" w:hAnsi="SimSun" w:cs="SimSun"/>
          <w:spacing w:val="-8"/>
          <w:sz w:val="22"/>
          <w:szCs w:val="22"/>
        </w:rPr>
        <w:t>指标含义：又称单位面积能耗，灌溉农田采取某种农业</w:t>
      </w:r>
      <w:r>
        <w:rPr>
          <w:rFonts w:ascii="SimSun" w:eastAsia="SimSun" w:hAnsi="SimSun" w:cs="SimSun"/>
          <w:spacing w:val="-9"/>
          <w:sz w:val="22"/>
          <w:szCs w:val="22"/>
        </w:rPr>
        <w:t>高效节水灌溉技术，在一个生产期内</w:t>
      </w:r>
      <w:r>
        <w:rPr>
          <w:rFonts w:ascii="SimSun" w:eastAsia="SimSun" w:hAnsi="SimSun" w:cs="SimSun"/>
          <w:sz w:val="22"/>
          <w:szCs w:val="22"/>
        </w:rPr>
        <w:t xml:space="preserve"> </w:t>
      </w:r>
      <w:r>
        <w:rPr>
          <w:rFonts w:ascii="SimSun" w:eastAsia="SimSun" w:hAnsi="SimSun" w:cs="SimSun"/>
          <w:spacing w:val="-7"/>
          <w:sz w:val="22"/>
          <w:szCs w:val="22"/>
        </w:rPr>
        <w:t>(通常一年),节水灌溉技术工程系统控制面积范围内，</w:t>
      </w:r>
      <w:r>
        <w:rPr>
          <w:rFonts w:ascii="SimSun" w:eastAsia="SimSun" w:hAnsi="SimSun" w:cs="SimSun"/>
          <w:spacing w:val="-8"/>
          <w:sz w:val="22"/>
          <w:szCs w:val="22"/>
        </w:rPr>
        <w:t>单位面积分摊的能源动力消耗数量。</w:t>
      </w:r>
    </w:p>
    <w:p>
      <w:pPr>
        <w:spacing w:before="66" w:line="219" w:lineRule="auto"/>
        <w:ind w:left="75"/>
        <w:rPr>
          <w:rFonts w:ascii="SimSun" w:eastAsia="SimSun" w:hAnsi="SimSun" w:cs="SimSun"/>
          <w:sz w:val="22"/>
          <w:szCs w:val="22"/>
        </w:rPr>
      </w:pPr>
      <w:hyperlink r:id="rId57" w:history="1">
        <w:r>
          <w:rPr>
            <w:rFonts w:ascii="SimSun" w:eastAsia="SimSun" w:hAnsi="SimSun" w:cs="SimSun"/>
            <w:spacing w:val="-9"/>
            <w:sz w:val="22"/>
            <w:szCs w:val="22"/>
          </w:rPr>
          <w:t>6.3.2.2</w:t>
        </w:r>
      </w:hyperlink>
      <w:r>
        <w:rPr>
          <w:rFonts w:ascii="SimSun" w:eastAsia="SimSun" w:hAnsi="SimSun" w:cs="SimSun"/>
          <w:spacing w:val="82"/>
          <w:sz w:val="22"/>
          <w:szCs w:val="22"/>
        </w:rPr>
        <w:t xml:space="preserve"> </w:t>
      </w:r>
      <w:r>
        <w:rPr>
          <w:rFonts w:ascii="SimSun" w:eastAsia="SimSun" w:hAnsi="SimSun" w:cs="SimSun"/>
          <w:spacing w:val="-9"/>
          <w:sz w:val="22"/>
          <w:szCs w:val="22"/>
        </w:rPr>
        <w:t>指标计算方法：灌溉总能耗量与灌溉总面积之比，具体计算公式为：</w:t>
      </w:r>
    </w:p>
    <w:p>
      <w:pPr>
        <w:spacing w:before="100"/>
        <w:ind w:left="3905"/>
        <w:rPr>
          <w:rFonts w:ascii="SimSun" w:eastAsia="SimSun" w:hAnsi="SimSun" w:cs="SimSun"/>
          <w:sz w:val="22"/>
          <w:szCs w:val="22"/>
        </w:rPr>
      </w:pPr>
      <w:r>
        <w:rPr>
          <w:rFonts w:ascii="SimSun" w:eastAsia="SimSun" w:hAnsi="SimSun" w:cs="SimSun"/>
          <w:position w:val="-22"/>
          <w:sz w:val="22"/>
          <w:szCs w:val="22"/>
        </w:rPr>
        <w:drawing>
          <wp:inline distT="0" distB="0" distL="0" distR="0">
            <wp:extent cx="495291" cy="28572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8"/>
                    <a:stretch>
                      <a:fillRect/>
                    </a:stretch>
                  </pic:blipFill>
                  <pic:spPr>
                    <a:xfrm>
                      <a:off x="0" y="0"/>
                      <a:ext cx="495291" cy="285727"/>
                    </a:xfrm>
                    <a:prstGeom prst="rect">
                      <a:avLst/>
                    </a:prstGeom>
                  </pic:spPr>
                </pic:pic>
              </a:graphicData>
            </a:graphic>
          </wp:inline>
        </w:drawing>
      </w:r>
      <w:r>
        <w:rPr>
          <w:rFonts w:ascii="SimSun" w:eastAsia="SimSun" w:hAnsi="SimSun" w:cs="SimSun"/>
          <w:spacing w:val="18"/>
          <w:sz w:val="22"/>
          <w:szCs w:val="22"/>
        </w:rPr>
        <w:t xml:space="preserve"> </w:t>
      </w:r>
      <w:r>
        <w:rPr>
          <w:rFonts w:ascii="SimSun" w:eastAsia="SimSun" w:hAnsi="SimSun" w:cs="SimSun"/>
          <w:spacing w:val="-5"/>
          <w:sz w:val="22"/>
          <w:szCs w:val="22"/>
        </w:rPr>
        <w:t>...</w:t>
      </w:r>
      <w:r>
        <w:rPr>
          <w:rFonts w:ascii="SimSun" w:eastAsia="SimSun" w:hAnsi="SimSun" w:cs="SimSun"/>
          <w:spacing w:val="3"/>
          <w:sz w:val="22"/>
          <w:szCs w:val="22"/>
        </w:rPr>
        <w:t xml:space="preserve">                     </w:t>
      </w:r>
      <w:r>
        <w:rPr>
          <w:rFonts w:ascii="SimSun" w:eastAsia="SimSun" w:hAnsi="SimSun" w:cs="SimSun"/>
          <w:spacing w:val="-5"/>
          <w:sz w:val="22"/>
          <w:szCs w:val="22"/>
        </w:rPr>
        <w:t>........</w:t>
      </w:r>
      <w:r>
        <w:rPr>
          <w:rFonts w:ascii="SimSun" w:eastAsia="SimSun" w:hAnsi="SimSun" w:cs="SimSun"/>
          <w:spacing w:val="-51"/>
          <w:sz w:val="22"/>
          <w:szCs w:val="22"/>
        </w:rPr>
        <w:t xml:space="preserve"> </w:t>
      </w:r>
      <w:r>
        <w:rPr>
          <w:rFonts w:ascii="SimSun" w:eastAsia="SimSun" w:hAnsi="SimSun" w:cs="SimSun"/>
          <w:spacing w:val="-5"/>
          <w:sz w:val="22"/>
          <w:szCs w:val="22"/>
        </w:rPr>
        <w:t>(7)</w:t>
      </w:r>
    </w:p>
    <w:p>
      <w:pPr>
        <w:spacing w:before="150" w:line="220" w:lineRule="auto"/>
        <w:ind w:left="504"/>
        <w:rPr>
          <w:rFonts w:ascii="SimSun" w:eastAsia="SimSun" w:hAnsi="SimSun" w:cs="SimSun"/>
          <w:sz w:val="22"/>
          <w:szCs w:val="22"/>
        </w:rPr>
      </w:pPr>
      <w:r>
        <w:rPr>
          <w:rFonts w:ascii="SimSun" w:eastAsia="SimSun" w:hAnsi="SimSun" w:cs="SimSun"/>
          <w:spacing w:val="-15"/>
          <w:sz w:val="22"/>
          <w:szCs w:val="22"/>
        </w:rPr>
        <w:t>式中：</w:t>
      </w:r>
    </w:p>
    <w:p>
      <w:pPr>
        <w:spacing w:before="17" w:line="315" w:lineRule="exact"/>
        <w:ind w:left="484"/>
        <w:rPr>
          <w:rFonts w:ascii="SimSun" w:eastAsia="SimSun" w:hAnsi="SimSun" w:cs="SimSun"/>
          <w:sz w:val="22"/>
          <w:szCs w:val="22"/>
        </w:rPr>
      </w:pPr>
      <w:r>
        <w:rPr>
          <w:rFonts w:ascii="SimSun" w:eastAsia="SimSun" w:hAnsi="SimSun" w:cs="SimSun"/>
          <w:spacing w:val="-9"/>
          <w:position w:val="6"/>
          <w:sz w:val="22"/>
          <w:szCs w:val="22"/>
        </w:rPr>
        <w:t>AE—平均能耗量，节水灌溉技术模式下单位面积的能耗量，</w:t>
      </w:r>
      <w:r>
        <w:rPr>
          <w:rFonts w:ascii="SimSun" w:eastAsia="SimSun" w:hAnsi="SimSun" w:cs="SimSun"/>
          <w:spacing w:val="28"/>
          <w:position w:val="6"/>
          <w:sz w:val="22"/>
          <w:szCs w:val="22"/>
        </w:rPr>
        <w:t xml:space="preserve"> </w:t>
      </w:r>
      <w:r>
        <w:rPr>
          <w:rFonts w:ascii="SimSun" w:eastAsia="SimSun" w:hAnsi="SimSun" w:cs="SimSun"/>
          <w:spacing w:val="-9"/>
          <w:position w:val="6"/>
          <w:sz w:val="22"/>
          <w:szCs w:val="22"/>
        </w:rPr>
        <w:t>KW-h/hm²;</w:t>
      </w:r>
    </w:p>
    <w:p>
      <w:pPr>
        <w:spacing w:before="1" w:line="212" w:lineRule="auto"/>
        <w:ind w:left="504"/>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TE—</w:t>
      </w:r>
      <w:r>
        <w:rPr>
          <w:rFonts w:ascii="SimSun" w:eastAsia="SimSun" w:hAnsi="SimSun" w:cs="SimSun"/>
          <w:spacing w:val="-13"/>
          <w:sz w:val="22"/>
          <w:szCs w:val="22"/>
        </w:rPr>
        <w:t>灌溉总能耗，节水灌溉技术模式下灌</w:t>
      </w:r>
      <w:r>
        <w:rPr>
          <w:rFonts w:ascii="SimSun" w:eastAsia="SimSun" w:hAnsi="SimSun" w:cs="SimSun"/>
          <w:spacing w:val="-14"/>
          <w:sz w:val="22"/>
          <w:szCs w:val="22"/>
        </w:rPr>
        <w:t>溉总耗能量，</w:t>
      </w:r>
      <w:r>
        <w:rPr>
          <w:rFonts w:ascii="SimSun" w:eastAsia="SimSun" w:hAnsi="SimSun" w:cs="SimSun"/>
          <w:spacing w:val="9"/>
          <w:sz w:val="22"/>
          <w:szCs w:val="22"/>
        </w:rPr>
        <w:t xml:space="preserve"> </w:t>
      </w:r>
      <w:r>
        <w:rPr>
          <w:rFonts w:ascii="Times New Roman" w:eastAsia="Times New Roman" w:hAnsi="Times New Roman" w:cs="Times New Roman"/>
          <w:spacing w:val="-13"/>
          <w:sz w:val="22"/>
          <w:szCs w:val="22"/>
        </w:rPr>
        <w:t>KW</w:t>
      </w:r>
      <w:r>
        <w:rPr>
          <w:rFonts w:ascii="Times New Roman" w:eastAsia="Times New Roman" w:hAnsi="Times New Roman" w:cs="Times New Roman"/>
          <w:spacing w:val="-29"/>
          <w:sz w:val="22"/>
          <w:szCs w:val="22"/>
        </w:rPr>
        <w:t xml:space="preserve"> </w:t>
      </w:r>
      <w:r>
        <w:rPr>
          <w:rFonts w:ascii="Times New Roman" w:eastAsia="Times New Roman" w:hAnsi="Times New Roman" w:cs="Times New Roman"/>
          <w:spacing w:val="-14"/>
          <w:sz w:val="22"/>
          <w:szCs w:val="22"/>
        </w:rPr>
        <w:t>·h;</w:t>
      </w:r>
    </w:p>
    <w:p>
      <w:pPr>
        <w:spacing w:before="71" w:line="219" w:lineRule="auto"/>
        <w:ind w:left="504"/>
        <w:rPr>
          <w:rFonts w:ascii="SimSun" w:eastAsia="SimSun" w:hAnsi="SimSun" w:cs="SimSun"/>
          <w:sz w:val="22"/>
          <w:szCs w:val="22"/>
        </w:rPr>
      </w:pPr>
      <w:r>
        <w:rPr>
          <w:rFonts w:ascii="Times New Roman" w:eastAsia="Times New Roman" w:hAnsi="Times New Roman" w:cs="Times New Roman"/>
          <w:spacing w:val="-13"/>
          <w:sz w:val="22"/>
          <w:szCs w:val="22"/>
        </w:rPr>
        <w:t>TS—</w:t>
      </w:r>
      <w:r>
        <w:rPr>
          <w:rFonts w:ascii="SimSun" w:eastAsia="SimSun" w:hAnsi="SimSun" w:cs="SimSun"/>
          <w:spacing w:val="-13"/>
          <w:sz w:val="22"/>
          <w:szCs w:val="22"/>
        </w:rPr>
        <w:t>灌溉总面积，节水灌溉技术模式下作物种植总面积，</w:t>
      </w:r>
      <w:r>
        <w:rPr>
          <w:rFonts w:ascii="SimSun" w:eastAsia="SimSun" w:hAnsi="SimSun" w:cs="SimSun"/>
          <w:spacing w:val="10"/>
          <w:sz w:val="22"/>
          <w:szCs w:val="22"/>
        </w:rPr>
        <w:t xml:space="preserve"> </w:t>
      </w:r>
      <w:r>
        <w:rPr>
          <w:rFonts w:ascii="Times New Roman" w:eastAsia="Times New Roman" w:hAnsi="Times New Roman" w:cs="Times New Roman"/>
          <w:spacing w:val="-13"/>
          <w:sz w:val="22"/>
          <w:szCs w:val="22"/>
        </w:rPr>
        <w:t>hm²</w:t>
      </w:r>
      <w:r>
        <w:rPr>
          <w:rFonts w:ascii="SimSun" w:eastAsia="SimSun" w:hAnsi="SimSun" w:cs="SimSun"/>
          <w:spacing w:val="-13"/>
          <w:sz w:val="22"/>
          <w:szCs w:val="22"/>
        </w:rPr>
        <w:t>。</w:t>
      </w:r>
    </w:p>
    <w:p>
      <w:pPr>
        <w:spacing w:line="303" w:lineRule="auto"/>
        <w:rPr>
          <w:rFonts w:ascii="Arial"/>
          <w:sz w:val="21"/>
        </w:rPr>
      </w:pPr>
    </w:p>
    <w:p>
      <w:pPr>
        <w:spacing w:before="73" w:line="222" w:lineRule="auto"/>
        <w:ind w:left="75"/>
        <w:rPr>
          <w:rFonts w:ascii="SimHei" w:eastAsia="SimHei" w:hAnsi="SimHei" w:cs="SimHei"/>
          <w:sz w:val="22"/>
          <w:szCs w:val="22"/>
        </w:rPr>
      </w:pPr>
      <w:r>
        <w:rPr>
          <w:rFonts w:ascii="SimHei" w:eastAsia="SimHei" w:hAnsi="SimHei" w:cs="SimHei"/>
          <w:spacing w:val="-9"/>
          <w:sz w:val="22"/>
          <w:szCs w:val="22"/>
        </w:rPr>
        <w:t>7</w:t>
      </w:r>
      <w:r>
        <w:rPr>
          <w:rFonts w:ascii="SimHei" w:eastAsia="SimHei" w:hAnsi="SimHei" w:cs="SimHei"/>
          <w:spacing w:val="113"/>
          <w:sz w:val="22"/>
          <w:szCs w:val="22"/>
        </w:rPr>
        <w:t xml:space="preserve"> </w:t>
      </w:r>
      <w:r>
        <w:rPr>
          <w:rFonts w:ascii="SimHei" w:eastAsia="SimHei" w:hAnsi="SimHei" w:cs="SimHei"/>
          <w:spacing w:val="-9"/>
          <w:sz w:val="22"/>
          <w:szCs w:val="22"/>
        </w:rPr>
        <w:t>技术经济评价综合评分法与模型</w:t>
      </w:r>
    </w:p>
    <w:p>
      <w:pPr>
        <w:spacing w:line="273" w:lineRule="auto"/>
        <w:rPr>
          <w:rFonts w:ascii="Arial"/>
          <w:sz w:val="21"/>
        </w:rPr>
      </w:pPr>
    </w:p>
    <w:p>
      <w:pPr>
        <w:spacing w:before="72" w:line="219" w:lineRule="auto"/>
        <w:ind w:left="85"/>
        <w:rPr>
          <w:rFonts w:ascii="SimSun" w:eastAsia="SimSun" w:hAnsi="SimSun" w:cs="SimSun"/>
          <w:sz w:val="22"/>
          <w:szCs w:val="22"/>
        </w:rPr>
      </w:pPr>
      <w:r>
        <w:rPr>
          <w:rFonts w:ascii="SimSun" w:eastAsia="SimSun" w:hAnsi="SimSun" w:cs="SimSun"/>
          <w:spacing w:val="-10"/>
          <w:sz w:val="22"/>
          <w:szCs w:val="22"/>
        </w:rPr>
        <w:t>7.1</w:t>
      </w:r>
      <w:r>
        <w:rPr>
          <w:rFonts w:ascii="SimSun" w:eastAsia="SimSun" w:hAnsi="SimSun" w:cs="SimSun"/>
          <w:spacing w:val="70"/>
          <w:sz w:val="22"/>
          <w:szCs w:val="22"/>
        </w:rPr>
        <w:t xml:space="preserve"> </w:t>
      </w:r>
      <w:r>
        <w:rPr>
          <w:rFonts w:ascii="SimSun" w:eastAsia="SimSun" w:hAnsi="SimSun" w:cs="SimSun"/>
          <w:spacing w:val="-10"/>
          <w:sz w:val="22"/>
          <w:szCs w:val="22"/>
        </w:rPr>
        <w:t>综合评分法，利用综合评分模型，计算</w:t>
      </w:r>
      <w:r>
        <w:rPr>
          <w:rFonts w:ascii="SimSun" w:eastAsia="SimSun" w:hAnsi="SimSun" w:cs="SimSun"/>
          <w:spacing w:val="-11"/>
          <w:sz w:val="22"/>
          <w:szCs w:val="22"/>
        </w:rPr>
        <w:t>技术经济效果体系中多个指标的综合得分值。</w:t>
      </w:r>
    </w:p>
    <w:p>
      <w:pPr>
        <w:spacing w:before="47" w:line="218" w:lineRule="auto"/>
        <w:ind w:left="85"/>
        <w:rPr>
          <w:rFonts w:ascii="SimSun" w:eastAsia="SimSun" w:hAnsi="SimSun" w:cs="SimSun"/>
          <w:sz w:val="22"/>
          <w:szCs w:val="22"/>
        </w:rPr>
      </w:pPr>
      <w:r>
        <w:rPr>
          <w:rFonts w:ascii="SimSun" w:eastAsia="SimSun" w:hAnsi="SimSun" w:cs="SimSun"/>
          <w:spacing w:val="-4"/>
          <w:sz w:val="22"/>
          <w:szCs w:val="22"/>
        </w:rPr>
        <w:t>7.2</w:t>
      </w:r>
      <w:r>
        <w:rPr>
          <w:rFonts w:ascii="SimSun" w:eastAsia="SimSun" w:hAnsi="SimSun" w:cs="SimSun"/>
          <w:spacing w:val="78"/>
          <w:sz w:val="22"/>
          <w:szCs w:val="22"/>
        </w:rPr>
        <w:t xml:space="preserve"> </w:t>
      </w:r>
      <w:r>
        <w:rPr>
          <w:rFonts w:ascii="SimSun" w:eastAsia="SimSun" w:hAnsi="SimSun" w:cs="SimSun"/>
          <w:spacing w:val="-4"/>
          <w:sz w:val="22"/>
          <w:szCs w:val="22"/>
        </w:rPr>
        <w:t>待评价节水技术(评价对象，定义为i)</w:t>
      </w:r>
      <w:r>
        <w:rPr>
          <w:rFonts w:ascii="SimSun" w:eastAsia="SimSun" w:hAnsi="SimSun" w:cs="SimSun"/>
          <w:spacing w:val="-37"/>
          <w:sz w:val="22"/>
          <w:szCs w:val="22"/>
        </w:rPr>
        <w:t xml:space="preserve"> </w:t>
      </w:r>
      <w:r>
        <w:rPr>
          <w:rFonts w:ascii="SimSun" w:eastAsia="SimSun" w:hAnsi="SimSun" w:cs="SimSun"/>
          <w:spacing w:val="-4"/>
          <w:sz w:val="22"/>
          <w:szCs w:val="22"/>
        </w:rPr>
        <w:t>综合得分值，采用线性加权综</w:t>
      </w:r>
      <w:r>
        <w:rPr>
          <w:rFonts w:ascii="SimSun" w:eastAsia="SimSun" w:hAnsi="SimSun" w:cs="SimSun"/>
          <w:spacing w:val="-5"/>
          <w:sz w:val="22"/>
          <w:szCs w:val="22"/>
        </w:rPr>
        <w:t>合评价模型，公式(8):</w:t>
      </w:r>
    </w:p>
    <w:p>
      <w:pPr>
        <w:spacing w:before="186" w:line="192" w:lineRule="auto"/>
        <w:ind w:left="454"/>
        <w:rPr>
          <w:rFonts w:ascii="Times New Roman" w:eastAsia="Times New Roman" w:hAnsi="Times New Roman" w:cs="Times New Roman"/>
          <w:sz w:val="28"/>
          <w:szCs w:val="28"/>
        </w:rPr>
      </w:pPr>
      <w:r>
        <w:rPr>
          <w:rFonts w:ascii="Times New Roman" w:eastAsia="Times New Roman" w:hAnsi="Times New Roman" w:cs="Times New Roman"/>
          <w:spacing w:val="-3"/>
          <w:sz w:val="28"/>
          <w:szCs w:val="28"/>
        </w:rPr>
        <w:t>F(X,)=β</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pacing w:val="-3"/>
          <w:sz w:val="28"/>
          <w:szCs w:val="28"/>
        </w:rPr>
        <w:t>(q</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3"/>
          <w:sz w:val="28"/>
          <w:szCs w:val="28"/>
        </w:rPr>
        <w:t>·y+a₂</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3"/>
          <w:sz w:val="28"/>
          <w:szCs w:val="28"/>
        </w:rPr>
        <w:t>·y₂)+</w:t>
      </w:r>
      <w:r>
        <w:rPr>
          <w:rFonts w:ascii="Times New Roman" w:eastAsia="Times New Roman" w:hAnsi="Times New Roman" w:cs="Times New Roman"/>
          <w:spacing w:val="-4"/>
          <w:sz w:val="28"/>
          <w:szCs w:val="28"/>
        </w:rPr>
        <w:t>B(a₃</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4"/>
          <w:sz w:val="28"/>
          <w:szCs w:val="28"/>
        </w:rPr>
        <w:t>·y+a₄</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4"/>
          <w:sz w:val="28"/>
          <w:szCs w:val="28"/>
        </w:rPr>
        <w:t>·Y₄+a₅</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4"/>
          <w:sz w:val="28"/>
          <w:szCs w:val="28"/>
        </w:rPr>
        <w:t>·</w:t>
      </w:r>
      <w:r>
        <w:rPr>
          <w:rFonts w:ascii="Times New Roman" w:eastAsia="Times New Roman" w:hAnsi="Times New Roman" w:cs="Times New Roman"/>
          <w:spacing w:val="-3"/>
          <w:sz w:val="28"/>
          <w:szCs w:val="28"/>
        </w:rPr>
        <w:t>ys</w:t>
      </w:r>
      <w:r>
        <w:rPr>
          <w:rFonts w:ascii="Times New Roman" w:eastAsia="Times New Roman" w:hAnsi="Times New Roman" w:cs="Times New Roman"/>
          <w:spacing w:val="-4"/>
          <w:sz w:val="28"/>
          <w:szCs w:val="28"/>
        </w:rPr>
        <w:t>)+B₃(a₆*Y₆+a₇</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4"/>
          <w:sz w:val="28"/>
          <w:szCs w:val="28"/>
        </w:rPr>
        <w:t>·y₇₁)........(8)</w:t>
      </w:r>
    </w:p>
    <w:p>
      <w:pPr>
        <w:spacing w:before="259" w:line="220" w:lineRule="auto"/>
        <w:ind w:left="504"/>
        <w:rPr>
          <w:rFonts w:ascii="SimSun" w:eastAsia="SimSun" w:hAnsi="SimSun" w:cs="SimSun"/>
          <w:sz w:val="22"/>
          <w:szCs w:val="22"/>
        </w:rPr>
      </w:pPr>
      <w:r>
        <w:rPr>
          <w:rFonts w:ascii="SimSun" w:eastAsia="SimSun" w:hAnsi="SimSun" w:cs="SimSun"/>
          <w:spacing w:val="-15"/>
          <w:sz w:val="22"/>
          <w:szCs w:val="22"/>
        </w:rPr>
        <w:t>式中：</w:t>
      </w:r>
    </w:p>
    <w:p>
      <w:pPr>
        <w:spacing w:before="36" w:line="218" w:lineRule="auto"/>
        <w:ind w:left="494"/>
        <w:rPr>
          <w:rFonts w:ascii="SimSun" w:eastAsia="SimSun" w:hAnsi="SimSun" w:cs="SimSun"/>
          <w:sz w:val="22"/>
          <w:szCs w:val="22"/>
        </w:rPr>
      </w:pPr>
      <w:r>
        <w:rPr>
          <w:rFonts w:ascii="SimSun" w:eastAsia="SimSun" w:hAnsi="SimSun" w:cs="SimSun"/>
          <w:spacing w:val="-8"/>
          <w:sz w:val="22"/>
          <w:szCs w:val="22"/>
        </w:rPr>
        <w:t>F(X)—拟评价技术i的评价指标综合得分值；</w:t>
      </w:r>
    </w:p>
    <w:p>
      <w:pPr>
        <w:spacing w:before="49" w:line="216" w:lineRule="auto"/>
        <w:ind w:left="504"/>
        <w:rPr>
          <w:rFonts w:ascii="SimSun" w:eastAsia="SimSun" w:hAnsi="SimSun" w:cs="SimSun"/>
          <w:sz w:val="22"/>
          <w:szCs w:val="22"/>
        </w:rPr>
      </w:pPr>
      <w:r>
        <w:rPr>
          <w:rFonts w:ascii="SimSun" w:eastAsia="SimSun" w:hAnsi="SimSun" w:cs="SimSun"/>
          <w:spacing w:val="-10"/>
          <w:sz w:val="22"/>
          <w:szCs w:val="22"/>
        </w:rPr>
        <w:t>β—评价体系中的准则层类指标权重符号，</w:t>
      </w:r>
      <w:r>
        <w:rPr>
          <w:rFonts w:ascii="SimSun" w:eastAsia="SimSun" w:hAnsi="SimSun" w:cs="SimSun"/>
          <w:spacing w:val="10"/>
          <w:sz w:val="22"/>
          <w:szCs w:val="22"/>
        </w:rPr>
        <w:t xml:space="preserve"> </w:t>
      </w:r>
      <w:r>
        <w:rPr>
          <w:rFonts w:ascii="SimSun" w:eastAsia="SimSun" w:hAnsi="SimSun" w:cs="SimSun"/>
          <w:spacing w:val="-10"/>
          <w:sz w:val="22"/>
          <w:szCs w:val="22"/>
        </w:rPr>
        <w:t>t=1,2,3,详见表2第2列所示</w:t>
      </w:r>
      <w:r>
        <w:rPr>
          <w:rFonts w:ascii="SimSun" w:eastAsia="SimSun" w:hAnsi="SimSun" w:cs="SimSun"/>
          <w:spacing w:val="-11"/>
          <w:sz w:val="22"/>
          <w:szCs w:val="22"/>
        </w:rPr>
        <w:t>；</w:t>
      </w:r>
    </w:p>
    <w:p>
      <w:pPr>
        <w:spacing w:before="70" w:line="214" w:lineRule="auto"/>
        <w:ind w:left="484"/>
        <w:rPr>
          <w:rFonts w:ascii="SimSun" w:eastAsia="SimSun" w:hAnsi="SimSun" w:cs="SimSun"/>
          <w:sz w:val="22"/>
          <w:szCs w:val="22"/>
        </w:rPr>
      </w:pPr>
      <w:r>
        <w:rPr>
          <w:rFonts w:ascii="SimSun" w:eastAsia="SimSun" w:hAnsi="SimSun" w:cs="SimSun"/>
          <w:spacing w:val="-12"/>
          <w:sz w:val="22"/>
          <w:szCs w:val="22"/>
        </w:rPr>
        <w:t>q—评价体系中的具体评价指标权重符号，</w:t>
      </w:r>
      <w:r>
        <w:rPr>
          <w:rFonts w:ascii="SimSun" w:eastAsia="SimSun" w:hAnsi="SimSun" w:cs="SimSun"/>
          <w:spacing w:val="-20"/>
          <w:sz w:val="22"/>
          <w:szCs w:val="22"/>
        </w:rPr>
        <w:t xml:space="preserve"> </w:t>
      </w:r>
      <w:r>
        <w:rPr>
          <w:rFonts w:ascii="SimSun" w:eastAsia="SimSun" w:hAnsi="SimSun" w:cs="SimSun"/>
          <w:spacing w:val="-12"/>
          <w:sz w:val="22"/>
          <w:szCs w:val="22"/>
        </w:rPr>
        <w:t>j=1,2,3,4,5,6,7</w:t>
      </w:r>
      <w:r>
        <w:rPr>
          <w:rFonts w:ascii="SimSun" w:eastAsia="SimSun" w:hAnsi="SimSun" w:cs="SimSun"/>
          <w:spacing w:val="-13"/>
          <w:sz w:val="22"/>
          <w:szCs w:val="22"/>
        </w:rPr>
        <w:t>。详见表2第6列所示；</w:t>
      </w:r>
    </w:p>
    <w:p>
      <w:pPr>
        <w:spacing w:before="54" w:line="233" w:lineRule="auto"/>
        <w:ind w:left="934" w:right="1095" w:hanging="440"/>
        <w:rPr>
          <w:rFonts w:ascii="SimSun" w:eastAsia="SimSun" w:hAnsi="SimSun" w:cs="SimSun"/>
          <w:sz w:val="22"/>
          <w:szCs w:val="22"/>
        </w:rPr>
      </w:pPr>
      <w:r>
        <w:rPr>
          <w:rFonts w:ascii="SimSun" w:eastAsia="SimSun" w:hAnsi="SimSun" w:cs="SimSun"/>
          <w:spacing w:val="-4"/>
          <w:sz w:val="22"/>
          <w:szCs w:val="22"/>
        </w:rPr>
        <w:t>y—第</w:t>
      </w:r>
      <w:r>
        <w:rPr>
          <w:rFonts w:ascii="SimSun" w:eastAsia="SimSun" w:hAnsi="SimSun" w:cs="SimSun"/>
          <w:spacing w:val="5"/>
          <w:sz w:val="22"/>
          <w:szCs w:val="22"/>
        </w:rPr>
        <w:t xml:space="preserve"> </w:t>
      </w:r>
      <w:r>
        <w:rPr>
          <w:rFonts w:ascii="SimSun" w:eastAsia="SimSun" w:hAnsi="SimSun" w:cs="SimSun"/>
          <w:spacing w:val="-4"/>
          <w:sz w:val="22"/>
          <w:szCs w:val="22"/>
        </w:rPr>
        <w:t>i种节水灌溉技术(评价对象)第j</w:t>
      </w:r>
      <w:r>
        <w:rPr>
          <w:rFonts w:ascii="SimSun" w:eastAsia="SimSun" w:hAnsi="SimSun" w:cs="SimSun"/>
          <w:spacing w:val="-62"/>
          <w:sz w:val="22"/>
          <w:szCs w:val="22"/>
        </w:rPr>
        <w:t xml:space="preserve"> </w:t>
      </w:r>
      <w:r>
        <w:rPr>
          <w:rFonts w:ascii="SimSun" w:eastAsia="SimSun" w:hAnsi="SimSun" w:cs="SimSun"/>
          <w:spacing w:val="-4"/>
          <w:sz w:val="22"/>
          <w:szCs w:val="22"/>
        </w:rPr>
        <w:t>个评价指标</w:t>
      </w:r>
      <w:r>
        <w:rPr>
          <w:rFonts w:ascii="SimSun" w:eastAsia="SimSun" w:hAnsi="SimSun" w:cs="SimSun"/>
          <w:spacing w:val="-52"/>
          <w:sz w:val="22"/>
          <w:szCs w:val="22"/>
        </w:rPr>
        <w:t xml:space="preserve"> </w:t>
      </w:r>
      <w:r>
        <w:rPr>
          <w:rFonts w:ascii="SimSun" w:eastAsia="SimSun" w:hAnsi="SimSun" w:cs="SimSun"/>
          <w:spacing w:val="-4"/>
          <w:sz w:val="22"/>
          <w:szCs w:val="22"/>
        </w:rPr>
        <w:t>(xj)</w:t>
      </w:r>
      <w:r>
        <w:rPr>
          <w:rFonts w:ascii="SimSun" w:eastAsia="SimSun" w:hAnsi="SimSun" w:cs="SimSun"/>
          <w:spacing w:val="-2"/>
          <w:sz w:val="22"/>
          <w:szCs w:val="22"/>
        </w:rPr>
        <w:t xml:space="preserve"> </w:t>
      </w:r>
      <w:r>
        <w:rPr>
          <w:rFonts w:ascii="SimSun" w:eastAsia="SimSun" w:hAnsi="SimSun" w:cs="SimSun"/>
          <w:spacing w:val="-4"/>
          <w:sz w:val="22"/>
          <w:szCs w:val="22"/>
        </w:rPr>
        <w:t>实际统计数据的无量纲值，</w:t>
      </w:r>
      <w:r>
        <w:rPr>
          <w:rFonts w:ascii="SimSun" w:eastAsia="SimSun" w:hAnsi="SimSun" w:cs="SimSun"/>
          <w:sz w:val="22"/>
          <w:szCs w:val="22"/>
        </w:rPr>
        <w:t xml:space="preserve"> </w:t>
      </w:r>
      <w:r>
        <w:rPr>
          <w:rFonts w:ascii="SimSun" w:eastAsia="SimSun" w:hAnsi="SimSun" w:cs="SimSun"/>
          <w:spacing w:val="-18"/>
          <w:sz w:val="22"/>
          <w:szCs w:val="22"/>
        </w:rPr>
        <w:t>j=1,2,3,4,5,6,7。无量纲计算方法满足附录B</w:t>
      </w:r>
      <w:r>
        <w:rPr>
          <w:rFonts w:ascii="SimSun" w:eastAsia="SimSun" w:hAnsi="SimSun" w:cs="SimSun"/>
          <w:spacing w:val="-11"/>
          <w:sz w:val="22"/>
          <w:szCs w:val="22"/>
        </w:rPr>
        <w:t xml:space="preserve"> </w:t>
      </w:r>
      <w:r>
        <w:rPr>
          <w:rFonts w:ascii="SimSun" w:eastAsia="SimSun" w:hAnsi="SimSun" w:cs="SimSun"/>
          <w:spacing w:val="-18"/>
          <w:sz w:val="22"/>
          <w:szCs w:val="22"/>
        </w:rPr>
        <w:t>规定。</w:t>
      </w:r>
    </w:p>
    <w:p>
      <w:pPr>
        <w:spacing w:before="209" w:line="221" w:lineRule="auto"/>
        <w:ind w:left="2604"/>
        <w:rPr>
          <w:rFonts w:ascii="SimHei" w:eastAsia="SimHei" w:hAnsi="SimHei" w:cs="SimHei"/>
          <w:sz w:val="22"/>
          <w:szCs w:val="22"/>
        </w:rPr>
      </w:pPr>
      <w:r>
        <w:rPr>
          <w:rFonts w:ascii="SimHei" w:eastAsia="SimHei" w:hAnsi="SimHei" w:cs="SimHei"/>
          <w:spacing w:val="-9"/>
          <w:sz w:val="22"/>
          <w:szCs w:val="22"/>
        </w:rPr>
        <w:t>表2</w:t>
      </w:r>
      <w:r>
        <w:rPr>
          <w:rFonts w:ascii="SimHei" w:eastAsia="SimHei" w:hAnsi="SimHei" w:cs="SimHei"/>
          <w:spacing w:val="115"/>
          <w:sz w:val="22"/>
          <w:szCs w:val="22"/>
        </w:rPr>
        <w:t xml:space="preserve"> </w:t>
      </w:r>
      <w:r>
        <w:rPr>
          <w:rFonts w:ascii="SimHei" w:eastAsia="SimHei" w:hAnsi="SimHei" w:cs="SimHei"/>
          <w:spacing w:val="-9"/>
          <w:sz w:val="22"/>
          <w:szCs w:val="22"/>
        </w:rPr>
        <w:t>农业节水技术经济效益评价指标权重分配</w:t>
      </w:r>
    </w:p>
    <w:tbl>
      <w:tblPr>
        <w:tblStyle w:val="TableNormal1"/>
        <w:tblW w:w="9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44"/>
        <w:gridCol w:w="1059"/>
        <w:gridCol w:w="1009"/>
        <w:gridCol w:w="1029"/>
        <w:gridCol w:w="1528"/>
        <w:gridCol w:w="1398"/>
        <w:gridCol w:w="1399"/>
        <w:gridCol w:w="1394"/>
      </w:tblGrid>
      <w:tr>
        <w:tblPrEx>
          <w:tblW w:w="9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74"/>
        </w:trPr>
        <w:tc>
          <w:tcPr>
            <w:tcW w:w="744" w:type="dxa"/>
            <w:vAlign w:val="top"/>
          </w:tcPr>
          <w:p>
            <w:pPr>
              <w:spacing w:before="32" w:line="240" w:lineRule="exact"/>
              <w:ind w:left="184"/>
              <w:rPr>
                <w:rFonts w:ascii="SimSun" w:eastAsia="SimSun" w:hAnsi="SimSun" w:cs="SimSun"/>
                <w:sz w:val="18"/>
                <w:szCs w:val="18"/>
              </w:rPr>
            </w:pPr>
            <w:r>
              <w:rPr>
                <w:rFonts w:ascii="SimSun" w:eastAsia="SimSun" w:hAnsi="SimSun" w:cs="SimSun"/>
                <w:spacing w:val="-3"/>
                <w:position w:val="4"/>
                <w:sz w:val="18"/>
                <w:szCs w:val="18"/>
              </w:rPr>
              <w:t>综合</w:t>
            </w:r>
          </w:p>
          <w:p>
            <w:pPr>
              <w:spacing w:line="206" w:lineRule="auto"/>
              <w:ind w:left="184"/>
              <w:rPr>
                <w:rFonts w:ascii="SimSun" w:eastAsia="SimSun" w:hAnsi="SimSun" w:cs="SimSun"/>
                <w:sz w:val="18"/>
                <w:szCs w:val="18"/>
              </w:rPr>
            </w:pPr>
            <w:r>
              <w:rPr>
                <w:rFonts w:ascii="SimSun" w:eastAsia="SimSun" w:hAnsi="SimSun" w:cs="SimSun"/>
                <w:spacing w:val="-3"/>
                <w:sz w:val="18"/>
                <w:szCs w:val="18"/>
              </w:rPr>
              <w:t>效益</w:t>
            </w:r>
          </w:p>
        </w:tc>
        <w:tc>
          <w:tcPr>
            <w:tcW w:w="3097" w:type="dxa"/>
            <w:gridSpan w:val="3"/>
            <w:vAlign w:val="top"/>
          </w:tcPr>
          <w:p>
            <w:pPr>
              <w:spacing w:before="150" w:line="218" w:lineRule="auto"/>
              <w:ind w:left="1001"/>
              <w:rPr>
                <w:rFonts w:ascii="SimSun" w:eastAsia="SimSun" w:hAnsi="SimSun" w:cs="SimSun"/>
                <w:sz w:val="18"/>
                <w:szCs w:val="18"/>
              </w:rPr>
            </w:pPr>
            <w:r>
              <w:rPr>
                <w:rFonts w:ascii="SimSun" w:eastAsia="SimSun" w:hAnsi="SimSun" w:cs="SimSun"/>
                <w:spacing w:val="-2"/>
                <w:sz w:val="18"/>
                <w:szCs w:val="18"/>
              </w:rPr>
              <w:t>一级评价指标</w:t>
            </w:r>
          </w:p>
        </w:tc>
        <w:tc>
          <w:tcPr>
            <w:tcW w:w="5719" w:type="dxa"/>
            <w:gridSpan w:val="4"/>
            <w:vAlign w:val="top"/>
          </w:tcPr>
          <w:p>
            <w:pPr>
              <w:spacing w:before="150" w:line="218" w:lineRule="auto"/>
              <w:ind w:left="2313"/>
              <w:rPr>
                <w:rFonts w:ascii="SimSun" w:eastAsia="SimSun" w:hAnsi="SimSun" w:cs="SimSun"/>
                <w:sz w:val="18"/>
                <w:szCs w:val="18"/>
              </w:rPr>
            </w:pPr>
            <w:r>
              <w:rPr>
                <w:rFonts w:ascii="SimSun" w:eastAsia="SimSun" w:hAnsi="SimSun" w:cs="SimSun"/>
                <w:spacing w:val="-2"/>
                <w:sz w:val="18"/>
                <w:szCs w:val="18"/>
              </w:rPr>
              <w:t>二级评价指标</w:t>
            </w:r>
          </w:p>
        </w:tc>
      </w:tr>
      <w:tr>
        <w:tblPrEx>
          <w:tblW w:w="9560" w:type="dxa"/>
          <w:tblInd w:w="5" w:type="dxa"/>
          <w:tblLayout w:type="fixed"/>
        </w:tblPrEx>
        <w:trPr>
          <w:trHeight w:val="1028"/>
        </w:trPr>
        <w:tc>
          <w:tcPr>
            <w:tcW w:w="744" w:type="dxa"/>
            <w:vAlign w:val="top"/>
          </w:tcPr>
          <w:p>
            <w:pPr>
              <w:spacing w:line="367" w:lineRule="auto"/>
              <w:rPr>
                <w:rFonts w:ascii="Arial"/>
                <w:sz w:val="21"/>
              </w:rPr>
            </w:pPr>
          </w:p>
          <w:p>
            <w:pPr>
              <w:spacing w:before="59" w:line="219" w:lineRule="auto"/>
              <w:ind w:left="184"/>
              <w:rPr>
                <w:rFonts w:ascii="SimSun" w:eastAsia="SimSun" w:hAnsi="SimSun" w:cs="SimSun"/>
                <w:sz w:val="18"/>
                <w:szCs w:val="18"/>
              </w:rPr>
            </w:pPr>
            <w:r>
              <w:rPr>
                <w:rFonts w:ascii="SimSun" w:eastAsia="SimSun" w:hAnsi="SimSun" w:cs="SimSun"/>
                <w:spacing w:val="-3"/>
                <w:sz w:val="18"/>
                <w:szCs w:val="18"/>
              </w:rPr>
              <w:t>分值</w:t>
            </w:r>
          </w:p>
        </w:tc>
        <w:tc>
          <w:tcPr>
            <w:tcW w:w="1059" w:type="dxa"/>
            <w:vAlign w:val="top"/>
          </w:tcPr>
          <w:p>
            <w:pPr>
              <w:spacing w:line="367" w:lineRule="auto"/>
              <w:rPr>
                <w:rFonts w:ascii="Arial"/>
                <w:sz w:val="21"/>
              </w:rPr>
            </w:pPr>
          </w:p>
          <w:p>
            <w:pPr>
              <w:spacing w:before="59" w:line="219" w:lineRule="auto"/>
              <w:ind w:left="250"/>
              <w:rPr>
                <w:rFonts w:ascii="SimSun" w:eastAsia="SimSun" w:hAnsi="SimSun" w:cs="SimSun"/>
                <w:sz w:val="18"/>
                <w:szCs w:val="18"/>
              </w:rPr>
            </w:pPr>
            <w:r>
              <w:rPr>
                <w:rFonts w:ascii="SimSun" w:eastAsia="SimSun" w:hAnsi="SimSun" w:cs="SimSun"/>
                <w:spacing w:val="-2"/>
                <w:sz w:val="18"/>
                <w:szCs w:val="18"/>
              </w:rPr>
              <w:t>准则层</w:t>
            </w:r>
          </w:p>
        </w:tc>
        <w:tc>
          <w:tcPr>
            <w:tcW w:w="1009" w:type="dxa"/>
            <w:vAlign w:val="top"/>
          </w:tcPr>
          <w:p>
            <w:pPr>
              <w:spacing w:before="88" w:line="344" w:lineRule="exact"/>
              <w:ind w:left="311"/>
              <w:rPr>
                <w:rFonts w:ascii="SimSun" w:eastAsia="SimSun" w:hAnsi="SimSun" w:cs="SimSun"/>
                <w:sz w:val="17"/>
                <w:szCs w:val="17"/>
              </w:rPr>
            </w:pPr>
            <w:r>
              <w:rPr>
                <w:rFonts w:ascii="SimSun" w:eastAsia="SimSun" w:hAnsi="SimSun" w:cs="SimSun"/>
                <w:spacing w:val="6"/>
                <w:position w:val="13"/>
                <w:sz w:val="17"/>
                <w:szCs w:val="17"/>
              </w:rPr>
              <w:t>权重</w:t>
            </w:r>
          </w:p>
          <w:p>
            <w:pPr>
              <w:spacing w:line="226" w:lineRule="auto"/>
              <w:ind w:left="311"/>
              <w:rPr>
                <w:rFonts w:ascii="SimSun" w:eastAsia="SimSun" w:hAnsi="SimSun" w:cs="SimSun"/>
                <w:sz w:val="17"/>
                <w:szCs w:val="17"/>
              </w:rPr>
            </w:pPr>
            <w:r>
              <w:rPr>
                <w:rFonts w:ascii="SimSun" w:eastAsia="SimSun" w:hAnsi="SimSun" w:cs="SimSun"/>
                <w:spacing w:val="5"/>
                <w:sz w:val="17"/>
                <w:szCs w:val="17"/>
              </w:rPr>
              <w:t>符号</w:t>
            </w:r>
          </w:p>
          <w:p>
            <w:pPr>
              <w:spacing w:before="141" w:line="189" w:lineRule="auto"/>
              <w:ind w:left="241"/>
              <w:rPr>
                <w:rFonts w:ascii="SimSun" w:eastAsia="SimSun" w:hAnsi="SimSun" w:cs="SimSun"/>
                <w:sz w:val="24"/>
                <w:szCs w:val="24"/>
              </w:rPr>
            </w:pPr>
            <w:r>
              <w:rPr>
                <w:rFonts w:ascii="SimSun" w:eastAsia="SimSun" w:hAnsi="SimSun" w:cs="SimSun"/>
                <w:spacing w:val="-9"/>
                <w:sz w:val="24"/>
                <w:szCs w:val="24"/>
              </w:rPr>
              <w:t>(β)</w:t>
            </w:r>
          </w:p>
        </w:tc>
        <w:tc>
          <w:tcPr>
            <w:tcW w:w="1029" w:type="dxa"/>
            <w:vAlign w:val="top"/>
          </w:tcPr>
          <w:p>
            <w:pPr>
              <w:spacing w:line="367" w:lineRule="auto"/>
              <w:rPr>
                <w:rFonts w:ascii="Arial"/>
                <w:sz w:val="21"/>
              </w:rPr>
            </w:pPr>
          </w:p>
          <w:p>
            <w:pPr>
              <w:spacing w:before="59" w:line="219" w:lineRule="auto"/>
              <w:ind w:left="233"/>
              <w:rPr>
                <w:rFonts w:ascii="SimSun" w:eastAsia="SimSun" w:hAnsi="SimSun" w:cs="SimSun"/>
                <w:sz w:val="18"/>
                <w:szCs w:val="18"/>
              </w:rPr>
            </w:pPr>
            <w:r>
              <w:rPr>
                <w:rFonts w:ascii="SimSun" w:eastAsia="SimSun" w:hAnsi="SimSun" w:cs="SimSun"/>
                <w:spacing w:val="-2"/>
                <w:sz w:val="18"/>
                <w:szCs w:val="18"/>
              </w:rPr>
              <w:t>权重值</w:t>
            </w:r>
          </w:p>
        </w:tc>
        <w:tc>
          <w:tcPr>
            <w:tcW w:w="1528" w:type="dxa"/>
            <w:vAlign w:val="top"/>
          </w:tcPr>
          <w:p>
            <w:pPr>
              <w:spacing w:before="288" w:line="220" w:lineRule="auto"/>
              <w:ind w:left="393"/>
              <w:rPr>
                <w:rFonts w:ascii="SimSun" w:eastAsia="SimSun" w:hAnsi="SimSun" w:cs="SimSun"/>
                <w:sz w:val="18"/>
                <w:szCs w:val="18"/>
              </w:rPr>
            </w:pPr>
            <w:r>
              <w:rPr>
                <w:rFonts w:ascii="SimSun" w:eastAsia="SimSun" w:hAnsi="SimSun" w:cs="SimSun"/>
                <w:spacing w:val="-2"/>
                <w:sz w:val="18"/>
                <w:szCs w:val="18"/>
              </w:rPr>
              <w:t>指标名称</w:t>
            </w:r>
          </w:p>
          <w:p>
            <w:pPr>
              <w:spacing w:before="135" w:line="222" w:lineRule="auto"/>
              <w:ind w:left="524"/>
              <w:rPr>
                <w:rFonts w:ascii="SimSun" w:eastAsia="SimSun" w:hAnsi="SimSun" w:cs="SimSun"/>
                <w:sz w:val="31"/>
                <w:szCs w:val="31"/>
              </w:rPr>
            </w:pPr>
            <w:r>
              <w:rPr>
                <w:rFonts w:ascii="SimSun" w:eastAsia="SimSun" w:hAnsi="SimSun" w:cs="SimSun"/>
                <w:spacing w:val="-15"/>
                <w:sz w:val="31"/>
                <w:szCs w:val="31"/>
              </w:rPr>
              <w:t>(X)</w:t>
            </w:r>
          </w:p>
        </w:tc>
        <w:tc>
          <w:tcPr>
            <w:tcW w:w="1398" w:type="dxa"/>
            <w:vAlign w:val="top"/>
          </w:tcPr>
          <w:p>
            <w:pPr>
              <w:spacing w:before="98" w:line="347" w:lineRule="exact"/>
              <w:ind w:left="426"/>
              <w:rPr>
                <w:rFonts w:ascii="SimSun" w:eastAsia="SimSun" w:hAnsi="SimSun" w:cs="SimSun"/>
                <w:sz w:val="17"/>
                <w:szCs w:val="17"/>
              </w:rPr>
            </w:pPr>
            <w:r>
              <w:rPr>
                <w:rFonts w:ascii="SimSun" w:eastAsia="SimSun" w:hAnsi="SimSun" w:cs="SimSun"/>
                <w:spacing w:val="6"/>
                <w:position w:val="13"/>
                <w:sz w:val="17"/>
                <w:szCs w:val="17"/>
              </w:rPr>
              <w:t>指标无</w:t>
            </w:r>
          </w:p>
          <w:p>
            <w:pPr>
              <w:spacing w:line="228" w:lineRule="auto"/>
              <w:ind w:left="426"/>
              <w:rPr>
                <w:rFonts w:ascii="SimSun" w:eastAsia="SimSun" w:hAnsi="SimSun" w:cs="SimSun"/>
                <w:sz w:val="17"/>
                <w:szCs w:val="17"/>
              </w:rPr>
            </w:pPr>
            <w:r>
              <w:rPr>
                <w:rFonts w:ascii="SimSun" w:eastAsia="SimSun" w:hAnsi="SimSun" w:cs="SimSun"/>
                <w:spacing w:val="7"/>
                <w:sz w:val="17"/>
                <w:szCs w:val="17"/>
              </w:rPr>
              <w:t>量纲值</w:t>
            </w:r>
          </w:p>
          <w:p>
            <w:pPr>
              <w:spacing w:before="123" w:line="191" w:lineRule="auto"/>
              <w:ind w:left="445"/>
              <w:rPr>
                <w:rFonts w:ascii="SimSun" w:eastAsia="SimSun" w:hAnsi="SimSun" w:cs="SimSun"/>
                <w:sz w:val="24"/>
                <w:szCs w:val="24"/>
              </w:rPr>
            </w:pPr>
            <w:r>
              <w:rPr>
                <w:rFonts w:ascii="SimSun" w:eastAsia="SimSun" w:hAnsi="SimSun" w:cs="SimSun"/>
                <w:spacing w:val="-7"/>
                <w:sz w:val="24"/>
                <w:szCs w:val="24"/>
              </w:rPr>
              <w:t>(y;)</w:t>
            </w:r>
          </w:p>
        </w:tc>
        <w:tc>
          <w:tcPr>
            <w:tcW w:w="1399" w:type="dxa"/>
            <w:vAlign w:val="top"/>
          </w:tcPr>
          <w:p>
            <w:pPr>
              <w:spacing w:before="108" w:line="330" w:lineRule="exact"/>
              <w:ind w:left="517"/>
              <w:rPr>
                <w:rFonts w:ascii="SimSun" w:eastAsia="SimSun" w:hAnsi="SimSun" w:cs="SimSun"/>
                <w:sz w:val="18"/>
                <w:szCs w:val="18"/>
              </w:rPr>
            </w:pPr>
            <w:r>
              <w:rPr>
                <w:rFonts w:ascii="SimSun" w:eastAsia="SimSun" w:hAnsi="SimSun" w:cs="SimSun"/>
                <w:spacing w:val="-2"/>
                <w:position w:val="11"/>
                <w:sz w:val="18"/>
                <w:szCs w:val="18"/>
              </w:rPr>
              <w:t>权重</w:t>
            </w:r>
          </w:p>
          <w:p>
            <w:pPr>
              <w:spacing w:line="219" w:lineRule="auto"/>
              <w:ind w:left="517"/>
              <w:rPr>
                <w:rFonts w:ascii="SimSun" w:eastAsia="SimSun" w:hAnsi="SimSun" w:cs="SimSun"/>
                <w:sz w:val="18"/>
                <w:szCs w:val="18"/>
              </w:rPr>
            </w:pPr>
            <w:r>
              <w:rPr>
                <w:rFonts w:ascii="SimSun" w:eastAsia="SimSun" w:hAnsi="SimSun" w:cs="SimSun"/>
                <w:spacing w:val="-3"/>
                <w:sz w:val="18"/>
                <w:szCs w:val="18"/>
              </w:rPr>
              <w:t>符号</w:t>
            </w:r>
          </w:p>
        </w:tc>
        <w:tc>
          <w:tcPr>
            <w:tcW w:w="1394" w:type="dxa"/>
            <w:vAlign w:val="top"/>
          </w:tcPr>
          <w:p>
            <w:pPr>
              <w:spacing w:line="367" w:lineRule="auto"/>
              <w:rPr>
                <w:rFonts w:ascii="Arial"/>
                <w:sz w:val="21"/>
              </w:rPr>
            </w:pPr>
          </w:p>
          <w:p>
            <w:pPr>
              <w:spacing w:before="59" w:line="219" w:lineRule="auto"/>
              <w:ind w:left="418"/>
              <w:rPr>
                <w:rFonts w:ascii="SimSun" w:eastAsia="SimSun" w:hAnsi="SimSun" w:cs="SimSun"/>
                <w:sz w:val="18"/>
                <w:szCs w:val="18"/>
              </w:rPr>
            </w:pPr>
            <w:r>
              <w:rPr>
                <w:rFonts w:ascii="SimSun" w:eastAsia="SimSun" w:hAnsi="SimSun" w:cs="SimSun"/>
                <w:spacing w:val="-2"/>
                <w:sz w:val="18"/>
                <w:szCs w:val="18"/>
              </w:rPr>
              <w:t>权重值</w:t>
            </w:r>
          </w:p>
        </w:tc>
      </w:tr>
      <w:tr>
        <w:tblPrEx>
          <w:tblW w:w="9560" w:type="dxa"/>
          <w:tblInd w:w="5" w:type="dxa"/>
          <w:tblLayout w:type="fixed"/>
        </w:tblPrEx>
        <w:trPr>
          <w:trHeight w:val="339"/>
        </w:trPr>
        <w:tc>
          <w:tcPr>
            <w:tcW w:w="744" w:type="dxa"/>
            <w:vAlign w:val="top"/>
          </w:tcPr>
          <w:p>
            <w:pPr>
              <w:spacing w:before="113" w:line="222" w:lineRule="auto"/>
              <w:ind w:left="275"/>
              <w:rPr>
                <w:rFonts w:ascii="SimSun" w:eastAsia="SimSun" w:hAnsi="SimSun" w:cs="SimSun"/>
                <w:sz w:val="18"/>
                <w:szCs w:val="18"/>
              </w:rPr>
            </w:pPr>
            <w:r>
              <w:rPr>
                <w:rFonts w:ascii="SimSun" w:eastAsia="SimSun" w:hAnsi="SimSun" w:cs="SimSun"/>
                <w:sz w:val="18"/>
                <w:szCs w:val="18"/>
              </w:rPr>
              <w:t>甲</w:t>
            </w:r>
          </w:p>
        </w:tc>
        <w:tc>
          <w:tcPr>
            <w:tcW w:w="1059" w:type="dxa"/>
            <w:vAlign w:val="top"/>
          </w:tcPr>
          <w:p>
            <w:pPr>
              <w:spacing w:before="83" w:line="222" w:lineRule="auto"/>
              <w:ind w:left="381"/>
              <w:rPr>
                <w:rFonts w:ascii="SimSun" w:eastAsia="SimSun" w:hAnsi="SimSun" w:cs="SimSun"/>
                <w:sz w:val="18"/>
                <w:szCs w:val="18"/>
              </w:rPr>
            </w:pPr>
            <w:r>
              <w:rPr>
                <w:rFonts w:ascii="SimSun" w:eastAsia="SimSun" w:hAnsi="SimSun" w:cs="SimSun"/>
                <w:spacing w:val="-9"/>
                <w:sz w:val="18"/>
                <w:szCs w:val="18"/>
              </w:rPr>
              <w:t>(1)</w:t>
            </w:r>
          </w:p>
        </w:tc>
        <w:tc>
          <w:tcPr>
            <w:tcW w:w="1009" w:type="dxa"/>
            <w:vAlign w:val="top"/>
          </w:tcPr>
          <w:p>
            <w:pPr>
              <w:spacing w:before="83" w:line="222" w:lineRule="auto"/>
              <w:ind w:left="362"/>
              <w:rPr>
                <w:rFonts w:ascii="SimSun" w:eastAsia="SimSun" w:hAnsi="SimSun" w:cs="SimSun"/>
                <w:sz w:val="18"/>
                <w:szCs w:val="18"/>
              </w:rPr>
            </w:pPr>
            <w:r>
              <w:rPr>
                <w:rFonts w:ascii="SimSun" w:eastAsia="SimSun" w:hAnsi="SimSun" w:cs="SimSun"/>
                <w:spacing w:val="-9"/>
                <w:sz w:val="18"/>
                <w:szCs w:val="18"/>
              </w:rPr>
              <w:t>(2)</w:t>
            </w:r>
          </w:p>
        </w:tc>
        <w:tc>
          <w:tcPr>
            <w:tcW w:w="1029" w:type="dxa"/>
            <w:vAlign w:val="top"/>
          </w:tcPr>
          <w:p>
            <w:pPr>
              <w:spacing w:before="103" w:line="222" w:lineRule="auto"/>
              <w:ind w:left="372"/>
              <w:rPr>
                <w:rFonts w:ascii="SimSun" w:eastAsia="SimSun" w:hAnsi="SimSun" w:cs="SimSun"/>
                <w:sz w:val="18"/>
                <w:szCs w:val="18"/>
              </w:rPr>
            </w:pPr>
            <w:r>
              <w:rPr>
                <w:rFonts w:ascii="SimSun" w:eastAsia="SimSun" w:hAnsi="SimSun" w:cs="SimSun"/>
                <w:spacing w:val="-9"/>
                <w:sz w:val="18"/>
                <w:szCs w:val="18"/>
              </w:rPr>
              <w:t>(3)</w:t>
            </w:r>
          </w:p>
        </w:tc>
        <w:tc>
          <w:tcPr>
            <w:tcW w:w="1528" w:type="dxa"/>
            <w:vAlign w:val="top"/>
          </w:tcPr>
          <w:p>
            <w:pPr>
              <w:spacing w:before="83" w:line="222" w:lineRule="auto"/>
              <w:ind w:left="623"/>
              <w:rPr>
                <w:rFonts w:ascii="SimSun" w:eastAsia="SimSun" w:hAnsi="SimSun" w:cs="SimSun"/>
                <w:sz w:val="18"/>
                <w:szCs w:val="18"/>
              </w:rPr>
            </w:pPr>
            <w:r>
              <w:rPr>
                <w:rFonts w:ascii="SimSun" w:eastAsia="SimSun" w:hAnsi="SimSun" w:cs="SimSun"/>
                <w:spacing w:val="-9"/>
                <w:sz w:val="18"/>
                <w:szCs w:val="18"/>
              </w:rPr>
              <w:t>(4)</w:t>
            </w:r>
          </w:p>
        </w:tc>
        <w:tc>
          <w:tcPr>
            <w:tcW w:w="1398" w:type="dxa"/>
            <w:vAlign w:val="top"/>
          </w:tcPr>
          <w:p>
            <w:pPr>
              <w:spacing w:before="83" w:line="222" w:lineRule="auto"/>
              <w:ind w:left="555"/>
              <w:rPr>
                <w:rFonts w:ascii="SimSun" w:eastAsia="SimSun" w:hAnsi="SimSun" w:cs="SimSun"/>
                <w:sz w:val="18"/>
                <w:szCs w:val="18"/>
              </w:rPr>
            </w:pPr>
            <w:r>
              <w:rPr>
                <w:rFonts w:ascii="SimSun" w:eastAsia="SimSun" w:hAnsi="SimSun" w:cs="SimSun"/>
                <w:spacing w:val="-9"/>
                <w:sz w:val="18"/>
                <w:szCs w:val="18"/>
              </w:rPr>
              <w:t>(5)</w:t>
            </w:r>
          </w:p>
        </w:tc>
        <w:tc>
          <w:tcPr>
            <w:tcW w:w="1399" w:type="dxa"/>
            <w:vAlign w:val="top"/>
          </w:tcPr>
          <w:p>
            <w:pPr>
              <w:spacing w:before="83" w:line="222" w:lineRule="auto"/>
              <w:ind w:left="558"/>
              <w:rPr>
                <w:rFonts w:ascii="SimSun" w:eastAsia="SimSun" w:hAnsi="SimSun" w:cs="SimSun"/>
                <w:sz w:val="18"/>
                <w:szCs w:val="18"/>
              </w:rPr>
            </w:pPr>
            <w:r>
              <w:rPr>
                <w:rFonts w:ascii="SimSun" w:eastAsia="SimSun" w:hAnsi="SimSun" w:cs="SimSun"/>
                <w:spacing w:val="-9"/>
                <w:sz w:val="18"/>
                <w:szCs w:val="18"/>
              </w:rPr>
              <w:t>(6)</w:t>
            </w:r>
          </w:p>
        </w:tc>
        <w:tc>
          <w:tcPr>
            <w:tcW w:w="1394" w:type="dxa"/>
            <w:vAlign w:val="top"/>
          </w:tcPr>
          <w:p>
            <w:pPr>
              <w:spacing w:before="83" w:line="222" w:lineRule="auto"/>
              <w:ind w:left="559"/>
              <w:rPr>
                <w:rFonts w:ascii="SimSun" w:eastAsia="SimSun" w:hAnsi="SimSun" w:cs="SimSun"/>
                <w:sz w:val="18"/>
                <w:szCs w:val="18"/>
              </w:rPr>
            </w:pPr>
            <w:r>
              <w:rPr>
                <w:rFonts w:ascii="SimSun" w:eastAsia="SimSun" w:hAnsi="SimSun" w:cs="SimSun"/>
                <w:spacing w:val="-9"/>
                <w:sz w:val="18"/>
                <w:szCs w:val="18"/>
              </w:rPr>
              <w:t>(7)</w:t>
            </w:r>
          </w:p>
        </w:tc>
      </w:tr>
    </w:tbl>
    <w:p>
      <w:pPr>
        <w:sectPr>
          <w:headerReference w:type="default" r:id="rId59"/>
          <w:footerReference w:type="default" r:id="rId60"/>
          <w:pgSz w:w="11910" w:h="16840"/>
          <w:pgMar w:top="400" w:right="1254" w:bottom="985" w:left="1085" w:header="0" w:footer="836" w:gutter="0"/>
          <w:pgNumType w:start="18"/>
          <w:cols w:space="708"/>
        </w:sectPr>
      </w:pPr>
    </w:p>
    <w:tbl>
      <w:tblPr>
        <w:tblStyle w:val="TableNormal2"/>
        <w:tblW w:w="9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44"/>
        <w:gridCol w:w="1059"/>
        <w:gridCol w:w="1009"/>
        <w:gridCol w:w="1029"/>
        <w:gridCol w:w="1528"/>
        <w:gridCol w:w="1398"/>
        <w:gridCol w:w="1399"/>
        <w:gridCol w:w="1394"/>
      </w:tblGrid>
      <w:tr>
        <w:tblPrEx>
          <w:tblW w:w="9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0"/>
        </w:trPr>
        <w:tc>
          <w:tcPr>
            <w:tcW w:w="744"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58" w:line="222" w:lineRule="auto"/>
              <w:ind w:left="184"/>
              <w:rPr>
                <w:rFonts w:ascii="SimSun" w:eastAsia="SimSun" w:hAnsi="SimSun" w:cs="SimSun"/>
                <w:sz w:val="18"/>
                <w:szCs w:val="18"/>
              </w:rPr>
            </w:pPr>
            <w:r>
              <w:rPr>
                <w:rFonts w:ascii="SimSun" w:eastAsia="SimSun" w:hAnsi="SimSun" w:cs="SimSun"/>
                <w:spacing w:val="-1"/>
                <w:sz w:val="18"/>
                <w:szCs w:val="18"/>
              </w:rPr>
              <w:t>F(X)</w:t>
            </w:r>
          </w:p>
        </w:tc>
        <w:tc>
          <w:tcPr>
            <w:tcW w:w="1059" w:type="dxa"/>
            <w:vMerge w:val="restart"/>
            <w:tcBorders>
              <w:bottom w:val="nil"/>
            </w:tcBorders>
            <w:vAlign w:val="top"/>
          </w:tcPr>
          <w:p>
            <w:pPr>
              <w:spacing w:before="111" w:line="330" w:lineRule="exact"/>
              <w:ind w:left="341"/>
              <w:rPr>
                <w:rFonts w:ascii="SimSun" w:eastAsia="SimSun" w:hAnsi="SimSun" w:cs="SimSun"/>
                <w:sz w:val="18"/>
                <w:szCs w:val="18"/>
              </w:rPr>
            </w:pPr>
            <w:r>
              <w:rPr>
                <w:rFonts w:ascii="SimSun" w:eastAsia="SimSun" w:hAnsi="SimSun" w:cs="SimSun"/>
                <w:spacing w:val="-2"/>
                <w:position w:val="11"/>
                <w:sz w:val="18"/>
                <w:szCs w:val="18"/>
              </w:rPr>
              <w:t>技术</w:t>
            </w:r>
          </w:p>
          <w:p>
            <w:pPr>
              <w:spacing w:line="219" w:lineRule="auto"/>
              <w:ind w:left="341"/>
              <w:rPr>
                <w:rFonts w:ascii="SimSun" w:eastAsia="SimSun" w:hAnsi="SimSun" w:cs="SimSun"/>
                <w:sz w:val="18"/>
                <w:szCs w:val="18"/>
              </w:rPr>
            </w:pPr>
            <w:r>
              <w:rPr>
                <w:rFonts w:ascii="SimSun" w:eastAsia="SimSun" w:hAnsi="SimSun" w:cs="SimSun"/>
                <w:spacing w:val="-3"/>
                <w:sz w:val="18"/>
                <w:szCs w:val="18"/>
              </w:rPr>
              <w:t>效率</w:t>
            </w:r>
          </w:p>
        </w:tc>
        <w:tc>
          <w:tcPr>
            <w:tcW w:w="1009" w:type="dxa"/>
            <w:vMerge w:val="restart"/>
            <w:tcBorders>
              <w:bottom w:val="nil"/>
            </w:tcBorders>
            <w:vAlign w:val="top"/>
          </w:tcPr>
          <w:p>
            <w:pPr>
              <w:spacing w:before="224" w:line="220" w:lineRule="auto"/>
              <w:ind w:left="372"/>
              <w:rPr>
                <w:rFonts w:ascii="SimSun" w:eastAsia="SimSun" w:hAnsi="SimSun" w:cs="SimSun"/>
                <w:sz w:val="25"/>
                <w:szCs w:val="25"/>
              </w:rPr>
            </w:pPr>
            <w:r>
              <w:rPr>
                <w:rFonts w:ascii="SimSun" w:eastAsia="SimSun" w:hAnsi="SimSun" w:cs="SimSun"/>
                <w:sz w:val="25"/>
                <w:szCs w:val="25"/>
              </w:rPr>
              <w:t>居</w:t>
            </w:r>
          </w:p>
        </w:tc>
        <w:tc>
          <w:tcPr>
            <w:tcW w:w="1029" w:type="dxa"/>
            <w:vMerge w:val="restart"/>
            <w:tcBorders>
              <w:bottom w:val="nil"/>
            </w:tcBorders>
            <w:vAlign w:val="top"/>
          </w:tcPr>
          <w:p>
            <w:pPr>
              <w:spacing w:line="247" w:lineRule="auto"/>
              <w:rPr>
                <w:rFonts w:ascii="Arial"/>
                <w:sz w:val="21"/>
              </w:rPr>
            </w:pPr>
          </w:p>
          <w:p>
            <w:pPr>
              <w:spacing w:before="59" w:line="183" w:lineRule="auto"/>
              <w:ind w:left="322"/>
              <w:rPr>
                <w:rFonts w:ascii="SimSun" w:eastAsia="SimSun" w:hAnsi="SimSun" w:cs="SimSun"/>
                <w:sz w:val="18"/>
                <w:szCs w:val="18"/>
              </w:rPr>
            </w:pPr>
            <w:r>
              <w:rPr>
                <w:rFonts w:ascii="SimSun" w:eastAsia="SimSun" w:hAnsi="SimSun" w:cs="SimSun"/>
                <w:spacing w:val="-2"/>
                <w:sz w:val="18"/>
                <w:szCs w:val="18"/>
              </w:rPr>
              <w:t>0.35</w:t>
            </w:r>
          </w:p>
        </w:tc>
        <w:tc>
          <w:tcPr>
            <w:tcW w:w="1528" w:type="dxa"/>
            <w:vAlign w:val="top"/>
          </w:tcPr>
          <w:p>
            <w:pPr>
              <w:spacing w:before="121" w:line="219" w:lineRule="auto"/>
              <w:ind w:left="304"/>
              <w:rPr>
                <w:rFonts w:ascii="SimSun" w:eastAsia="SimSun" w:hAnsi="SimSun" w:cs="SimSun"/>
                <w:sz w:val="18"/>
                <w:szCs w:val="18"/>
              </w:rPr>
            </w:pPr>
            <w:r>
              <w:rPr>
                <w:rFonts w:ascii="SimSun" w:eastAsia="SimSun" w:hAnsi="SimSun" w:cs="SimSun"/>
                <w:spacing w:val="-2"/>
                <w:sz w:val="18"/>
                <w:szCs w:val="18"/>
              </w:rPr>
              <w:t>平均灌水量</w:t>
            </w:r>
          </w:p>
        </w:tc>
        <w:tc>
          <w:tcPr>
            <w:tcW w:w="1398" w:type="dxa"/>
            <w:vAlign w:val="top"/>
          </w:tcPr>
          <w:p>
            <w:pPr>
              <w:rPr>
                <w:rFonts w:ascii="Arial"/>
                <w:sz w:val="21"/>
              </w:rPr>
            </w:pPr>
          </w:p>
        </w:tc>
        <w:tc>
          <w:tcPr>
            <w:tcW w:w="1399" w:type="dxa"/>
            <w:vAlign w:val="top"/>
          </w:tcPr>
          <w:p>
            <w:pPr>
              <w:spacing w:before="243" w:line="96" w:lineRule="exact"/>
              <w:ind w:left="643"/>
              <w:rPr>
                <w:rFonts w:ascii="Calibri" w:eastAsia="Calibri" w:hAnsi="Calibri" w:cs="Calibri"/>
                <w:sz w:val="18"/>
                <w:szCs w:val="18"/>
              </w:rPr>
            </w:pPr>
            <w:r>
              <w:pict>
                <v:shape id="_x0000_s1027" type="#_x0000_t202" style="width:6.15pt;height:13.75pt;margin-top:6.05pt;margin-left:26.9pt;position:absolute;z-index:251661312" filled="f" stroked="f">
                  <o:lock v:ext="edit" aspectratio="f"/>
                  <v:textbox inset="0,0,0,0">
                    <w:txbxContent>
                      <w:p>
                        <w:pPr>
                          <w:spacing w:before="20"/>
                          <w:ind w:left="20"/>
                          <w:rPr>
                            <w:rFonts w:ascii="SimSun" w:eastAsia="SimSun" w:hAnsi="SimSun" w:cs="SimSun"/>
                            <w:sz w:val="18"/>
                            <w:szCs w:val="18"/>
                          </w:rPr>
                        </w:pPr>
                        <w:r>
                          <w:rPr>
                            <w:rFonts w:ascii="SimSun" w:eastAsia="SimSun" w:hAnsi="SimSun" w:cs="SimSun"/>
                            <w:sz w:val="18"/>
                            <w:szCs w:val="18"/>
                          </w:rPr>
                          <w:t>a</w:t>
                        </w:r>
                      </w:p>
                    </w:txbxContent>
                  </v:textbox>
                </v:shape>
              </w:pict>
            </w:r>
            <w:r>
              <w:rPr>
                <w:rFonts w:ascii="Calibri" w:eastAsia="Calibri" w:hAnsi="Calibri" w:cs="Calibri"/>
                <w:position w:val="1"/>
                <w:sz w:val="18"/>
                <w:szCs w:val="18"/>
              </w:rPr>
              <w:t>₁</w:t>
            </w:r>
          </w:p>
        </w:tc>
        <w:tc>
          <w:tcPr>
            <w:tcW w:w="1394" w:type="dxa"/>
            <w:vAlign w:val="top"/>
          </w:tcPr>
          <w:p>
            <w:pPr>
              <w:spacing w:before="178" w:line="166" w:lineRule="auto"/>
              <w:ind w:left="509"/>
              <w:rPr>
                <w:rFonts w:ascii="SimSun" w:eastAsia="SimSun" w:hAnsi="SimSun" w:cs="SimSun"/>
                <w:sz w:val="18"/>
                <w:szCs w:val="18"/>
              </w:rPr>
            </w:pPr>
            <w:r>
              <w:rPr>
                <w:rFonts w:ascii="SimSun" w:eastAsia="SimSun" w:hAnsi="SimSun" w:cs="SimSun"/>
                <w:spacing w:val="-2"/>
                <w:sz w:val="18"/>
                <w:szCs w:val="18"/>
              </w:rPr>
              <w:t>0.20</w:t>
            </w:r>
          </w:p>
        </w:tc>
      </w:tr>
      <w:tr>
        <w:tblPrEx>
          <w:tblW w:w="9560" w:type="dxa"/>
          <w:tblInd w:w="5" w:type="dxa"/>
          <w:tblLayout w:type="fixed"/>
        </w:tblPrEx>
        <w:trPr>
          <w:trHeight w:val="339"/>
        </w:trPr>
        <w:tc>
          <w:tcPr>
            <w:tcW w:w="744" w:type="dxa"/>
            <w:vMerge/>
            <w:tcBorders>
              <w:top w:val="nil"/>
              <w:bottom w:val="nil"/>
            </w:tcBorders>
            <w:vAlign w:val="top"/>
          </w:tcPr>
          <w:p>
            <w:pPr>
              <w:rPr>
                <w:rFonts w:ascii="Arial"/>
                <w:sz w:val="21"/>
              </w:rPr>
            </w:pPr>
          </w:p>
        </w:tc>
        <w:tc>
          <w:tcPr>
            <w:tcW w:w="1059" w:type="dxa"/>
            <w:vMerge/>
            <w:tcBorders>
              <w:top w:val="nil"/>
            </w:tcBorders>
            <w:vAlign w:val="top"/>
          </w:tcPr>
          <w:p>
            <w:pPr>
              <w:rPr>
                <w:rFonts w:ascii="Arial"/>
                <w:sz w:val="21"/>
              </w:rPr>
            </w:pPr>
          </w:p>
        </w:tc>
        <w:tc>
          <w:tcPr>
            <w:tcW w:w="1009" w:type="dxa"/>
            <w:vMerge/>
            <w:tcBorders>
              <w:top w:val="nil"/>
            </w:tcBorders>
            <w:vAlign w:val="top"/>
          </w:tcPr>
          <w:p>
            <w:pPr>
              <w:rPr>
                <w:rFonts w:ascii="Arial"/>
                <w:sz w:val="21"/>
              </w:rPr>
            </w:pPr>
          </w:p>
        </w:tc>
        <w:tc>
          <w:tcPr>
            <w:tcW w:w="1029" w:type="dxa"/>
            <w:vMerge/>
            <w:tcBorders>
              <w:top w:val="nil"/>
            </w:tcBorders>
            <w:vAlign w:val="top"/>
          </w:tcPr>
          <w:p>
            <w:pPr>
              <w:rPr>
                <w:rFonts w:ascii="Arial"/>
                <w:sz w:val="21"/>
              </w:rPr>
            </w:pPr>
          </w:p>
        </w:tc>
        <w:tc>
          <w:tcPr>
            <w:tcW w:w="1528" w:type="dxa"/>
            <w:vAlign w:val="top"/>
          </w:tcPr>
          <w:p>
            <w:pPr>
              <w:spacing w:before="111" w:line="219" w:lineRule="auto"/>
              <w:ind w:left="393"/>
              <w:rPr>
                <w:rFonts w:ascii="SimSun" w:eastAsia="SimSun" w:hAnsi="SimSun" w:cs="SimSun"/>
                <w:sz w:val="18"/>
                <w:szCs w:val="18"/>
              </w:rPr>
            </w:pPr>
            <w:r>
              <w:rPr>
                <w:rFonts w:ascii="SimSun" w:eastAsia="SimSun" w:hAnsi="SimSun" w:cs="SimSun"/>
                <w:spacing w:val="-2"/>
                <w:sz w:val="18"/>
                <w:szCs w:val="18"/>
              </w:rPr>
              <w:t>节水当量</w:t>
            </w:r>
          </w:p>
        </w:tc>
        <w:tc>
          <w:tcPr>
            <w:tcW w:w="1398" w:type="dxa"/>
            <w:vAlign w:val="top"/>
          </w:tcPr>
          <w:p>
            <w:pPr>
              <w:spacing w:before="125" w:line="183" w:lineRule="auto"/>
              <w:ind w:left="606"/>
              <w:rPr>
                <w:rFonts w:ascii="SimSun" w:eastAsia="SimSun" w:hAnsi="SimSun" w:cs="SimSun"/>
                <w:sz w:val="18"/>
                <w:szCs w:val="18"/>
              </w:rPr>
            </w:pPr>
            <w:r>
              <w:rPr>
                <w:rFonts w:ascii="SimSun" w:eastAsia="SimSun" w:hAnsi="SimSun" w:cs="SimSun"/>
                <w:spacing w:val="-2"/>
                <w:sz w:val="18"/>
                <w:szCs w:val="18"/>
              </w:rPr>
              <w:t>y2</w:t>
            </w:r>
          </w:p>
        </w:tc>
        <w:tc>
          <w:tcPr>
            <w:tcW w:w="1399" w:type="dxa"/>
            <w:vAlign w:val="top"/>
          </w:tcPr>
          <w:p>
            <w:pPr>
              <w:spacing w:before="187" w:line="151" w:lineRule="exact"/>
              <w:ind w:left="608"/>
              <w:rPr>
                <w:rFonts w:ascii="SimSun" w:eastAsia="SimSun" w:hAnsi="SimSun" w:cs="SimSun"/>
                <w:sz w:val="18"/>
                <w:szCs w:val="18"/>
              </w:rPr>
            </w:pPr>
            <w:r>
              <w:rPr>
                <w:rFonts w:ascii="SimSun" w:eastAsia="SimSun" w:hAnsi="SimSun" w:cs="SimSun"/>
                <w:spacing w:val="-2"/>
                <w:position w:val="-2"/>
                <w:sz w:val="18"/>
                <w:szCs w:val="18"/>
              </w:rPr>
              <w:t>a2</w:t>
            </w:r>
          </w:p>
        </w:tc>
        <w:tc>
          <w:tcPr>
            <w:tcW w:w="1394" w:type="dxa"/>
            <w:vAlign w:val="top"/>
          </w:tcPr>
          <w:p>
            <w:pPr>
              <w:spacing w:before="187" w:line="151" w:lineRule="exact"/>
              <w:ind w:left="509"/>
              <w:rPr>
                <w:rFonts w:ascii="SimSun" w:eastAsia="SimSun" w:hAnsi="SimSun" w:cs="SimSun"/>
                <w:sz w:val="18"/>
                <w:szCs w:val="18"/>
              </w:rPr>
            </w:pPr>
            <w:r>
              <w:rPr>
                <w:rFonts w:ascii="SimSun" w:eastAsia="SimSun" w:hAnsi="SimSun" w:cs="SimSun"/>
                <w:spacing w:val="-2"/>
                <w:position w:val="-2"/>
                <w:sz w:val="18"/>
                <w:szCs w:val="18"/>
              </w:rPr>
              <w:t>0.15</w:t>
            </w:r>
          </w:p>
        </w:tc>
      </w:tr>
      <w:tr>
        <w:tblPrEx>
          <w:tblW w:w="9560" w:type="dxa"/>
          <w:tblInd w:w="5" w:type="dxa"/>
          <w:tblLayout w:type="fixed"/>
        </w:tblPrEx>
        <w:trPr>
          <w:trHeight w:val="339"/>
        </w:trPr>
        <w:tc>
          <w:tcPr>
            <w:tcW w:w="744" w:type="dxa"/>
            <w:vMerge/>
            <w:tcBorders>
              <w:top w:val="nil"/>
              <w:bottom w:val="nil"/>
            </w:tcBorders>
            <w:vAlign w:val="top"/>
          </w:tcPr>
          <w:p>
            <w:pPr>
              <w:rPr>
                <w:rFonts w:ascii="Arial"/>
                <w:sz w:val="21"/>
              </w:rPr>
            </w:pPr>
          </w:p>
        </w:tc>
        <w:tc>
          <w:tcPr>
            <w:tcW w:w="1059" w:type="dxa"/>
            <w:vMerge w:val="restart"/>
            <w:tcBorders>
              <w:bottom w:val="nil"/>
            </w:tcBorders>
            <w:vAlign w:val="top"/>
          </w:tcPr>
          <w:p>
            <w:pPr>
              <w:spacing w:before="292" w:line="340" w:lineRule="exact"/>
              <w:ind w:left="341"/>
              <w:rPr>
                <w:rFonts w:ascii="SimSun" w:eastAsia="SimSun" w:hAnsi="SimSun" w:cs="SimSun"/>
                <w:sz w:val="18"/>
                <w:szCs w:val="18"/>
              </w:rPr>
            </w:pPr>
            <w:r>
              <w:rPr>
                <w:rFonts w:ascii="SimSun" w:eastAsia="SimSun" w:hAnsi="SimSun" w:cs="SimSun"/>
                <w:spacing w:val="-3"/>
                <w:position w:val="12"/>
                <w:sz w:val="18"/>
                <w:szCs w:val="18"/>
              </w:rPr>
              <w:t>经济</w:t>
            </w:r>
          </w:p>
          <w:p>
            <w:pPr>
              <w:spacing w:line="220" w:lineRule="auto"/>
              <w:ind w:left="341"/>
              <w:rPr>
                <w:rFonts w:ascii="SimSun" w:eastAsia="SimSun" w:hAnsi="SimSun" w:cs="SimSun"/>
                <w:sz w:val="18"/>
                <w:szCs w:val="18"/>
              </w:rPr>
            </w:pPr>
            <w:r>
              <w:rPr>
                <w:rFonts w:ascii="SimSun" w:eastAsia="SimSun" w:hAnsi="SimSun" w:cs="SimSun"/>
                <w:spacing w:val="5"/>
                <w:sz w:val="18"/>
                <w:szCs w:val="18"/>
              </w:rPr>
              <w:t>效果</w:t>
            </w:r>
          </w:p>
        </w:tc>
        <w:tc>
          <w:tcPr>
            <w:tcW w:w="1009" w:type="dxa"/>
            <w:vMerge w:val="restart"/>
            <w:tcBorders>
              <w:bottom w:val="nil"/>
            </w:tcBorders>
            <w:vAlign w:val="top"/>
          </w:tcPr>
          <w:p>
            <w:pPr>
              <w:spacing w:line="384" w:lineRule="auto"/>
              <w:rPr>
                <w:rFonts w:ascii="Arial"/>
                <w:sz w:val="21"/>
              </w:rPr>
            </w:pPr>
          </w:p>
          <w:p>
            <w:pPr>
              <w:spacing w:before="59" w:line="233" w:lineRule="auto"/>
              <w:ind w:left="362"/>
              <w:rPr>
                <w:rFonts w:ascii="SimSun" w:eastAsia="SimSun" w:hAnsi="SimSun" w:cs="SimSun"/>
                <w:sz w:val="18"/>
                <w:szCs w:val="18"/>
              </w:rPr>
            </w:pPr>
            <w:r>
              <w:rPr>
                <w:rFonts w:ascii="SimSun" w:eastAsia="SimSun" w:hAnsi="SimSun" w:cs="SimSun"/>
                <w:spacing w:val="-15"/>
                <w:sz w:val="18"/>
                <w:szCs w:val="18"/>
              </w:rPr>
              <w:t>β2</w:t>
            </w:r>
          </w:p>
        </w:tc>
        <w:tc>
          <w:tcPr>
            <w:tcW w:w="1029" w:type="dxa"/>
            <w:vMerge w:val="restart"/>
            <w:tcBorders>
              <w:bottom w:val="nil"/>
            </w:tcBorders>
            <w:vAlign w:val="top"/>
          </w:tcPr>
          <w:p>
            <w:pPr>
              <w:spacing w:line="417" w:lineRule="auto"/>
              <w:rPr>
                <w:rFonts w:ascii="Arial"/>
                <w:sz w:val="21"/>
              </w:rPr>
            </w:pPr>
          </w:p>
          <w:p>
            <w:pPr>
              <w:spacing w:before="59" w:line="183" w:lineRule="auto"/>
              <w:ind w:left="322"/>
              <w:rPr>
                <w:rFonts w:ascii="SimSun" w:eastAsia="SimSun" w:hAnsi="SimSun" w:cs="SimSun"/>
                <w:sz w:val="18"/>
                <w:szCs w:val="18"/>
              </w:rPr>
            </w:pPr>
            <w:r>
              <w:rPr>
                <w:rFonts w:ascii="SimSun" w:eastAsia="SimSun" w:hAnsi="SimSun" w:cs="SimSun"/>
                <w:spacing w:val="-2"/>
                <w:sz w:val="18"/>
                <w:szCs w:val="18"/>
              </w:rPr>
              <w:t>0.35</w:t>
            </w:r>
          </w:p>
        </w:tc>
        <w:tc>
          <w:tcPr>
            <w:tcW w:w="1528" w:type="dxa"/>
            <w:vAlign w:val="top"/>
          </w:tcPr>
          <w:p>
            <w:pPr>
              <w:spacing w:before="122" w:line="219" w:lineRule="auto"/>
              <w:ind w:left="393"/>
              <w:rPr>
                <w:rFonts w:ascii="SimSun" w:eastAsia="SimSun" w:hAnsi="SimSun" w:cs="SimSun"/>
                <w:sz w:val="18"/>
                <w:szCs w:val="18"/>
              </w:rPr>
            </w:pPr>
            <w:r>
              <w:rPr>
                <w:rFonts w:ascii="SimSun" w:eastAsia="SimSun" w:hAnsi="SimSun" w:cs="SimSun"/>
                <w:spacing w:val="-2"/>
                <w:sz w:val="18"/>
                <w:szCs w:val="18"/>
              </w:rPr>
              <w:t>水生产率</w:t>
            </w:r>
          </w:p>
        </w:tc>
        <w:tc>
          <w:tcPr>
            <w:tcW w:w="1398" w:type="dxa"/>
            <w:vAlign w:val="top"/>
          </w:tcPr>
          <w:p>
            <w:pPr>
              <w:spacing w:before="209" w:line="129" w:lineRule="exact"/>
              <w:ind w:left="555"/>
              <w:rPr>
                <w:rFonts w:ascii="Calibri" w:eastAsia="Calibri" w:hAnsi="Calibri" w:cs="Calibri"/>
                <w:sz w:val="18"/>
                <w:szCs w:val="18"/>
              </w:rPr>
            </w:pPr>
            <w:r>
              <w:rPr>
                <w:rFonts w:ascii="SimSun" w:eastAsia="SimSun" w:hAnsi="SimSun" w:cs="SimSun"/>
                <w:spacing w:val="-4"/>
                <w:position w:val="1"/>
                <w:sz w:val="18"/>
                <w:szCs w:val="18"/>
              </w:rPr>
              <w:t>y</w:t>
            </w:r>
            <w:r>
              <w:rPr>
                <w:rFonts w:ascii="Calibri" w:eastAsia="Calibri" w:hAnsi="Calibri" w:cs="Calibri"/>
                <w:spacing w:val="-4"/>
                <w:position w:val="1"/>
                <w:sz w:val="18"/>
                <w:szCs w:val="18"/>
              </w:rPr>
              <w:t>₃</w:t>
            </w:r>
          </w:p>
        </w:tc>
        <w:tc>
          <w:tcPr>
            <w:tcW w:w="1399" w:type="dxa"/>
            <w:vAlign w:val="top"/>
          </w:tcPr>
          <w:p>
            <w:pPr>
              <w:spacing w:before="188" w:line="150" w:lineRule="exact"/>
              <w:ind w:left="608"/>
              <w:rPr>
                <w:rFonts w:ascii="SimSun" w:eastAsia="SimSun" w:hAnsi="SimSun" w:cs="SimSun"/>
                <w:sz w:val="18"/>
                <w:szCs w:val="18"/>
              </w:rPr>
            </w:pPr>
            <w:r>
              <w:rPr>
                <w:rFonts w:ascii="SimSun" w:eastAsia="SimSun" w:hAnsi="SimSun" w:cs="SimSun"/>
                <w:spacing w:val="-2"/>
                <w:position w:val="-2"/>
                <w:sz w:val="18"/>
                <w:szCs w:val="18"/>
              </w:rPr>
              <w:t>a3</w:t>
            </w:r>
          </w:p>
        </w:tc>
        <w:tc>
          <w:tcPr>
            <w:tcW w:w="1394" w:type="dxa"/>
            <w:vAlign w:val="top"/>
          </w:tcPr>
          <w:p>
            <w:pPr>
              <w:spacing w:before="178" w:line="165" w:lineRule="auto"/>
              <w:ind w:left="509"/>
              <w:rPr>
                <w:rFonts w:ascii="SimSun" w:eastAsia="SimSun" w:hAnsi="SimSun" w:cs="SimSun"/>
                <w:sz w:val="18"/>
                <w:szCs w:val="18"/>
              </w:rPr>
            </w:pPr>
            <w:r>
              <w:rPr>
                <w:rFonts w:ascii="SimSun" w:eastAsia="SimSun" w:hAnsi="SimSun" w:cs="SimSun"/>
                <w:spacing w:val="-2"/>
                <w:sz w:val="18"/>
                <w:szCs w:val="18"/>
              </w:rPr>
              <w:t>0.10</w:t>
            </w:r>
          </w:p>
        </w:tc>
      </w:tr>
      <w:tr>
        <w:tblPrEx>
          <w:tblW w:w="9560" w:type="dxa"/>
          <w:tblInd w:w="5" w:type="dxa"/>
          <w:tblLayout w:type="fixed"/>
        </w:tblPrEx>
        <w:trPr>
          <w:trHeight w:val="339"/>
        </w:trPr>
        <w:tc>
          <w:tcPr>
            <w:tcW w:w="744" w:type="dxa"/>
            <w:vMerge/>
            <w:tcBorders>
              <w:top w:val="nil"/>
              <w:bottom w:val="nil"/>
            </w:tcBorders>
            <w:vAlign w:val="top"/>
          </w:tcPr>
          <w:p>
            <w:pPr>
              <w:rPr>
                <w:rFonts w:ascii="Arial"/>
                <w:sz w:val="21"/>
              </w:rPr>
            </w:pPr>
          </w:p>
        </w:tc>
        <w:tc>
          <w:tcPr>
            <w:tcW w:w="1059" w:type="dxa"/>
            <w:vMerge/>
            <w:tcBorders>
              <w:top w:val="nil"/>
              <w:bottom w:val="nil"/>
            </w:tcBorders>
            <w:vAlign w:val="top"/>
          </w:tcPr>
          <w:p>
            <w:pPr>
              <w:rPr>
                <w:rFonts w:ascii="Arial"/>
                <w:sz w:val="21"/>
              </w:rPr>
            </w:pPr>
          </w:p>
        </w:tc>
        <w:tc>
          <w:tcPr>
            <w:tcW w:w="1009" w:type="dxa"/>
            <w:vMerge/>
            <w:tcBorders>
              <w:top w:val="nil"/>
              <w:bottom w:val="nil"/>
            </w:tcBorders>
            <w:vAlign w:val="top"/>
          </w:tcPr>
          <w:p>
            <w:pPr>
              <w:rPr>
                <w:rFonts w:ascii="Arial"/>
                <w:sz w:val="21"/>
              </w:rPr>
            </w:pPr>
          </w:p>
        </w:tc>
        <w:tc>
          <w:tcPr>
            <w:tcW w:w="1029" w:type="dxa"/>
            <w:vMerge/>
            <w:tcBorders>
              <w:top w:val="nil"/>
              <w:bottom w:val="nil"/>
            </w:tcBorders>
            <w:vAlign w:val="top"/>
          </w:tcPr>
          <w:p>
            <w:pPr>
              <w:rPr>
                <w:rFonts w:ascii="Arial"/>
                <w:sz w:val="21"/>
              </w:rPr>
            </w:pPr>
          </w:p>
        </w:tc>
        <w:tc>
          <w:tcPr>
            <w:tcW w:w="1528" w:type="dxa"/>
            <w:vAlign w:val="top"/>
          </w:tcPr>
          <w:p>
            <w:pPr>
              <w:spacing w:before="123" w:line="219" w:lineRule="auto"/>
              <w:ind w:left="393"/>
              <w:rPr>
                <w:rFonts w:ascii="SimSun" w:eastAsia="SimSun" w:hAnsi="SimSun" w:cs="SimSun"/>
                <w:sz w:val="18"/>
                <w:szCs w:val="18"/>
              </w:rPr>
            </w:pPr>
            <w:r>
              <w:rPr>
                <w:rFonts w:ascii="SimSun" w:eastAsia="SimSun" w:hAnsi="SimSun" w:cs="SimSun"/>
                <w:spacing w:val="-2"/>
                <w:sz w:val="18"/>
                <w:szCs w:val="18"/>
              </w:rPr>
              <w:t>平均产量</w:t>
            </w:r>
          </w:p>
        </w:tc>
        <w:tc>
          <w:tcPr>
            <w:tcW w:w="1398" w:type="dxa"/>
            <w:vAlign w:val="top"/>
          </w:tcPr>
          <w:p>
            <w:pPr>
              <w:spacing w:before="206" w:line="99" w:lineRule="exact"/>
              <w:ind w:left="645"/>
              <w:rPr>
                <w:rFonts w:ascii="Calibri" w:eastAsia="Calibri" w:hAnsi="Calibri" w:cs="Calibri"/>
                <w:sz w:val="18"/>
                <w:szCs w:val="18"/>
              </w:rPr>
            </w:pPr>
            <w:r>
              <w:pict>
                <v:shape id="_x0000_s1028" type="#_x0000_t202" style="width:6.3pt;height:10.9pt;margin-top:5.64pt;margin-left:26.8pt;position:absolute;z-index:251665408" filled="f" stroked="f">
                  <o:lock v:ext="edit" aspectratio="f"/>
                  <v:textbox inset="0,0,0,0">
                    <w:txbxContent>
                      <w:p>
                        <w:pPr>
                          <w:spacing w:before="19" w:line="182" w:lineRule="auto"/>
                          <w:ind w:left="20"/>
                          <w:rPr>
                            <w:rFonts w:ascii="SimSun" w:eastAsia="SimSun" w:hAnsi="SimSun" w:cs="SimSun"/>
                            <w:sz w:val="18"/>
                            <w:szCs w:val="18"/>
                          </w:rPr>
                        </w:pPr>
                        <w:r>
                          <w:rPr>
                            <w:rFonts w:ascii="SimSun" w:eastAsia="SimSun" w:hAnsi="SimSun" w:cs="SimSun"/>
                            <w:sz w:val="18"/>
                            <w:szCs w:val="18"/>
                          </w:rPr>
                          <w:t>Y</w:t>
                        </w:r>
                      </w:p>
                    </w:txbxContent>
                  </v:textbox>
                </v:shape>
              </w:pict>
            </w:r>
            <w:r>
              <w:rPr>
                <w:rFonts w:ascii="Calibri" w:eastAsia="Calibri" w:hAnsi="Calibri" w:cs="Calibri"/>
                <w:position w:val="1"/>
                <w:sz w:val="18"/>
                <w:szCs w:val="18"/>
              </w:rPr>
              <w:t>₄</w:t>
            </w:r>
          </w:p>
        </w:tc>
        <w:tc>
          <w:tcPr>
            <w:tcW w:w="1399" w:type="dxa"/>
            <w:vAlign w:val="top"/>
          </w:tcPr>
          <w:p>
            <w:pPr>
              <w:spacing w:before="181" w:line="182" w:lineRule="auto"/>
              <w:ind w:left="643"/>
              <w:rPr>
                <w:rFonts w:ascii="Calibri" w:eastAsia="Calibri" w:hAnsi="Calibri" w:cs="Calibri"/>
                <w:sz w:val="17"/>
                <w:szCs w:val="17"/>
              </w:rPr>
            </w:pPr>
            <w:r>
              <w:pict>
                <v:shape id="_x0000_s1029" type="#_x0000_t202" style="width:6.15pt;height:13.75pt;margin-top:7.07pt;margin-left:26.9pt;position:absolute;z-index:251663360" filled="f" stroked="f">
                  <o:lock v:ext="edit" aspectratio="f"/>
                  <v:textbox inset="0,0,0,0">
                    <w:txbxContent>
                      <w:p>
                        <w:pPr>
                          <w:spacing w:before="20"/>
                          <w:ind w:left="20"/>
                          <w:rPr>
                            <w:rFonts w:ascii="SimSun" w:eastAsia="SimSun" w:hAnsi="SimSun" w:cs="SimSun"/>
                            <w:sz w:val="18"/>
                            <w:szCs w:val="18"/>
                          </w:rPr>
                        </w:pPr>
                        <w:r>
                          <w:rPr>
                            <w:rFonts w:ascii="SimSun" w:eastAsia="SimSun" w:hAnsi="SimSun" w:cs="SimSun"/>
                            <w:sz w:val="18"/>
                            <w:szCs w:val="18"/>
                          </w:rPr>
                          <w:t>a</w:t>
                        </w:r>
                      </w:p>
                    </w:txbxContent>
                  </v:textbox>
                </v:shape>
              </w:pict>
            </w:r>
            <w:r>
              <w:rPr>
                <w:rFonts w:ascii="Calibri" w:eastAsia="Calibri" w:hAnsi="Calibri" w:cs="Calibri"/>
                <w:sz w:val="17"/>
                <w:szCs w:val="17"/>
              </w:rPr>
              <w:t>⁴</w:t>
            </w:r>
          </w:p>
        </w:tc>
        <w:tc>
          <w:tcPr>
            <w:tcW w:w="1394" w:type="dxa"/>
            <w:vAlign w:val="top"/>
          </w:tcPr>
          <w:p>
            <w:pPr>
              <w:spacing w:before="189" w:line="149" w:lineRule="exact"/>
              <w:ind w:left="509"/>
              <w:rPr>
                <w:rFonts w:ascii="SimSun" w:eastAsia="SimSun" w:hAnsi="SimSun" w:cs="SimSun"/>
                <w:sz w:val="18"/>
                <w:szCs w:val="18"/>
              </w:rPr>
            </w:pPr>
            <w:r>
              <w:rPr>
                <w:rFonts w:ascii="SimSun" w:eastAsia="SimSun" w:hAnsi="SimSun" w:cs="SimSun"/>
                <w:spacing w:val="-2"/>
                <w:position w:val="-2"/>
                <w:sz w:val="18"/>
                <w:szCs w:val="18"/>
              </w:rPr>
              <w:t>0.10</w:t>
            </w:r>
          </w:p>
        </w:tc>
      </w:tr>
      <w:tr>
        <w:tblPrEx>
          <w:tblW w:w="9560" w:type="dxa"/>
          <w:tblInd w:w="5" w:type="dxa"/>
          <w:tblLayout w:type="fixed"/>
        </w:tblPrEx>
        <w:trPr>
          <w:trHeight w:val="339"/>
        </w:trPr>
        <w:tc>
          <w:tcPr>
            <w:tcW w:w="744" w:type="dxa"/>
            <w:vMerge/>
            <w:tcBorders>
              <w:top w:val="nil"/>
              <w:bottom w:val="nil"/>
            </w:tcBorders>
            <w:vAlign w:val="top"/>
          </w:tcPr>
          <w:p>
            <w:pPr>
              <w:rPr>
                <w:rFonts w:ascii="Arial"/>
                <w:sz w:val="21"/>
              </w:rPr>
            </w:pPr>
          </w:p>
        </w:tc>
        <w:tc>
          <w:tcPr>
            <w:tcW w:w="1059" w:type="dxa"/>
            <w:vMerge/>
            <w:tcBorders>
              <w:top w:val="nil"/>
            </w:tcBorders>
            <w:vAlign w:val="top"/>
          </w:tcPr>
          <w:p>
            <w:pPr>
              <w:rPr>
                <w:rFonts w:ascii="Arial"/>
                <w:sz w:val="21"/>
              </w:rPr>
            </w:pPr>
          </w:p>
        </w:tc>
        <w:tc>
          <w:tcPr>
            <w:tcW w:w="1009" w:type="dxa"/>
            <w:vMerge/>
            <w:tcBorders>
              <w:top w:val="nil"/>
            </w:tcBorders>
            <w:vAlign w:val="top"/>
          </w:tcPr>
          <w:p>
            <w:pPr>
              <w:rPr>
                <w:rFonts w:ascii="Arial"/>
                <w:sz w:val="21"/>
              </w:rPr>
            </w:pPr>
          </w:p>
        </w:tc>
        <w:tc>
          <w:tcPr>
            <w:tcW w:w="1029" w:type="dxa"/>
            <w:vMerge/>
            <w:tcBorders>
              <w:top w:val="nil"/>
            </w:tcBorders>
            <w:vAlign w:val="top"/>
          </w:tcPr>
          <w:p>
            <w:pPr>
              <w:rPr>
                <w:rFonts w:ascii="Arial"/>
                <w:sz w:val="21"/>
              </w:rPr>
            </w:pPr>
          </w:p>
        </w:tc>
        <w:tc>
          <w:tcPr>
            <w:tcW w:w="1528" w:type="dxa"/>
            <w:vAlign w:val="top"/>
          </w:tcPr>
          <w:p>
            <w:pPr>
              <w:spacing w:before="83" w:line="219" w:lineRule="auto"/>
              <w:ind w:left="304"/>
              <w:rPr>
                <w:rFonts w:ascii="SimSun" w:eastAsia="SimSun" w:hAnsi="SimSun" w:cs="SimSun"/>
                <w:sz w:val="18"/>
                <w:szCs w:val="18"/>
              </w:rPr>
            </w:pPr>
            <w:r>
              <w:rPr>
                <w:rFonts w:ascii="SimSun" w:eastAsia="SimSun" w:hAnsi="SimSun" w:cs="SimSun"/>
                <w:spacing w:val="-2"/>
                <w:sz w:val="18"/>
                <w:szCs w:val="18"/>
              </w:rPr>
              <w:t>成本收益率</w:t>
            </w:r>
          </w:p>
        </w:tc>
        <w:tc>
          <w:tcPr>
            <w:tcW w:w="1398" w:type="dxa"/>
            <w:vAlign w:val="top"/>
          </w:tcPr>
          <w:p>
            <w:pPr>
              <w:spacing w:before="210" w:line="128" w:lineRule="exact"/>
              <w:ind w:left="606"/>
              <w:rPr>
                <w:rFonts w:ascii="SimSun" w:eastAsia="SimSun" w:hAnsi="SimSun" w:cs="SimSun"/>
                <w:sz w:val="18"/>
                <w:szCs w:val="18"/>
              </w:rPr>
            </w:pPr>
            <w:r>
              <w:rPr>
                <w:rFonts w:ascii="SimSun" w:eastAsia="SimSun" w:hAnsi="SimSun" w:cs="SimSun"/>
                <w:spacing w:val="-2"/>
                <w:position w:val="1"/>
                <w:sz w:val="18"/>
                <w:szCs w:val="18"/>
              </w:rPr>
              <w:t>ys</w:t>
            </w:r>
          </w:p>
        </w:tc>
        <w:tc>
          <w:tcPr>
            <w:tcW w:w="1399" w:type="dxa"/>
            <w:vAlign w:val="top"/>
          </w:tcPr>
          <w:p>
            <w:pPr>
              <w:spacing w:before="162" w:line="192" w:lineRule="auto"/>
              <w:ind w:left="608"/>
              <w:rPr>
                <w:rFonts w:ascii="SimSun" w:eastAsia="SimSun" w:hAnsi="SimSun" w:cs="SimSun"/>
                <w:sz w:val="17"/>
                <w:szCs w:val="17"/>
              </w:rPr>
            </w:pPr>
            <w:r>
              <w:rPr>
                <w:rFonts w:ascii="SimSun" w:eastAsia="SimSun" w:hAnsi="SimSun" w:cs="SimSun"/>
                <w:spacing w:val="1"/>
                <w:sz w:val="17"/>
                <w:szCs w:val="17"/>
              </w:rPr>
              <w:t>as</w:t>
            </w:r>
          </w:p>
        </w:tc>
        <w:tc>
          <w:tcPr>
            <w:tcW w:w="1394" w:type="dxa"/>
            <w:vAlign w:val="top"/>
          </w:tcPr>
          <w:p>
            <w:pPr>
              <w:spacing w:before="190" w:line="148" w:lineRule="exact"/>
              <w:ind w:left="509"/>
              <w:rPr>
                <w:rFonts w:ascii="SimSun" w:eastAsia="SimSun" w:hAnsi="SimSun" w:cs="SimSun"/>
                <w:sz w:val="18"/>
                <w:szCs w:val="18"/>
              </w:rPr>
            </w:pPr>
            <w:r>
              <w:rPr>
                <w:rFonts w:ascii="SimSun" w:eastAsia="SimSun" w:hAnsi="SimSun" w:cs="SimSun"/>
                <w:spacing w:val="-2"/>
                <w:position w:val="-2"/>
                <w:sz w:val="18"/>
                <w:szCs w:val="18"/>
              </w:rPr>
              <w:t>0.15</w:t>
            </w:r>
          </w:p>
        </w:tc>
      </w:tr>
      <w:tr>
        <w:tblPrEx>
          <w:tblW w:w="9560" w:type="dxa"/>
          <w:tblInd w:w="5" w:type="dxa"/>
          <w:tblLayout w:type="fixed"/>
        </w:tblPrEx>
        <w:trPr>
          <w:trHeight w:val="349"/>
        </w:trPr>
        <w:tc>
          <w:tcPr>
            <w:tcW w:w="744" w:type="dxa"/>
            <w:vMerge/>
            <w:tcBorders>
              <w:top w:val="nil"/>
              <w:bottom w:val="nil"/>
            </w:tcBorders>
            <w:vAlign w:val="top"/>
          </w:tcPr>
          <w:p>
            <w:pPr>
              <w:rPr>
                <w:rFonts w:ascii="Arial"/>
                <w:sz w:val="21"/>
              </w:rPr>
            </w:pPr>
          </w:p>
        </w:tc>
        <w:tc>
          <w:tcPr>
            <w:tcW w:w="1059" w:type="dxa"/>
            <w:vMerge w:val="restart"/>
            <w:tcBorders>
              <w:bottom w:val="nil"/>
            </w:tcBorders>
            <w:vAlign w:val="top"/>
          </w:tcPr>
          <w:p>
            <w:pPr>
              <w:spacing w:before="114" w:line="351" w:lineRule="exact"/>
              <w:ind w:left="341"/>
              <w:rPr>
                <w:rFonts w:ascii="SimSun" w:eastAsia="SimSun" w:hAnsi="SimSun" w:cs="SimSun"/>
                <w:sz w:val="18"/>
                <w:szCs w:val="18"/>
              </w:rPr>
            </w:pPr>
            <w:r>
              <w:rPr>
                <w:rFonts w:ascii="SimSun" w:eastAsia="SimSun" w:hAnsi="SimSun" w:cs="SimSun"/>
                <w:spacing w:val="-3"/>
                <w:position w:val="13"/>
                <w:sz w:val="18"/>
                <w:szCs w:val="18"/>
              </w:rPr>
              <w:t>社会</w:t>
            </w:r>
          </w:p>
          <w:p>
            <w:pPr>
              <w:spacing w:line="220" w:lineRule="auto"/>
              <w:ind w:left="341"/>
              <w:rPr>
                <w:rFonts w:ascii="SimSun" w:eastAsia="SimSun" w:hAnsi="SimSun" w:cs="SimSun"/>
                <w:sz w:val="18"/>
                <w:szCs w:val="18"/>
              </w:rPr>
            </w:pPr>
            <w:r>
              <w:rPr>
                <w:rFonts w:ascii="SimSun" w:eastAsia="SimSun" w:hAnsi="SimSun" w:cs="SimSun"/>
                <w:spacing w:val="5"/>
                <w:sz w:val="18"/>
                <w:szCs w:val="18"/>
              </w:rPr>
              <w:t>效果</w:t>
            </w:r>
          </w:p>
        </w:tc>
        <w:tc>
          <w:tcPr>
            <w:tcW w:w="1009" w:type="dxa"/>
            <w:vMerge w:val="restart"/>
            <w:tcBorders>
              <w:bottom w:val="nil"/>
            </w:tcBorders>
            <w:vAlign w:val="top"/>
          </w:tcPr>
          <w:p>
            <w:pPr>
              <w:spacing w:line="310" w:lineRule="auto"/>
              <w:rPr>
                <w:rFonts w:ascii="Arial"/>
                <w:sz w:val="21"/>
              </w:rPr>
            </w:pPr>
          </w:p>
          <w:p>
            <w:pPr>
              <w:spacing w:before="54" w:line="101" w:lineRule="exact"/>
              <w:ind w:left="454"/>
              <w:rPr>
                <w:rFonts w:ascii="Calibri" w:eastAsia="Calibri" w:hAnsi="Calibri" w:cs="Calibri"/>
                <w:sz w:val="18"/>
                <w:szCs w:val="18"/>
              </w:rPr>
            </w:pPr>
            <w:r>
              <w:pict>
                <v:shape id="_x0000_s1030" type="#_x0000_t202" style="width:6.4pt;height:10.9pt;margin-top:-1.88pt;margin-left:17.1pt;position:absolute;z-index:251664384" filled="f" stroked="f">
                  <o:lock v:ext="edit" aspectratio="f"/>
                  <v:textbox inset="0,0,0,0">
                    <w:txbxContent>
                      <w:p>
                        <w:pPr>
                          <w:spacing w:before="19" w:line="182" w:lineRule="auto"/>
                          <w:ind w:left="20"/>
                          <w:rPr>
                            <w:rFonts w:ascii="SimSun" w:eastAsia="SimSun" w:hAnsi="SimSun" w:cs="SimSun"/>
                            <w:sz w:val="18"/>
                            <w:szCs w:val="18"/>
                          </w:rPr>
                        </w:pPr>
                        <w:r>
                          <w:rPr>
                            <w:rFonts w:ascii="SimSun" w:eastAsia="SimSun" w:hAnsi="SimSun" w:cs="SimSun"/>
                            <w:sz w:val="18"/>
                            <w:szCs w:val="18"/>
                          </w:rPr>
                          <w:t>B</w:t>
                        </w:r>
                      </w:p>
                    </w:txbxContent>
                  </v:textbox>
                </v:shape>
              </w:pict>
            </w:r>
            <w:r>
              <w:rPr>
                <w:rFonts w:ascii="Calibri" w:eastAsia="Calibri" w:hAnsi="Calibri" w:cs="Calibri"/>
                <w:position w:val="1"/>
                <w:sz w:val="18"/>
                <w:szCs w:val="18"/>
              </w:rPr>
              <w:t>₃</w:t>
            </w:r>
          </w:p>
        </w:tc>
        <w:tc>
          <w:tcPr>
            <w:tcW w:w="1029" w:type="dxa"/>
            <w:vMerge w:val="restart"/>
            <w:tcBorders>
              <w:bottom w:val="nil"/>
            </w:tcBorders>
            <w:vAlign w:val="top"/>
          </w:tcPr>
          <w:p>
            <w:pPr>
              <w:spacing w:line="251" w:lineRule="auto"/>
              <w:rPr>
                <w:rFonts w:ascii="Arial"/>
                <w:sz w:val="21"/>
              </w:rPr>
            </w:pPr>
          </w:p>
          <w:p>
            <w:pPr>
              <w:spacing w:before="59" w:line="183" w:lineRule="auto"/>
              <w:ind w:left="322"/>
              <w:rPr>
                <w:rFonts w:ascii="SimSun" w:eastAsia="SimSun" w:hAnsi="SimSun" w:cs="SimSun"/>
                <w:sz w:val="18"/>
                <w:szCs w:val="18"/>
              </w:rPr>
            </w:pPr>
            <w:r>
              <w:rPr>
                <w:rFonts w:ascii="SimSun" w:eastAsia="SimSun" w:hAnsi="SimSun" w:cs="SimSun"/>
                <w:spacing w:val="-2"/>
                <w:sz w:val="18"/>
                <w:szCs w:val="18"/>
              </w:rPr>
              <w:t>0.30</w:t>
            </w:r>
          </w:p>
        </w:tc>
        <w:tc>
          <w:tcPr>
            <w:tcW w:w="1528" w:type="dxa"/>
            <w:vAlign w:val="top"/>
          </w:tcPr>
          <w:p>
            <w:pPr>
              <w:spacing w:before="125" w:line="220" w:lineRule="auto"/>
              <w:ind w:left="393"/>
              <w:rPr>
                <w:rFonts w:ascii="SimSun" w:eastAsia="SimSun" w:hAnsi="SimSun" w:cs="SimSun"/>
                <w:sz w:val="18"/>
                <w:szCs w:val="18"/>
              </w:rPr>
            </w:pPr>
            <w:r>
              <w:rPr>
                <w:rFonts w:ascii="SimSun" w:eastAsia="SimSun" w:hAnsi="SimSun" w:cs="SimSun"/>
                <w:spacing w:val="-2"/>
                <w:sz w:val="18"/>
                <w:szCs w:val="18"/>
              </w:rPr>
              <w:t>平均用工</w:t>
            </w:r>
          </w:p>
        </w:tc>
        <w:tc>
          <w:tcPr>
            <w:tcW w:w="1398" w:type="dxa"/>
            <w:vAlign w:val="top"/>
          </w:tcPr>
          <w:p>
            <w:pPr>
              <w:spacing w:before="216" w:line="101" w:lineRule="exact"/>
              <w:ind w:left="649"/>
              <w:rPr>
                <w:rFonts w:ascii="Calibri" w:eastAsia="Calibri" w:hAnsi="Calibri" w:cs="Calibri"/>
                <w:sz w:val="18"/>
                <w:szCs w:val="18"/>
              </w:rPr>
            </w:pPr>
            <w:r>
              <w:pict>
                <v:shape id="_x0000_s1031" type="#_x0000_t202" style="width:6.3pt;height:10.9pt;margin-top:6.21pt;margin-left:26.8pt;position:absolute;z-index:251662336" filled="f" stroked="f">
                  <o:lock v:ext="edit" aspectratio="f"/>
                  <v:textbox inset="0,0,0,0">
                    <w:txbxContent>
                      <w:p>
                        <w:pPr>
                          <w:spacing w:before="19" w:line="182" w:lineRule="auto"/>
                          <w:ind w:left="20"/>
                          <w:rPr>
                            <w:rFonts w:ascii="SimSun" w:eastAsia="SimSun" w:hAnsi="SimSun" w:cs="SimSun"/>
                            <w:sz w:val="18"/>
                            <w:szCs w:val="18"/>
                          </w:rPr>
                        </w:pPr>
                        <w:r>
                          <w:rPr>
                            <w:rFonts w:ascii="SimSun" w:eastAsia="SimSun" w:hAnsi="SimSun" w:cs="SimSun"/>
                            <w:sz w:val="18"/>
                            <w:szCs w:val="18"/>
                          </w:rPr>
                          <w:t>Y</w:t>
                        </w:r>
                      </w:p>
                    </w:txbxContent>
                  </v:textbox>
                </v:shape>
              </w:pict>
            </w:r>
            <w:r>
              <w:rPr>
                <w:rFonts w:ascii="Calibri" w:eastAsia="Calibri" w:hAnsi="Calibri" w:cs="Calibri"/>
                <w:position w:val="1"/>
                <w:sz w:val="18"/>
                <w:szCs w:val="18"/>
              </w:rPr>
              <w:t>₆</w:t>
            </w:r>
          </w:p>
        </w:tc>
        <w:tc>
          <w:tcPr>
            <w:tcW w:w="1399" w:type="dxa"/>
            <w:vAlign w:val="top"/>
          </w:tcPr>
          <w:p>
            <w:pPr>
              <w:spacing w:before="256" w:line="92" w:lineRule="exact"/>
              <w:ind w:left="648"/>
              <w:rPr>
                <w:rFonts w:ascii="Calibri" w:eastAsia="Calibri" w:hAnsi="Calibri" w:cs="Calibri"/>
                <w:sz w:val="18"/>
                <w:szCs w:val="18"/>
              </w:rPr>
            </w:pPr>
            <w:r>
              <w:pict>
                <v:shape id="_x0000_s1032" type="#_x0000_t202" style="width:6.15pt;height:13.75pt;margin-top:6.73pt;margin-left:26.9pt;position:absolute;z-index:251660288" filled="f" stroked="f">
                  <o:lock v:ext="edit" aspectratio="f"/>
                  <v:textbox inset="0,0,0,0">
                    <w:txbxContent>
                      <w:p>
                        <w:pPr>
                          <w:spacing w:before="20"/>
                          <w:ind w:left="20"/>
                          <w:rPr>
                            <w:rFonts w:ascii="SimSun" w:eastAsia="SimSun" w:hAnsi="SimSun" w:cs="SimSun"/>
                            <w:sz w:val="18"/>
                            <w:szCs w:val="18"/>
                          </w:rPr>
                        </w:pPr>
                        <w:r>
                          <w:rPr>
                            <w:rFonts w:ascii="SimSun" w:eastAsia="SimSun" w:hAnsi="SimSun" w:cs="SimSun"/>
                            <w:sz w:val="18"/>
                            <w:szCs w:val="18"/>
                          </w:rPr>
                          <w:t>a</w:t>
                        </w:r>
                      </w:p>
                    </w:txbxContent>
                  </v:textbox>
                </v:shape>
              </w:pict>
            </w:r>
            <w:r>
              <w:rPr>
                <w:rFonts w:ascii="Calibri" w:eastAsia="Calibri" w:hAnsi="Calibri" w:cs="Calibri"/>
                <w:position w:val="1"/>
                <w:sz w:val="18"/>
                <w:szCs w:val="18"/>
              </w:rPr>
              <w:t>₆</w:t>
            </w:r>
          </w:p>
        </w:tc>
        <w:tc>
          <w:tcPr>
            <w:tcW w:w="1394" w:type="dxa"/>
            <w:vAlign w:val="top"/>
          </w:tcPr>
          <w:p>
            <w:pPr>
              <w:spacing w:before="181" w:line="172" w:lineRule="auto"/>
              <w:ind w:left="509"/>
              <w:rPr>
                <w:rFonts w:ascii="SimSun" w:eastAsia="SimSun" w:hAnsi="SimSun" w:cs="SimSun"/>
                <w:sz w:val="18"/>
                <w:szCs w:val="18"/>
              </w:rPr>
            </w:pPr>
            <w:r>
              <w:rPr>
                <w:rFonts w:ascii="SimSun" w:eastAsia="SimSun" w:hAnsi="SimSun" w:cs="SimSun"/>
                <w:spacing w:val="-2"/>
                <w:sz w:val="18"/>
                <w:szCs w:val="18"/>
              </w:rPr>
              <w:t>0.15</w:t>
            </w:r>
          </w:p>
        </w:tc>
      </w:tr>
      <w:tr>
        <w:tblPrEx>
          <w:tblW w:w="9560" w:type="dxa"/>
          <w:tblInd w:w="5" w:type="dxa"/>
          <w:tblLayout w:type="fixed"/>
        </w:tblPrEx>
        <w:trPr>
          <w:trHeight w:val="339"/>
        </w:trPr>
        <w:tc>
          <w:tcPr>
            <w:tcW w:w="744" w:type="dxa"/>
            <w:vMerge/>
            <w:tcBorders>
              <w:top w:val="nil"/>
              <w:bottom w:val="nil"/>
            </w:tcBorders>
            <w:vAlign w:val="top"/>
          </w:tcPr>
          <w:p>
            <w:pPr>
              <w:rPr>
                <w:rFonts w:ascii="Arial"/>
                <w:sz w:val="21"/>
              </w:rPr>
            </w:pPr>
          </w:p>
        </w:tc>
        <w:tc>
          <w:tcPr>
            <w:tcW w:w="1059" w:type="dxa"/>
            <w:vMerge/>
            <w:tcBorders>
              <w:top w:val="nil"/>
            </w:tcBorders>
            <w:vAlign w:val="top"/>
          </w:tcPr>
          <w:p>
            <w:pPr>
              <w:rPr>
                <w:rFonts w:ascii="Arial"/>
                <w:sz w:val="21"/>
              </w:rPr>
            </w:pPr>
          </w:p>
        </w:tc>
        <w:tc>
          <w:tcPr>
            <w:tcW w:w="1009" w:type="dxa"/>
            <w:vMerge/>
            <w:tcBorders>
              <w:top w:val="nil"/>
            </w:tcBorders>
            <w:vAlign w:val="top"/>
          </w:tcPr>
          <w:p>
            <w:pPr>
              <w:rPr>
                <w:rFonts w:ascii="Arial"/>
                <w:sz w:val="21"/>
              </w:rPr>
            </w:pPr>
          </w:p>
        </w:tc>
        <w:tc>
          <w:tcPr>
            <w:tcW w:w="1029" w:type="dxa"/>
            <w:vMerge/>
            <w:tcBorders>
              <w:top w:val="nil"/>
            </w:tcBorders>
            <w:vAlign w:val="top"/>
          </w:tcPr>
          <w:p>
            <w:pPr>
              <w:rPr>
                <w:rFonts w:ascii="Arial"/>
                <w:sz w:val="21"/>
              </w:rPr>
            </w:pPr>
          </w:p>
        </w:tc>
        <w:tc>
          <w:tcPr>
            <w:tcW w:w="1528" w:type="dxa"/>
            <w:vAlign w:val="top"/>
          </w:tcPr>
          <w:p>
            <w:pPr>
              <w:spacing w:before="116" w:line="219" w:lineRule="auto"/>
              <w:ind w:left="393"/>
              <w:rPr>
                <w:rFonts w:ascii="SimSun" w:eastAsia="SimSun" w:hAnsi="SimSun" w:cs="SimSun"/>
                <w:sz w:val="18"/>
                <w:szCs w:val="18"/>
              </w:rPr>
            </w:pPr>
            <w:r>
              <w:rPr>
                <w:rFonts w:ascii="SimSun" w:eastAsia="SimSun" w:hAnsi="SimSun" w:cs="SimSun"/>
                <w:spacing w:val="-2"/>
                <w:sz w:val="18"/>
                <w:szCs w:val="18"/>
              </w:rPr>
              <w:t>平均能耗</w:t>
            </w:r>
          </w:p>
        </w:tc>
        <w:tc>
          <w:tcPr>
            <w:tcW w:w="1398" w:type="dxa"/>
            <w:vAlign w:val="top"/>
          </w:tcPr>
          <w:p>
            <w:pPr>
              <w:spacing w:before="194" w:line="144" w:lineRule="exact"/>
              <w:ind w:left="646"/>
              <w:rPr>
                <w:rFonts w:ascii="SimSun" w:eastAsia="SimSun" w:hAnsi="SimSun" w:cs="SimSun"/>
                <w:sz w:val="18"/>
                <w:szCs w:val="18"/>
              </w:rPr>
            </w:pPr>
            <w:r>
              <w:rPr>
                <w:rFonts w:ascii="SimSun" w:eastAsia="SimSun" w:hAnsi="SimSun" w:cs="SimSun"/>
                <w:position w:val="-2"/>
                <w:sz w:val="18"/>
                <w:szCs w:val="18"/>
              </w:rPr>
              <w:t>7</w:t>
            </w:r>
          </w:p>
        </w:tc>
        <w:tc>
          <w:tcPr>
            <w:tcW w:w="1399" w:type="dxa"/>
            <w:vAlign w:val="top"/>
          </w:tcPr>
          <w:p>
            <w:pPr>
              <w:spacing w:before="164" w:line="190" w:lineRule="auto"/>
              <w:ind w:left="608"/>
              <w:rPr>
                <w:rFonts w:ascii="SimSun" w:eastAsia="SimSun" w:hAnsi="SimSun" w:cs="SimSun"/>
                <w:sz w:val="17"/>
                <w:szCs w:val="17"/>
              </w:rPr>
            </w:pPr>
            <w:r>
              <w:rPr>
                <w:rFonts w:ascii="SimSun" w:eastAsia="SimSun" w:hAnsi="SimSun" w:cs="SimSun"/>
                <w:spacing w:val="1"/>
                <w:sz w:val="17"/>
                <w:szCs w:val="17"/>
              </w:rPr>
              <w:t>az</w:t>
            </w:r>
          </w:p>
        </w:tc>
        <w:tc>
          <w:tcPr>
            <w:tcW w:w="1394" w:type="dxa"/>
            <w:vAlign w:val="top"/>
          </w:tcPr>
          <w:p>
            <w:pPr>
              <w:spacing w:before="131" w:line="184" w:lineRule="auto"/>
              <w:ind w:left="509"/>
              <w:rPr>
                <w:rFonts w:ascii="SimSun" w:eastAsia="SimSun" w:hAnsi="SimSun" w:cs="SimSun"/>
                <w:sz w:val="18"/>
                <w:szCs w:val="18"/>
              </w:rPr>
            </w:pPr>
            <w:r>
              <w:rPr>
                <w:rFonts w:ascii="SimSun" w:eastAsia="SimSun" w:hAnsi="SimSun" w:cs="SimSun"/>
                <w:spacing w:val="-2"/>
                <w:sz w:val="18"/>
                <w:szCs w:val="18"/>
              </w:rPr>
              <w:t>0.15</w:t>
            </w:r>
          </w:p>
        </w:tc>
      </w:tr>
      <w:tr>
        <w:tblPrEx>
          <w:tblW w:w="9560" w:type="dxa"/>
          <w:tblInd w:w="5" w:type="dxa"/>
          <w:tblLayout w:type="fixed"/>
        </w:tblPrEx>
        <w:trPr>
          <w:trHeight w:val="334"/>
        </w:trPr>
        <w:tc>
          <w:tcPr>
            <w:tcW w:w="744" w:type="dxa"/>
            <w:vMerge/>
            <w:tcBorders>
              <w:top w:val="nil"/>
            </w:tcBorders>
            <w:vAlign w:val="top"/>
          </w:tcPr>
          <w:p>
            <w:pPr>
              <w:rPr>
                <w:rFonts w:ascii="Arial"/>
                <w:sz w:val="21"/>
              </w:rPr>
            </w:pPr>
          </w:p>
        </w:tc>
        <w:tc>
          <w:tcPr>
            <w:tcW w:w="1059" w:type="dxa"/>
            <w:vAlign w:val="top"/>
          </w:tcPr>
          <w:p>
            <w:pPr>
              <w:spacing w:before="88" w:line="221" w:lineRule="auto"/>
              <w:ind w:left="341"/>
              <w:rPr>
                <w:rFonts w:ascii="SimSun" w:eastAsia="SimSun" w:hAnsi="SimSun" w:cs="SimSun"/>
                <w:sz w:val="18"/>
                <w:szCs w:val="18"/>
              </w:rPr>
            </w:pPr>
            <w:r>
              <w:rPr>
                <w:rFonts w:ascii="SimSun" w:eastAsia="SimSun" w:hAnsi="SimSun" w:cs="SimSun"/>
                <w:spacing w:val="-2"/>
                <w:sz w:val="18"/>
                <w:szCs w:val="18"/>
              </w:rPr>
              <w:t>合计</w:t>
            </w:r>
          </w:p>
        </w:tc>
        <w:tc>
          <w:tcPr>
            <w:tcW w:w="1009" w:type="dxa"/>
            <w:vAlign w:val="top"/>
          </w:tcPr>
          <w:p>
            <w:pPr>
              <w:rPr>
                <w:rFonts w:ascii="Arial"/>
                <w:sz w:val="21"/>
              </w:rPr>
            </w:pPr>
          </w:p>
        </w:tc>
        <w:tc>
          <w:tcPr>
            <w:tcW w:w="1029" w:type="dxa"/>
            <w:vAlign w:val="top"/>
          </w:tcPr>
          <w:p>
            <w:pPr>
              <w:spacing w:before="173" w:line="165" w:lineRule="auto"/>
              <w:ind w:left="322"/>
              <w:rPr>
                <w:rFonts w:ascii="SimSun" w:eastAsia="SimSun" w:hAnsi="SimSun" w:cs="SimSun"/>
                <w:sz w:val="18"/>
                <w:szCs w:val="18"/>
              </w:rPr>
            </w:pPr>
            <w:r>
              <w:rPr>
                <w:rFonts w:ascii="SimSun" w:eastAsia="SimSun" w:hAnsi="SimSun" w:cs="SimSun"/>
                <w:spacing w:val="-4"/>
                <w:sz w:val="18"/>
                <w:szCs w:val="18"/>
              </w:rPr>
              <w:t>1.00</w:t>
            </w:r>
          </w:p>
        </w:tc>
        <w:tc>
          <w:tcPr>
            <w:tcW w:w="1528" w:type="dxa"/>
            <w:vAlign w:val="top"/>
          </w:tcPr>
          <w:p>
            <w:pPr>
              <w:rPr>
                <w:rFonts w:ascii="Arial"/>
                <w:sz w:val="21"/>
              </w:rPr>
            </w:pPr>
          </w:p>
        </w:tc>
        <w:tc>
          <w:tcPr>
            <w:tcW w:w="1398" w:type="dxa"/>
            <w:vAlign w:val="top"/>
          </w:tcPr>
          <w:p>
            <w:pPr>
              <w:rPr>
                <w:rFonts w:ascii="Arial"/>
                <w:sz w:val="21"/>
              </w:rPr>
            </w:pPr>
          </w:p>
        </w:tc>
        <w:tc>
          <w:tcPr>
            <w:tcW w:w="1399" w:type="dxa"/>
            <w:vAlign w:val="top"/>
          </w:tcPr>
          <w:p>
            <w:pPr>
              <w:rPr>
                <w:rFonts w:ascii="Arial"/>
                <w:sz w:val="21"/>
              </w:rPr>
            </w:pPr>
          </w:p>
        </w:tc>
        <w:tc>
          <w:tcPr>
            <w:tcW w:w="1394" w:type="dxa"/>
            <w:vAlign w:val="top"/>
          </w:tcPr>
          <w:p>
            <w:pPr>
              <w:spacing w:before="183" w:line="150" w:lineRule="exact"/>
              <w:ind w:left="509"/>
              <w:rPr>
                <w:rFonts w:ascii="SimSun" w:eastAsia="SimSun" w:hAnsi="SimSun" w:cs="SimSun"/>
                <w:sz w:val="18"/>
                <w:szCs w:val="18"/>
              </w:rPr>
            </w:pPr>
            <w:r>
              <w:rPr>
                <w:rFonts w:ascii="SimSun" w:eastAsia="SimSun" w:hAnsi="SimSun" w:cs="SimSun"/>
                <w:spacing w:val="-4"/>
                <w:position w:val="-2"/>
                <w:sz w:val="18"/>
                <w:szCs w:val="18"/>
              </w:rPr>
              <w:t>1.00</w:t>
            </w:r>
          </w:p>
        </w:tc>
      </w:tr>
    </w:tbl>
    <w:p>
      <w:pPr>
        <w:spacing w:before="2" w:line="218" w:lineRule="auto"/>
        <w:ind w:left="85"/>
        <w:rPr>
          <w:rFonts w:ascii="SimSun" w:eastAsia="SimSun" w:hAnsi="SimSun" w:cs="SimSun"/>
          <w:sz w:val="22"/>
          <w:szCs w:val="22"/>
        </w:rPr>
      </w:pPr>
      <w:r>
        <w:rPr>
          <w:rFonts w:ascii="SimSun" w:eastAsia="SimSun" w:hAnsi="SimSun" w:cs="SimSun"/>
          <w:sz w:val="22"/>
          <w:szCs w:val="22"/>
        </w:rPr>
        <w:t>7.3综合效益评价时，采取公式(8)计算出每个被评价技术模式的效益综合得分值，然后将综合得分</w:t>
      </w: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1" w:history="1">
        <w:r>
          <w:rPr>
            <w:rFonts w:ascii="SimSun" w:eastAsia="SimSun" w:hAnsi="SimSun" w:cs="SimSun"/>
            <w:b/>
            <w:bCs/>
            <w:noProof w:val="0"/>
            <w:snapToGrid/>
            <w:color w:val="0000EE"/>
            <w:kern w:val="0"/>
            <w:sz w:val="30"/>
            <w:szCs w:val="30"/>
            <w:u w:val="single" w:color="0000EE"/>
          </w:rPr>
          <w:t>https://d.book118.com/138015012133006032</w:t>
        </w:r>
      </w:hyperlink>
    </w:p>
    <w:p/>
    <w:sectPr>
      <w:headerReference w:type="default" r:id="rId62"/>
      <w:footerReference w:type="default" r:id="rId63"/>
      <w:type w:val="nextPage"/>
      <w:pgSz w:w="11910" w:h="16840"/>
      <w:pgMar w:top="400" w:right="1254" w:bottom="985" w:left="1085" w:header="0" w:footer="836" w:gutter="0"/>
      <w:pgNumType w:start="19"/>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5" w:lineRule="auto"/>
      <w:ind w:right="190"/>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290"/>
      <w:jc w:val="right"/>
      <w:rPr>
        <w:rFonts w:ascii="SimSun" w:eastAsia="SimSun" w:hAnsi="SimSun" w:cs="SimSun"/>
        <w:sz w:val="14"/>
        <w:szCs w:val="14"/>
      </w:rPr>
    </w:pPr>
    <w:r>
      <w:rPr>
        <w:rFonts w:ascii="SimSun" w:eastAsia="SimSun" w:hAnsi="SimSun" w:cs="SimSun"/>
        <w:sz w:val="14"/>
        <w:szCs w:val="1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290"/>
      <w:jc w:val="right"/>
      <w:rPr>
        <w:rFonts w:ascii="SimSun" w:eastAsia="SimSun" w:hAnsi="SimSun" w:cs="SimSun"/>
        <w:sz w:val="14"/>
        <w:szCs w:val="14"/>
      </w:rPr>
    </w:pPr>
    <w:r>
      <w:rPr>
        <w:rFonts w:ascii="SimSun" w:eastAsia="SimSun" w:hAnsi="SimSun" w:cs="SimSun"/>
        <w:sz w:val="14"/>
        <w:szCs w:val="14"/>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rPr>
        <w:rFonts w:ascii="SimSun" w:eastAsia="SimSun" w:hAnsi="SimSun" w:cs="SimSun"/>
        <w:sz w:val="14"/>
        <w:szCs w:val="14"/>
      </w:rPr>
    </w:pPr>
    <w:r>
      <w:rPr>
        <w:rFonts w:ascii="SimSun" w:eastAsia="SimSun" w:hAnsi="SimSun" w:cs="SimSun"/>
        <w:sz w:val="14"/>
        <w:szCs w:val="1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rPr>
        <w:rFonts w:ascii="SimSun" w:eastAsia="SimSun" w:hAnsi="SimSun" w:cs="SimSun"/>
        <w:sz w:val="14"/>
        <w:szCs w:val="14"/>
      </w:rPr>
    </w:pPr>
    <w:r>
      <w:rPr>
        <w:rFonts w:ascii="SimSun" w:eastAsia="SimSun" w:hAnsi="SimSun" w:cs="SimSun"/>
        <w:sz w:val="14"/>
        <w:szCs w:val="14"/>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198"/>
      <w:jc w:val="right"/>
      <w:rPr>
        <w:rFonts w:ascii="SimSun" w:eastAsia="SimSun" w:hAnsi="SimSun" w:cs="SimSun"/>
        <w:sz w:val="15"/>
        <w:szCs w:val="15"/>
      </w:rPr>
    </w:pPr>
    <w:r>
      <w:rPr>
        <w:rFonts w:ascii="SimSun" w:eastAsia="SimSun" w:hAnsi="SimSun" w:cs="SimSun"/>
        <w:sz w:val="15"/>
        <w:szCs w:val="15"/>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198"/>
      <w:jc w:val="right"/>
      <w:rPr>
        <w:rFonts w:ascii="SimSun" w:eastAsia="SimSun" w:hAnsi="SimSun" w:cs="SimSun"/>
        <w:sz w:val="15"/>
        <w:szCs w:val="15"/>
      </w:rPr>
    </w:pPr>
    <w:r>
      <w:rPr>
        <w:rFonts w:ascii="SimSun" w:eastAsia="SimSun" w:hAnsi="SimSun" w:cs="SimSun"/>
        <w:sz w:val="15"/>
        <w:szCs w:val="15"/>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09"/>
      <w:rPr>
        <w:rFonts w:ascii="SimSun" w:eastAsia="SimSun" w:hAnsi="SimSun" w:cs="SimSun"/>
        <w:sz w:val="14"/>
        <w:szCs w:val="14"/>
      </w:rPr>
    </w:pPr>
    <w:r>
      <w:rPr>
        <w:rFonts w:ascii="SimSun" w:eastAsia="SimSun" w:hAnsi="SimSun" w:cs="SimSun"/>
        <w:sz w:val="14"/>
        <w:szCs w:val="14"/>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09"/>
      <w:rPr>
        <w:rFonts w:ascii="SimSun" w:eastAsia="SimSun" w:hAnsi="SimSun" w:cs="SimSun"/>
        <w:sz w:val="14"/>
        <w:szCs w:val="14"/>
      </w:rPr>
    </w:pPr>
    <w:r>
      <w:rPr>
        <w:rFonts w:ascii="SimSun" w:eastAsia="SimSun" w:hAnsi="SimSun" w:cs="SimSun"/>
        <w:sz w:val="14"/>
        <w:szCs w:val="14"/>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09"/>
      <w:rPr>
        <w:rFonts w:ascii="SimSun" w:eastAsia="SimSun" w:hAnsi="SimSun" w:cs="SimSun"/>
        <w:sz w:val="14"/>
        <w:szCs w:val="14"/>
      </w:rPr>
    </w:pPr>
    <w:r>
      <w:rPr>
        <w:rFonts w:ascii="SimSun" w:eastAsia="SimSun" w:hAnsi="SimSun" w:cs="SimSun"/>
        <w:sz w:val="14"/>
        <w:szCs w:val="14"/>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09"/>
      <w:rPr>
        <w:rFonts w:ascii="SimSun" w:eastAsia="SimSun" w:hAnsi="SimSun" w:cs="SimSun"/>
        <w:sz w:val="14"/>
        <w:szCs w:val="14"/>
      </w:rPr>
    </w:pPr>
    <w:r>
      <w:rPr>
        <w:rFonts w:ascii="SimSun" w:eastAsia="SimSun" w:hAnsi="SimSun" w:cs="SimSun"/>
        <w:sz w:val="14"/>
        <w:szCs w:val="14"/>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right="234"/>
      <w:jc w:val="right"/>
      <w:rPr>
        <w:rFonts w:ascii="SimSun" w:eastAsia="SimSun" w:hAnsi="SimSun" w:cs="SimSun"/>
        <w:sz w:val="15"/>
        <w:szCs w:val="15"/>
      </w:rPr>
    </w:pPr>
    <w:r>
      <w:rPr>
        <w:rFonts w:ascii="SimSun" w:eastAsia="SimSun" w:hAnsi="SimSun" w:cs="SimSun"/>
        <w:sz w:val="15"/>
        <w:szCs w:val="15"/>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right="234"/>
      <w:jc w:val="right"/>
      <w:rPr>
        <w:rFonts w:ascii="SimSun" w:eastAsia="SimSun" w:hAnsi="SimSun" w:cs="SimSun"/>
        <w:sz w:val="15"/>
        <w:szCs w:val="15"/>
      </w:rPr>
    </w:pPr>
    <w:r>
      <w:rPr>
        <w:rFonts w:ascii="SimSun" w:eastAsia="SimSun" w:hAnsi="SimSun" w:cs="SimSun"/>
        <w:sz w:val="15"/>
        <w:szCs w:val="15"/>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315"/>
      <w:rPr>
        <w:rFonts w:ascii="SimSun" w:eastAsia="SimSun" w:hAnsi="SimSun" w:cs="SimSun"/>
        <w:sz w:val="15"/>
        <w:szCs w:val="15"/>
      </w:rPr>
    </w:pPr>
    <w:r>
      <w:rPr>
        <w:rFonts w:ascii="SimSun" w:eastAsia="SimSun" w:hAnsi="SimSun" w:cs="SimSun"/>
        <w:sz w:val="15"/>
        <w:szCs w:val="15"/>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315"/>
      <w:rPr>
        <w:rFonts w:ascii="SimSun" w:eastAsia="SimSun" w:hAnsi="SimSun" w:cs="SimSun"/>
        <w:sz w:val="15"/>
        <w:szCs w:val="15"/>
      </w:rPr>
    </w:pPr>
    <w:r>
      <w:rPr>
        <w:rFonts w:ascii="SimSun" w:eastAsia="SimSun" w:hAnsi="SimSun" w:cs="SimSun"/>
        <w:sz w:val="15"/>
        <w:szCs w:val="15"/>
      </w:rPr>
      <w:t>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6.xml" /><Relationship Id="rId12" Type="http://schemas.openxmlformats.org/officeDocument/2006/relationships/footer" Target="footer2.xml" /><Relationship Id="rId13" Type="http://schemas.openxmlformats.org/officeDocument/2006/relationships/header" Target="header7.xml" /><Relationship Id="rId14" Type="http://schemas.openxmlformats.org/officeDocument/2006/relationships/footer" Target="footer3.xml" /><Relationship Id="rId15" Type="http://schemas.openxmlformats.org/officeDocument/2006/relationships/header" Target="header8.xml" /><Relationship Id="rId16" Type="http://schemas.openxmlformats.org/officeDocument/2006/relationships/footer" Target="footer4.xml" /><Relationship Id="rId17" Type="http://schemas.openxmlformats.org/officeDocument/2006/relationships/header" Target="header9.xml" /><Relationship Id="rId18" Type="http://schemas.openxmlformats.org/officeDocument/2006/relationships/footer" Target="footer5.xml" /><Relationship Id="rId19" Type="http://schemas.openxmlformats.org/officeDocument/2006/relationships/hyperlink" Target="https://5.2.2.1" TargetMode="External" /><Relationship Id="rId2" Type="http://schemas.openxmlformats.org/officeDocument/2006/relationships/webSettings" Target="webSettings.xml" /><Relationship Id="rId20" Type="http://schemas.openxmlformats.org/officeDocument/2006/relationships/hyperlink" Target="https://5.2.2.2" TargetMode="External" /><Relationship Id="rId21" Type="http://schemas.openxmlformats.org/officeDocument/2006/relationships/hyperlink" Target="https://5.2.2.3" TargetMode="External" /><Relationship Id="rId22" Type="http://schemas.openxmlformats.org/officeDocument/2006/relationships/header" Target="header10.xml" /><Relationship Id="rId23" Type="http://schemas.openxmlformats.org/officeDocument/2006/relationships/footer" Target="footer6.xml" /><Relationship Id="rId24" Type="http://schemas.openxmlformats.org/officeDocument/2006/relationships/hyperlink" Target="https://6.1.1.1" TargetMode="External" /><Relationship Id="rId25" Type="http://schemas.openxmlformats.org/officeDocument/2006/relationships/hyperlink" Target="https://6.1.1.2" TargetMode="External" /><Relationship Id="rId26" Type="http://schemas.openxmlformats.org/officeDocument/2006/relationships/header" Target="header11.xml" /><Relationship Id="rId27" Type="http://schemas.openxmlformats.org/officeDocument/2006/relationships/footer" Target="footer7.xml" /><Relationship Id="rId28" Type="http://schemas.openxmlformats.org/officeDocument/2006/relationships/header" Target="header12.xml" /><Relationship Id="rId29" Type="http://schemas.openxmlformats.org/officeDocument/2006/relationships/footer" Target="footer8.xml" /><Relationship Id="rId3" Type="http://schemas.openxmlformats.org/officeDocument/2006/relationships/fontTable" Target="fontTable.xml" /><Relationship Id="rId30" Type="http://schemas.openxmlformats.org/officeDocument/2006/relationships/image" Target="media/image2.png" /><Relationship Id="rId31" Type="http://schemas.openxmlformats.org/officeDocument/2006/relationships/header" Target="header13.xml" /><Relationship Id="rId32" Type="http://schemas.openxmlformats.org/officeDocument/2006/relationships/footer" Target="footer9.xml" /><Relationship Id="rId33" Type="http://schemas.openxmlformats.org/officeDocument/2006/relationships/hyperlink" Target="https://6.1.2.1" TargetMode="External" /><Relationship Id="rId34" Type="http://schemas.openxmlformats.org/officeDocument/2006/relationships/hyperlink" Target="https://6.1.2.2" TargetMode="External" /><Relationship Id="rId35" Type="http://schemas.openxmlformats.org/officeDocument/2006/relationships/image" Target="media/image3.png" /><Relationship Id="rId36" Type="http://schemas.openxmlformats.org/officeDocument/2006/relationships/hyperlink" Target="https://6.2.1.1" TargetMode="External" /><Relationship Id="rId37" Type="http://schemas.openxmlformats.org/officeDocument/2006/relationships/header" Target="header14.xml" /><Relationship Id="rId38" Type="http://schemas.openxmlformats.org/officeDocument/2006/relationships/footer" Target="footer10.xml" /><Relationship Id="rId39" Type="http://schemas.openxmlformats.org/officeDocument/2006/relationships/hyperlink" Target="https://6.2.1.2" TargetMode="External" /><Relationship Id="rId4" Type="http://schemas.openxmlformats.org/officeDocument/2006/relationships/header" Target="header1.xml" /><Relationship Id="rId40" Type="http://schemas.openxmlformats.org/officeDocument/2006/relationships/image" Target="media/image4.png" /><Relationship Id="rId41" Type="http://schemas.openxmlformats.org/officeDocument/2006/relationships/header" Target="header15.xml" /><Relationship Id="rId42" Type="http://schemas.openxmlformats.org/officeDocument/2006/relationships/footer" Target="footer11.xml" /><Relationship Id="rId43" Type="http://schemas.openxmlformats.org/officeDocument/2006/relationships/hyperlink" Target="https://6.2.2.1" TargetMode="External" /><Relationship Id="rId44" Type="http://schemas.openxmlformats.org/officeDocument/2006/relationships/hyperlink" Target="https://6.2.2.2" TargetMode="External" /><Relationship Id="rId45" Type="http://schemas.openxmlformats.org/officeDocument/2006/relationships/image" Target="media/image5.png" /><Relationship Id="rId46" Type="http://schemas.openxmlformats.org/officeDocument/2006/relationships/hyperlink" Target="https://6.2.3.1" TargetMode="External" /><Relationship Id="rId47" Type="http://schemas.openxmlformats.org/officeDocument/2006/relationships/hyperlink" Target="https://6.2.3.2" TargetMode="External" /><Relationship Id="rId48" Type="http://schemas.openxmlformats.org/officeDocument/2006/relationships/image" Target="media/image6.png" /><Relationship Id="rId49" Type="http://schemas.openxmlformats.org/officeDocument/2006/relationships/header" Target="header16.xml" /><Relationship Id="rId5" Type="http://schemas.openxmlformats.org/officeDocument/2006/relationships/header" Target="header2.xml" /><Relationship Id="rId50" Type="http://schemas.openxmlformats.org/officeDocument/2006/relationships/footer" Target="footer12.xml" /><Relationship Id="rId51" Type="http://schemas.openxmlformats.org/officeDocument/2006/relationships/hyperlink" Target="https://6.3.1.1" TargetMode="External" /><Relationship Id="rId52" Type="http://schemas.openxmlformats.org/officeDocument/2006/relationships/hyperlink" Target="https://6.3.1.2" TargetMode="External" /><Relationship Id="rId53" Type="http://schemas.openxmlformats.org/officeDocument/2006/relationships/image" Target="media/image7.png" /><Relationship Id="rId54" Type="http://schemas.openxmlformats.org/officeDocument/2006/relationships/header" Target="header17.xml" /><Relationship Id="rId55" Type="http://schemas.openxmlformats.org/officeDocument/2006/relationships/footer" Target="footer13.xml" /><Relationship Id="rId56" Type="http://schemas.openxmlformats.org/officeDocument/2006/relationships/hyperlink" Target="https://6.3.2.1" TargetMode="External" /><Relationship Id="rId57" Type="http://schemas.openxmlformats.org/officeDocument/2006/relationships/hyperlink" Target="https://6.3.2.2" TargetMode="External" /><Relationship Id="rId58" Type="http://schemas.openxmlformats.org/officeDocument/2006/relationships/image" Target="media/image8.png" /><Relationship Id="rId59" Type="http://schemas.openxmlformats.org/officeDocument/2006/relationships/header" Target="header18.xml" /><Relationship Id="rId6" Type="http://schemas.openxmlformats.org/officeDocument/2006/relationships/image" Target="media/image1.jpeg" /><Relationship Id="rId60" Type="http://schemas.openxmlformats.org/officeDocument/2006/relationships/footer" Target="footer14.xml" /><Relationship Id="rId61" Type="http://schemas.openxmlformats.org/officeDocument/2006/relationships/hyperlink" Target="https://d.book118.com/138015012133006032" TargetMode="External" /><Relationship Id="rId62" Type="http://schemas.openxmlformats.org/officeDocument/2006/relationships/header" Target="header19.xml" /><Relationship Id="rId63" Type="http://schemas.openxmlformats.org/officeDocument/2006/relationships/footer" Target="footer15.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2023-05-19T11:16:41Z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2023-05-19T11:16:46Z</vt:filetime>
  </property>
  <property fmtid="{D5CDD505-2E9C-101B-9397-08002B2CF9AE}" pid="3" name="CRO">
    <vt:lpwstr>wqlLaW5nc29mdCBQREYgdG8gV1BTIDg1</vt:lpwstr>
  </property>
  <property fmtid="{D5CDD505-2E9C-101B-9397-08002B2CF9AE}" pid="4" name="UsrData">
    <vt:lpwstr>6466e9dcfa57af001ff0e189</vt:lpwstr>
  </property>
</Properties>
</file>