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卧式车床项目建设方案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01" w:history="1">
        <w:r>
          <w:rPr>
            <w:rFonts w:ascii="仿宋" w:eastAsia="仿宋" w:hAnsi="仿宋" w:cs="仿宋" w:hint="eastAsia"/>
            <w:lang w:eastAsia="zh-CN"/>
          </w:rPr>
          <w:t>前言</w:t>
        </w:r>
        <w:r>
          <w:tab/>
        </w:r>
        <w:r>
          <w:fldChar w:fldCharType="begin"/>
        </w:r>
        <w:r>
          <w:instrText xml:space="preserve"> PAGEREF _Toc30001 \h </w:instrText>
        </w:r>
        <w:r>
          <w:fldChar w:fldCharType="separate"/>
        </w:r>
        <w:r>
          <w:t>3</w:t>
        </w:r>
        <w:r>
          <w:fldChar w:fldCharType="end"/>
        </w:r>
      </w:hyperlink>
    </w:p>
    <w:p>
      <w:pPr>
        <w:pStyle w:val="TOC1"/>
        <w:tabs>
          <w:tab w:val="right" w:leader="dot" w:pos="8306"/>
        </w:tabs>
      </w:pPr>
      <w:hyperlink w:anchor="_Toc29080" w:history="1">
        <w:r>
          <w:rPr>
            <w:rFonts w:ascii="仿宋" w:eastAsia="仿宋" w:hAnsi="仿宋" w:cs="仿宋" w:hint="eastAsia"/>
            <w:lang w:eastAsia="zh-CN"/>
          </w:rPr>
          <w:t>一、建设风险评估分析</w:t>
        </w:r>
        <w:r>
          <w:tab/>
        </w:r>
        <w:r>
          <w:fldChar w:fldCharType="begin"/>
        </w:r>
        <w:r>
          <w:instrText xml:space="preserve"> PAGEREF _Toc29080 \h </w:instrText>
        </w:r>
        <w:r>
          <w:fldChar w:fldCharType="separate"/>
        </w:r>
        <w:r>
          <w:t>3</w:t>
        </w:r>
        <w:r>
          <w:fldChar w:fldCharType="end"/>
        </w:r>
      </w:hyperlink>
    </w:p>
    <w:p>
      <w:pPr>
        <w:pStyle w:val="TOC2"/>
        <w:tabs>
          <w:tab w:val="right" w:leader="dot" w:pos="8306"/>
        </w:tabs>
      </w:pPr>
      <w:hyperlink w:anchor="_Toc4932" w:history="1">
        <w:r>
          <w:rPr>
            <w:rFonts w:ascii="仿宋" w:eastAsia="仿宋" w:hAnsi="仿宋" w:cs="仿宋" w:hint="eastAsia"/>
            <w:lang w:eastAsia="zh-CN"/>
          </w:rPr>
          <w:t>(一)、政策风险分析</w:t>
        </w:r>
        <w:r>
          <w:tab/>
        </w:r>
        <w:r>
          <w:fldChar w:fldCharType="begin"/>
        </w:r>
        <w:r>
          <w:instrText xml:space="preserve"> PAGEREF _Toc4932 \h </w:instrText>
        </w:r>
        <w:r>
          <w:fldChar w:fldCharType="separate"/>
        </w:r>
        <w:r>
          <w:t>3</w:t>
        </w:r>
        <w:r>
          <w:fldChar w:fldCharType="end"/>
        </w:r>
      </w:hyperlink>
    </w:p>
    <w:p>
      <w:pPr>
        <w:pStyle w:val="TOC2"/>
        <w:tabs>
          <w:tab w:val="right" w:leader="dot" w:pos="8306"/>
        </w:tabs>
      </w:pPr>
      <w:hyperlink w:anchor="_Toc25039" w:history="1">
        <w:r>
          <w:rPr>
            <w:rFonts w:ascii="仿宋" w:eastAsia="仿宋" w:hAnsi="仿宋" w:cs="仿宋" w:hint="eastAsia"/>
            <w:lang w:eastAsia="zh-CN"/>
          </w:rPr>
          <w:t>(二)、社会风险分析</w:t>
        </w:r>
        <w:r>
          <w:tab/>
        </w:r>
        <w:r>
          <w:fldChar w:fldCharType="begin"/>
        </w:r>
        <w:r>
          <w:instrText xml:space="preserve"> PAGEREF _Toc25039 \h </w:instrText>
        </w:r>
        <w:r>
          <w:fldChar w:fldCharType="separate"/>
        </w:r>
        <w:r>
          <w:t>4</w:t>
        </w:r>
        <w:r>
          <w:fldChar w:fldCharType="end"/>
        </w:r>
      </w:hyperlink>
    </w:p>
    <w:p>
      <w:pPr>
        <w:pStyle w:val="TOC2"/>
        <w:tabs>
          <w:tab w:val="right" w:leader="dot" w:pos="8306"/>
        </w:tabs>
      </w:pPr>
      <w:hyperlink w:anchor="_Toc13040" w:history="1">
        <w:r>
          <w:rPr>
            <w:rFonts w:ascii="仿宋" w:eastAsia="仿宋" w:hAnsi="仿宋" w:cs="仿宋" w:hint="eastAsia"/>
            <w:lang w:eastAsia="zh-CN"/>
          </w:rPr>
          <w:t>(三)、市场风险分析</w:t>
        </w:r>
        <w:r>
          <w:tab/>
        </w:r>
        <w:r>
          <w:fldChar w:fldCharType="begin"/>
        </w:r>
        <w:r>
          <w:instrText xml:space="preserve"> PAGEREF _Toc13040 \h </w:instrText>
        </w:r>
        <w:r>
          <w:fldChar w:fldCharType="separate"/>
        </w:r>
        <w:r>
          <w:t>6</w:t>
        </w:r>
        <w:r>
          <w:fldChar w:fldCharType="end"/>
        </w:r>
      </w:hyperlink>
    </w:p>
    <w:p>
      <w:pPr>
        <w:pStyle w:val="TOC2"/>
        <w:tabs>
          <w:tab w:val="right" w:leader="dot" w:pos="8306"/>
        </w:tabs>
      </w:pPr>
      <w:hyperlink w:anchor="_Toc17140" w:history="1">
        <w:r>
          <w:rPr>
            <w:rFonts w:ascii="仿宋" w:eastAsia="仿宋" w:hAnsi="仿宋" w:cs="仿宋" w:hint="eastAsia"/>
            <w:lang w:eastAsia="zh-CN"/>
          </w:rPr>
          <w:t>(四)、资金风险分析</w:t>
        </w:r>
        <w:r>
          <w:tab/>
        </w:r>
        <w:r>
          <w:fldChar w:fldCharType="begin"/>
        </w:r>
        <w:r>
          <w:instrText xml:space="preserve"> PAGEREF _Toc17140 \h </w:instrText>
        </w:r>
        <w:r>
          <w:fldChar w:fldCharType="separate"/>
        </w:r>
        <w:r>
          <w:t>6</w:t>
        </w:r>
        <w:r>
          <w:fldChar w:fldCharType="end"/>
        </w:r>
      </w:hyperlink>
    </w:p>
    <w:p>
      <w:pPr>
        <w:pStyle w:val="TOC2"/>
        <w:tabs>
          <w:tab w:val="right" w:leader="dot" w:pos="8306"/>
        </w:tabs>
      </w:pPr>
      <w:hyperlink w:anchor="_Toc7072" w:history="1">
        <w:r>
          <w:rPr>
            <w:rFonts w:ascii="仿宋" w:eastAsia="仿宋" w:hAnsi="仿宋" w:cs="仿宋" w:hint="eastAsia"/>
            <w:lang w:eastAsia="zh-CN"/>
          </w:rPr>
          <w:t>(五)、技术风险分析</w:t>
        </w:r>
        <w:r>
          <w:tab/>
        </w:r>
        <w:r>
          <w:fldChar w:fldCharType="begin"/>
        </w:r>
        <w:r>
          <w:instrText xml:space="preserve"> PAGEREF _Toc7072 \h </w:instrText>
        </w:r>
        <w:r>
          <w:fldChar w:fldCharType="separate"/>
        </w:r>
        <w:r>
          <w:t>8</w:t>
        </w:r>
        <w:r>
          <w:fldChar w:fldCharType="end"/>
        </w:r>
      </w:hyperlink>
    </w:p>
    <w:p>
      <w:pPr>
        <w:pStyle w:val="TOC2"/>
        <w:tabs>
          <w:tab w:val="right" w:leader="dot" w:pos="8306"/>
        </w:tabs>
      </w:pPr>
      <w:hyperlink w:anchor="_Toc32419" w:history="1">
        <w:r>
          <w:rPr>
            <w:rFonts w:ascii="仿宋" w:eastAsia="仿宋" w:hAnsi="仿宋" w:cs="仿宋" w:hint="eastAsia"/>
            <w:lang w:eastAsia="zh-CN"/>
          </w:rPr>
          <w:t>(六)、财务风险分析</w:t>
        </w:r>
        <w:r>
          <w:tab/>
        </w:r>
        <w:r>
          <w:fldChar w:fldCharType="begin"/>
        </w:r>
        <w:r>
          <w:instrText xml:space="preserve"> PAGEREF _Toc32419 \h </w:instrText>
        </w:r>
        <w:r>
          <w:fldChar w:fldCharType="separate"/>
        </w:r>
        <w:r>
          <w:t>9</w:t>
        </w:r>
        <w:r>
          <w:fldChar w:fldCharType="end"/>
        </w:r>
      </w:hyperlink>
    </w:p>
    <w:p>
      <w:pPr>
        <w:pStyle w:val="TOC2"/>
        <w:tabs>
          <w:tab w:val="right" w:leader="dot" w:pos="8306"/>
        </w:tabs>
      </w:pPr>
      <w:hyperlink w:anchor="_Toc14580" w:history="1">
        <w:r>
          <w:rPr>
            <w:rFonts w:ascii="仿宋" w:eastAsia="仿宋" w:hAnsi="仿宋" w:cs="仿宋" w:hint="eastAsia"/>
            <w:lang w:eastAsia="zh-CN"/>
          </w:rPr>
          <w:t>(七)、管理风险分析</w:t>
        </w:r>
        <w:r>
          <w:tab/>
        </w:r>
        <w:r>
          <w:fldChar w:fldCharType="begin"/>
        </w:r>
        <w:r>
          <w:instrText xml:space="preserve"> PAGEREF _Toc14580 \h </w:instrText>
        </w:r>
        <w:r>
          <w:fldChar w:fldCharType="separate"/>
        </w:r>
        <w:r>
          <w:t>11</w:t>
        </w:r>
        <w:r>
          <w:fldChar w:fldCharType="end"/>
        </w:r>
      </w:hyperlink>
    </w:p>
    <w:p>
      <w:pPr>
        <w:pStyle w:val="TOC2"/>
        <w:tabs>
          <w:tab w:val="right" w:leader="dot" w:pos="8306"/>
        </w:tabs>
      </w:pPr>
      <w:hyperlink w:anchor="_Toc8358" w:history="1">
        <w:r>
          <w:rPr>
            <w:rFonts w:ascii="仿宋" w:eastAsia="仿宋" w:hAnsi="仿宋" w:cs="仿宋" w:hint="eastAsia"/>
            <w:lang w:eastAsia="zh-CN"/>
          </w:rPr>
          <w:t>(八)、其它风险分析</w:t>
        </w:r>
        <w:r>
          <w:tab/>
        </w:r>
        <w:r>
          <w:fldChar w:fldCharType="begin"/>
        </w:r>
        <w:r>
          <w:instrText xml:space="preserve"> PAGEREF _Toc8358 \h </w:instrText>
        </w:r>
        <w:r>
          <w:fldChar w:fldCharType="separate"/>
        </w:r>
        <w:r>
          <w:t>12</w:t>
        </w:r>
        <w:r>
          <w:fldChar w:fldCharType="end"/>
        </w:r>
      </w:hyperlink>
    </w:p>
    <w:p>
      <w:pPr>
        <w:pStyle w:val="TOC2"/>
        <w:tabs>
          <w:tab w:val="right" w:leader="dot" w:pos="8306"/>
        </w:tabs>
      </w:pPr>
      <w:hyperlink w:anchor="_Toc9100" w:history="1">
        <w:r>
          <w:rPr>
            <w:rFonts w:ascii="仿宋" w:eastAsia="仿宋" w:hAnsi="仿宋" w:cs="仿宋" w:hint="eastAsia"/>
            <w:lang w:eastAsia="zh-CN"/>
          </w:rPr>
          <w:t>(九)、社会影响评估</w:t>
        </w:r>
        <w:r>
          <w:tab/>
        </w:r>
        <w:r>
          <w:fldChar w:fldCharType="begin"/>
        </w:r>
        <w:r>
          <w:instrText xml:space="preserve"> PAGEREF _Toc9100 \h </w:instrText>
        </w:r>
        <w:r>
          <w:fldChar w:fldCharType="separate"/>
        </w:r>
        <w:r>
          <w:t>13</w:t>
        </w:r>
        <w:r>
          <w:fldChar w:fldCharType="end"/>
        </w:r>
      </w:hyperlink>
    </w:p>
    <w:p>
      <w:pPr>
        <w:pStyle w:val="TOC1"/>
        <w:tabs>
          <w:tab w:val="right" w:leader="dot" w:pos="8306"/>
        </w:tabs>
      </w:pPr>
      <w:hyperlink w:anchor="_Toc13078" w:history="1">
        <w:r>
          <w:rPr>
            <w:rFonts w:ascii="仿宋" w:eastAsia="仿宋" w:hAnsi="仿宋" w:cs="仿宋" w:hint="eastAsia"/>
            <w:lang w:eastAsia="zh-CN"/>
          </w:rPr>
          <w:t>二、卧式车床项目概论</w:t>
        </w:r>
        <w:r>
          <w:tab/>
        </w:r>
        <w:r>
          <w:fldChar w:fldCharType="begin"/>
        </w:r>
        <w:r>
          <w:instrText xml:space="preserve"> PAGEREF _Toc13078 \h </w:instrText>
        </w:r>
        <w:r>
          <w:fldChar w:fldCharType="separate"/>
        </w:r>
        <w:r>
          <w:t>15</w:t>
        </w:r>
        <w:r>
          <w:fldChar w:fldCharType="end"/>
        </w:r>
      </w:hyperlink>
    </w:p>
    <w:p>
      <w:pPr>
        <w:pStyle w:val="TOC2"/>
        <w:tabs>
          <w:tab w:val="right" w:leader="dot" w:pos="8306"/>
        </w:tabs>
      </w:pPr>
      <w:hyperlink w:anchor="_Toc10547" w:history="1">
        <w:r>
          <w:rPr>
            <w:rFonts w:ascii="仿宋" w:eastAsia="仿宋" w:hAnsi="仿宋" w:cs="仿宋" w:hint="eastAsia"/>
            <w:lang w:eastAsia="zh-CN"/>
          </w:rPr>
          <w:t>(一)、项目申报单位概况</w:t>
        </w:r>
        <w:r>
          <w:tab/>
        </w:r>
        <w:r>
          <w:fldChar w:fldCharType="begin"/>
        </w:r>
        <w:r>
          <w:instrText xml:space="preserve"> PAGEREF _Toc10547 \h </w:instrText>
        </w:r>
        <w:r>
          <w:fldChar w:fldCharType="separate"/>
        </w:r>
        <w:r>
          <w:t>15</w:t>
        </w:r>
        <w:r>
          <w:fldChar w:fldCharType="end"/>
        </w:r>
      </w:hyperlink>
    </w:p>
    <w:p>
      <w:pPr>
        <w:pStyle w:val="TOC2"/>
        <w:tabs>
          <w:tab w:val="right" w:leader="dot" w:pos="8306"/>
        </w:tabs>
      </w:pPr>
      <w:hyperlink w:anchor="_Toc20573" w:history="1">
        <w:r>
          <w:rPr>
            <w:rFonts w:ascii="仿宋" w:eastAsia="仿宋" w:hAnsi="仿宋" w:cs="仿宋" w:hint="eastAsia"/>
            <w:lang w:eastAsia="zh-CN"/>
          </w:rPr>
          <w:t>(二)、项目概况</w:t>
        </w:r>
        <w:r>
          <w:tab/>
        </w:r>
        <w:r>
          <w:fldChar w:fldCharType="begin"/>
        </w:r>
        <w:r>
          <w:instrText xml:space="preserve"> PAGEREF _Toc20573 \h </w:instrText>
        </w:r>
        <w:r>
          <w:fldChar w:fldCharType="separate"/>
        </w:r>
        <w:r>
          <w:t>16</w:t>
        </w:r>
        <w:r>
          <w:fldChar w:fldCharType="end"/>
        </w:r>
      </w:hyperlink>
    </w:p>
    <w:p>
      <w:pPr>
        <w:pStyle w:val="TOC1"/>
        <w:tabs>
          <w:tab w:val="right" w:leader="dot" w:pos="8306"/>
        </w:tabs>
      </w:pPr>
      <w:hyperlink w:anchor="_Toc5962" w:history="1">
        <w:r>
          <w:rPr>
            <w:rFonts w:ascii="仿宋" w:eastAsia="仿宋" w:hAnsi="仿宋" w:cs="仿宋" w:hint="eastAsia"/>
            <w:lang w:eastAsia="zh-CN"/>
          </w:rPr>
          <w:t>三、项目监理与质量保证</w:t>
        </w:r>
        <w:r>
          <w:tab/>
        </w:r>
        <w:r>
          <w:fldChar w:fldCharType="begin"/>
        </w:r>
        <w:r>
          <w:instrText xml:space="preserve"> PAGEREF _Toc5962 \h </w:instrText>
        </w:r>
        <w:r>
          <w:fldChar w:fldCharType="separate"/>
        </w:r>
        <w:r>
          <w:t>19</w:t>
        </w:r>
        <w:r>
          <w:fldChar w:fldCharType="end"/>
        </w:r>
      </w:hyperlink>
    </w:p>
    <w:p>
      <w:pPr>
        <w:pStyle w:val="TOC2"/>
        <w:tabs>
          <w:tab w:val="right" w:leader="dot" w:pos="8306"/>
        </w:tabs>
      </w:pPr>
      <w:hyperlink w:anchor="_Toc17009" w:history="1">
        <w:r>
          <w:rPr>
            <w:rFonts w:ascii="仿宋" w:eastAsia="仿宋" w:hAnsi="仿宋" w:cs="仿宋" w:hint="eastAsia"/>
            <w:lang w:eastAsia="zh-CN"/>
          </w:rPr>
          <w:t>(一)、监理体系构建</w:t>
        </w:r>
        <w:r>
          <w:tab/>
        </w:r>
        <w:r>
          <w:fldChar w:fldCharType="begin"/>
        </w:r>
        <w:r>
          <w:instrText xml:space="preserve"> PAGEREF _Toc17009 \h </w:instrText>
        </w:r>
        <w:r>
          <w:fldChar w:fldCharType="separate"/>
        </w:r>
        <w:r>
          <w:t>19</w:t>
        </w:r>
        <w:r>
          <w:fldChar w:fldCharType="end"/>
        </w:r>
      </w:hyperlink>
    </w:p>
    <w:p>
      <w:pPr>
        <w:pStyle w:val="TOC2"/>
        <w:tabs>
          <w:tab w:val="right" w:leader="dot" w:pos="8306"/>
        </w:tabs>
      </w:pPr>
      <w:hyperlink w:anchor="_Toc24998" w:history="1">
        <w:r>
          <w:rPr>
            <w:rFonts w:ascii="仿宋" w:eastAsia="仿宋" w:hAnsi="仿宋" w:cs="仿宋" w:hint="eastAsia"/>
            <w:lang w:eastAsia="zh-CN"/>
          </w:rPr>
          <w:t>(二)、质量保证体系实施</w:t>
        </w:r>
        <w:r>
          <w:tab/>
        </w:r>
        <w:r>
          <w:fldChar w:fldCharType="begin"/>
        </w:r>
        <w:r>
          <w:instrText xml:space="preserve"> PAGEREF _Toc24998 \h </w:instrText>
        </w:r>
        <w:r>
          <w:fldChar w:fldCharType="separate"/>
        </w:r>
        <w:r>
          <w:t>20</w:t>
        </w:r>
        <w:r>
          <w:fldChar w:fldCharType="end"/>
        </w:r>
      </w:hyperlink>
    </w:p>
    <w:p>
      <w:pPr>
        <w:pStyle w:val="TOC2"/>
        <w:tabs>
          <w:tab w:val="right" w:leader="dot" w:pos="8306"/>
        </w:tabs>
      </w:pPr>
      <w:hyperlink w:anchor="_Toc191" w:history="1">
        <w:r>
          <w:rPr>
            <w:rFonts w:ascii="仿宋" w:eastAsia="仿宋" w:hAnsi="仿宋" w:cs="仿宋" w:hint="eastAsia"/>
            <w:lang w:eastAsia="zh-CN"/>
          </w:rPr>
          <w:t>(三)、监理与质量控制流程</w:t>
        </w:r>
        <w:r>
          <w:tab/>
        </w:r>
        <w:r>
          <w:fldChar w:fldCharType="begin"/>
        </w:r>
        <w:r>
          <w:instrText xml:space="preserve"> PAGEREF _Toc191 \h </w:instrText>
        </w:r>
        <w:r>
          <w:fldChar w:fldCharType="separate"/>
        </w:r>
        <w:r>
          <w:t>21</w:t>
        </w:r>
        <w:r>
          <w:fldChar w:fldCharType="end"/>
        </w:r>
      </w:hyperlink>
    </w:p>
    <w:p>
      <w:pPr>
        <w:pStyle w:val="TOC1"/>
        <w:tabs>
          <w:tab w:val="right" w:leader="dot" w:pos="8306"/>
        </w:tabs>
      </w:pPr>
      <w:hyperlink w:anchor="_Toc20794" w:history="1">
        <w:r>
          <w:rPr>
            <w:rFonts w:ascii="仿宋" w:eastAsia="仿宋" w:hAnsi="仿宋" w:cs="仿宋" w:hint="eastAsia"/>
            <w:lang w:eastAsia="zh-CN"/>
          </w:rPr>
          <w:t>四、社会影响分析</w:t>
        </w:r>
        <w:r>
          <w:tab/>
        </w:r>
        <w:r>
          <w:fldChar w:fldCharType="begin"/>
        </w:r>
        <w:r>
          <w:instrText xml:space="preserve"> PAGEREF _Toc20794 \h </w:instrText>
        </w:r>
        <w:r>
          <w:fldChar w:fldCharType="separate"/>
        </w:r>
        <w:r>
          <w:t>21</w:t>
        </w:r>
        <w:r>
          <w:fldChar w:fldCharType="end"/>
        </w:r>
      </w:hyperlink>
    </w:p>
    <w:p>
      <w:pPr>
        <w:pStyle w:val="TOC2"/>
        <w:tabs>
          <w:tab w:val="right" w:leader="dot" w:pos="8306"/>
        </w:tabs>
      </w:pPr>
      <w:hyperlink w:anchor="_Toc10914" w:history="1">
        <w:r>
          <w:rPr>
            <w:rFonts w:ascii="仿宋" w:eastAsia="仿宋" w:hAnsi="仿宋" w:cs="仿宋" w:hint="eastAsia"/>
            <w:lang w:eastAsia="zh-CN"/>
          </w:rPr>
          <w:t>(一)、社会影响效果分析</w:t>
        </w:r>
        <w:r>
          <w:tab/>
        </w:r>
        <w:r>
          <w:fldChar w:fldCharType="begin"/>
        </w:r>
        <w:r>
          <w:instrText xml:space="preserve"> PAGEREF _Toc10914 \h </w:instrText>
        </w:r>
        <w:r>
          <w:fldChar w:fldCharType="separate"/>
        </w:r>
        <w:r>
          <w:t>21</w:t>
        </w:r>
        <w:r>
          <w:fldChar w:fldCharType="end"/>
        </w:r>
      </w:hyperlink>
    </w:p>
    <w:p>
      <w:pPr>
        <w:pStyle w:val="TOC2"/>
        <w:tabs>
          <w:tab w:val="right" w:leader="dot" w:pos="8306"/>
        </w:tabs>
      </w:pPr>
      <w:hyperlink w:anchor="_Toc332" w:history="1">
        <w:r>
          <w:rPr>
            <w:rFonts w:ascii="仿宋" w:eastAsia="仿宋" w:hAnsi="仿宋" w:cs="仿宋" w:hint="eastAsia"/>
            <w:lang w:eastAsia="zh-CN"/>
          </w:rPr>
          <w:t>(二)、社会适应性分析</w:t>
        </w:r>
        <w:r>
          <w:tab/>
        </w:r>
        <w:r>
          <w:fldChar w:fldCharType="begin"/>
        </w:r>
        <w:r>
          <w:instrText xml:space="preserve"> PAGEREF _Toc332 \h </w:instrText>
        </w:r>
        <w:r>
          <w:fldChar w:fldCharType="separate"/>
        </w:r>
        <w:r>
          <w:t>24</w:t>
        </w:r>
        <w:r>
          <w:fldChar w:fldCharType="end"/>
        </w:r>
      </w:hyperlink>
    </w:p>
    <w:p>
      <w:pPr>
        <w:pStyle w:val="TOC2"/>
        <w:tabs>
          <w:tab w:val="right" w:leader="dot" w:pos="8306"/>
        </w:tabs>
      </w:pPr>
      <w:hyperlink w:anchor="_Toc19035" w:history="1">
        <w:r>
          <w:rPr>
            <w:rFonts w:ascii="仿宋" w:eastAsia="仿宋" w:hAnsi="仿宋" w:cs="仿宋" w:hint="eastAsia"/>
            <w:lang w:eastAsia="zh-CN"/>
          </w:rPr>
          <w:t>(三)、社会风险及对策分析</w:t>
        </w:r>
        <w:r>
          <w:tab/>
        </w:r>
        <w:r>
          <w:fldChar w:fldCharType="begin"/>
        </w:r>
        <w:r>
          <w:instrText xml:space="preserve"> PAGEREF _Toc19035 \h </w:instrText>
        </w:r>
        <w:r>
          <w:fldChar w:fldCharType="separate"/>
        </w:r>
        <w:r>
          <w:t>25</w:t>
        </w:r>
        <w:r>
          <w:fldChar w:fldCharType="end"/>
        </w:r>
      </w:hyperlink>
    </w:p>
    <w:p>
      <w:pPr>
        <w:pStyle w:val="TOC1"/>
        <w:tabs>
          <w:tab w:val="right" w:leader="dot" w:pos="8306"/>
        </w:tabs>
      </w:pPr>
      <w:hyperlink w:anchor="_Toc26366" w:history="1">
        <w:r>
          <w:rPr>
            <w:rFonts w:ascii="仿宋" w:eastAsia="仿宋" w:hAnsi="仿宋" w:cs="仿宋" w:hint="eastAsia"/>
            <w:lang w:eastAsia="zh-CN"/>
          </w:rPr>
          <w:t>五、财务管理与成本控制</w:t>
        </w:r>
        <w:r>
          <w:tab/>
        </w:r>
        <w:r>
          <w:fldChar w:fldCharType="begin"/>
        </w:r>
        <w:r>
          <w:instrText xml:space="preserve"> PAGEREF _Toc26366 \h </w:instrText>
        </w:r>
        <w:r>
          <w:fldChar w:fldCharType="separate"/>
        </w:r>
        <w:r>
          <w:t>29</w:t>
        </w:r>
        <w:r>
          <w:fldChar w:fldCharType="end"/>
        </w:r>
      </w:hyperlink>
    </w:p>
    <w:p>
      <w:pPr>
        <w:pStyle w:val="TOC2"/>
        <w:tabs>
          <w:tab w:val="right" w:leader="dot" w:pos="8306"/>
        </w:tabs>
      </w:pPr>
      <w:hyperlink w:anchor="_Toc19671" w:history="1">
        <w:r>
          <w:rPr>
            <w:rFonts w:ascii="仿宋" w:eastAsia="仿宋" w:hAnsi="仿宋" w:cs="仿宋" w:hint="eastAsia"/>
            <w:lang w:eastAsia="zh-CN"/>
          </w:rPr>
          <w:t>(一)、财务管理体系建设</w:t>
        </w:r>
        <w:r>
          <w:tab/>
        </w:r>
        <w:r>
          <w:fldChar w:fldCharType="begin"/>
        </w:r>
        <w:r>
          <w:instrText xml:space="preserve"> PAGEREF _Toc19671 \h </w:instrText>
        </w:r>
        <w:r>
          <w:fldChar w:fldCharType="separate"/>
        </w:r>
        <w:r>
          <w:t>29</w:t>
        </w:r>
        <w:r>
          <w:fldChar w:fldCharType="end"/>
        </w:r>
      </w:hyperlink>
    </w:p>
    <w:p>
      <w:pPr>
        <w:pStyle w:val="TOC2"/>
        <w:tabs>
          <w:tab w:val="right" w:leader="dot" w:pos="8306"/>
        </w:tabs>
      </w:pPr>
      <w:hyperlink w:anchor="_Toc15985" w:history="1">
        <w:r>
          <w:rPr>
            <w:rFonts w:ascii="仿宋" w:eastAsia="仿宋" w:hAnsi="仿宋" w:cs="仿宋" w:hint="eastAsia"/>
            <w:lang w:eastAsia="zh-CN"/>
          </w:rPr>
          <w:t>(二)、成本控制措施</w:t>
        </w:r>
        <w:r>
          <w:tab/>
        </w:r>
        <w:r>
          <w:fldChar w:fldCharType="begin"/>
        </w:r>
        <w:r>
          <w:instrText xml:space="preserve"> PAGEREF _Toc15985 \h </w:instrText>
        </w:r>
        <w:r>
          <w:fldChar w:fldCharType="separate"/>
        </w:r>
        <w:r>
          <w:t>30</w:t>
        </w:r>
        <w:r>
          <w:fldChar w:fldCharType="end"/>
        </w:r>
      </w:hyperlink>
    </w:p>
    <w:p>
      <w:pPr>
        <w:pStyle w:val="TOC1"/>
        <w:tabs>
          <w:tab w:val="right" w:leader="dot" w:pos="8306"/>
        </w:tabs>
      </w:pPr>
      <w:hyperlink w:anchor="_Toc15582" w:history="1">
        <w:r>
          <w:rPr>
            <w:rFonts w:ascii="仿宋" w:eastAsia="仿宋" w:hAnsi="仿宋" w:cs="仿宋" w:hint="eastAsia"/>
            <w:lang w:eastAsia="zh-CN"/>
          </w:rPr>
          <w:t>六、发展规划、产业政策和行业准入分析</w:t>
        </w:r>
        <w:r>
          <w:tab/>
        </w:r>
        <w:r>
          <w:fldChar w:fldCharType="begin"/>
        </w:r>
        <w:r>
          <w:instrText xml:space="preserve"> PAGEREF _Toc15582 \h </w:instrText>
        </w:r>
        <w:r>
          <w:fldChar w:fldCharType="separate"/>
        </w:r>
        <w:r>
          <w:t>31</w:t>
        </w:r>
        <w:r>
          <w:fldChar w:fldCharType="end"/>
        </w:r>
      </w:hyperlink>
    </w:p>
    <w:p>
      <w:pPr>
        <w:pStyle w:val="TOC2"/>
        <w:tabs>
          <w:tab w:val="right" w:leader="dot" w:pos="8306"/>
        </w:tabs>
      </w:pPr>
      <w:hyperlink w:anchor="_Toc20954" w:history="1">
        <w:r>
          <w:rPr>
            <w:rFonts w:ascii="仿宋" w:eastAsia="仿宋" w:hAnsi="仿宋" w:cs="仿宋" w:hint="eastAsia"/>
            <w:lang w:eastAsia="zh-CN"/>
          </w:rPr>
          <w:t>(一)、发展规划分析</w:t>
        </w:r>
        <w:r>
          <w:tab/>
        </w:r>
        <w:r>
          <w:fldChar w:fldCharType="begin"/>
        </w:r>
        <w:r>
          <w:instrText xml:space="preserve"> PAGEREF _Toc20954 \h </w:instrText>
        </w:r>
        <w:r>
          <w:fldChar w:fldCharType="separate"/>
        </w:r>
        <w:r>
          <w:t>31</w:t>
        </w:r>
        <w:r>
          <w:fldChar w:fldCharType="end"/>
        </w:r>
      </w:hyperlink>
    </w:p>
    <w:p>
      <w:pPr>
        <w:pStyle w:val="TOC2"/>
        <w:tabs>
          <w:tab w:val="right" w:leader="dot" w:pos="8306"/>
        </w:tabs>
      </w:pPr>
      <w:hyperlink w:anchor="_Toc1100" w:history="1">
        <w:r>
          <w:rPr>
            <w:rFonts w:ascii="仿宋" w:eastAsia="仿宋" w:hAnsi="仿宋" w:cs="仿宋" w:hint="eastAsia"/>
            <w:lang w:eastAsia="zh-CN"/>
          </w:rPr>
          <w:t>(二)、产业政策分析</w:t>
        </w:r>
        <w:r>
          <w:tab/>
        </w:r>
        <w:r>
          <w:fldChar w:fldCharType="begin"/>
        </w:r>
        <w:r>
          <w:instrText xml:space="preserve"> PAGEREF _Toc1100 \h </w:instrText>
        </w:r>
        <w:r>
          <w:fldChar w:fldCharType="separate"/>
        </w:r>
        <w:r>
          <w:t>33</w:t>
        </w:r>
        <w:r>
          <w:fldChar w:fldCharType="end"/>
        </w:r>
      </w:hyperlink>
    </w:p>
    <w:p>
      <w:pPr>
        <w:pStyle w:val="TOC2"/>
        <w:tabs>
          <w:tab w:val="right" w:leader="dot" w:pos="8306"/>
        </w:tabs>
      </w:pPr>
      <w:hyperlink w:anchor="_Toc29232" w:history="1">
        <w:r>
          <w:rPr>
            <w:rFonts w:ascii="仿宋" w:eastAsia="仿宋" w:hAnsi="仿宋" w:cs="仿宋" w:hint="eastAsia"/>
            <w:lang w:eastAsia="zh-CN"/>
          </w:rPr>
          <w:t>(三)、行业准入分析</w:t>
        </w:r>
        <w:r>
          <w:tab/>
        </w:r>
        <w:r>
          <w:fldChar w:fldCharType="begin"/>
        </w:r>
        <w:r>
          <w:instrText xml:space="preserve"> PAGEREF _Toc29232 \h </w:instrText>
        </w:r>
        <w:r>
          <w:fldChar w:fldCharType="separate"/>
        </w:r>
        <w:r>
          <w:t>34</w:t>
        </w:r>
        <w:r>
          <w:fldChar w:fldCharType="end"/>
        </w:r>
      </w:hyperlink>
    </w:p>
    <w:p>
      <w:pPr>
        <w:pStyle w:val="TOC1"/>
        <w:tabs>
          <w:tab w:val="right" w:leader="dot" w:pos="8306"/>
        </w:tabs>
      </w:pPr>
      <w:hyperlink w:anchor="_Toc19593" w:history="1">
        <w:r>
          <w:rPr>
            <w:rFonts w:ascii="仿宋" w:eastAsia="仿宋" w:hAnsi="仿宋" w:cs="仿宋" w:hint="eastAsia"/>
            <w:lang w:eastAsia="zh-CN"/>
          </w:rPr>
          <w:t>七、客户关系管理与市场拓展</w:t>
        </w:r>
        <w:r>
          <w:tab/>
        </w:r>
        <w:r>
          <w:fldChar w:fldCharType="begin"/>
        </w:r>
        <w:r>
          <w:instrText xml:space="preserve"> PAGEREF _Toc19593 \h </w:instrText>
        </w:r>
        <w:r>
          <w:fldChar w:fldCharType="separate"/>
        </w:r>
        <w:r>
          <w:t>36</w:t>
        </w:r>
        <w:r>
          <w:fldChar w:fldCharType="end"/>
        </w:r>
      </w:hyperlink>
    </w:p>
    <w:p>
      <w:pPr>
        <w:pStyle w:val="TOC2"/>
        <w:tabs>
          <w:tab w:val="right" w:leader="dot" w:pos="8306"/>
        </w:tabs>
      </w:pPr>
      <w:hyperlink w:anchor="_Toc30305" w:history="1">
        <w:r>
          <w:rPr>
            <w:rFonts w:ascii="仿宋" w:eastAsia="仿宋" w:hAnsi="仿宋" w:cs="仿宋" w:hint="eastAsia"/>
            <w:lang w:eastAsia="zh-CN"/>
          </w:rPr>
          <w:t>(一)、客户关系管理策略</w:t>
        </w:r>
        <w:r>
          <w:tab/>
        </w:r>
        <w:r>
          <w:fldChar w:fldCharType="begin"/>
        </w:r>
        <w:r>
          <w:instrText xml:space="preserve"> PAGEREF _Toc30305 \h </w:instrText>
        </w:r>
        <w:r>
          <w:fldChar w:fldCharType="separate"/>
        </w:r>
        <w:r>
          <w:t>36</w:t>
        </w:r>
        <w:r>
          <w:fldChar w:fldCharType="end"/>
        </w:r>
      </w:hyperlink>
    </w:p>
    <w:p>
      <w:pPr>
        <w:pStyle w:val="TOC2"/>
        <w:tabs>
          <w:tab w:val="right" w:leader="dot" w:pos="8306"/>
        </w:tabs>
      </w:pPr>
      <w:hyperlink w:anchor="_Toc8033" w:history="1">
        <w:r>
          <w:rPr>
            <w:rFonts w:ascii="仿宋" w:eastAsia="仿宋" w:hAnsi="仿宋" w:cs="仿宋" w:hint="eastAsia"/>
            <w:lang w:eastAsia="zh-CN"/>
          </w:rPr>
          <w:t>(二)、市场拓展方案</w:t>
        </w:r>
        <w:r>
          <w:tab/>
        </w:r>
        <w:r>
          <w:fldChar w:fldCharType="begin"/>
        </w:r>
        <w:r>
          <w:instrText xml:space="preserve"> PAGEREF _Toc8033 \h </w:instrText>
        </w:r>
        <w:r>
          <w:fldChar w:fldCharType="separate"/>
        </w:r>
        <w:r>
          <w:t>37</w:t>
        </w:r>
        <w:r>
          <w:fldChar w:fldCharType="end"/>
        </w:r>
      </w:hyperlink>
    </w:p>
    <w:p>
      <w:pPr>
        <w:pStyle w:val="TOC1"/>
        <w:tabs>
          <w:tab w:val="right" w:leader="dot" w:pos="8306"/>
        </w:tabs>
      </w:pPr>
      <w:hyperlink w:anchor="_Toc32055" w:history="1">
        <w:r>
          <w:rPr>
            <w:rFonts w:ascii="仿宋" w:eastAsia="仿宋" w:hAnsi="仿宋" w:cs="仿宋" w:hint="eastAsia"/>
            <w:lang w:eastAsia="zh-CN"/>
          </w:rPr>
          <w:t>八、项目实施与管理方案</w:t>
        </w:r>
        <w:r>
          <w:tab/>
        </w:r>
        <w:r>
          <w:fldChar w:fldCharType="begin"/>
        </w:r>
        <w:r>
          <w:instrText xml:space="preserve"> PAGEREF _Toc32055 \h </w:instrText>
        </w:r>
        <w:r>
          <w:fldChar w:fldCharType="separate"/>
        </w:r>
        <w:r>
          <w:t>38</w:t>
        </w:r>
        <w:r>
          <w:fldChar w:fldCharType="end"/>
        </w:r>
      </w:hyperlink>
    </w:p>
    <w:p>
      <w:pPr>
        <w:pStyle w:val="TOC2"/>
        <w:tabs>
          <w:tab w:val="right" w:leader="dot" w:pos="8306"/>
        </w:tabs>
      </w:pPr>
      <w:hyperlink w:anchor="_Toc13282" w:history="1">
        <w:r>
          <w:rPr>
            <w:rFonts w:ascii="仿宋" w:eastAsia="仿宋" w:hAnsi="仿宋" w:cs="仿宋" w:hint="eastAsia"/>
            <w:lang w:eastAsia="zh-CN"/>
          </w:rPr>
          <w:t>(一)、项目实施计划</w:t>
        </w:r>
        <w:r>
          <w:tab/>
        </w:r>
        <w:r>
          <w:fldChar w:fldCharType="begin"/>
        </w:r>
        <w:r>
          <w:instrText xml:space="preserve"> PAGEREF _Toc13282 \h </w:instrText>
        </w:r>
        <w:r>
          <w:fldChar w:fldCharType="separate"/>
        </w:r>
        <w:r>
          <w:t>38</w:t>
        </w:r>
        <w:r>
          <w:fldChar w:fldCharType="end"/>
        </w:r>
      </w:hyperlink>
    </w:p>
    <w:p>
      <w:pPr>
        <w:pStyle w:val="TOC2"/>
        <w:tabs>
          <w:tab w:val="right" w:leader="dot" w:pos="8306"/>
        </w:tabs>
      </w:pPr>
      <w:hyperlink w:anchor="_Toc20302" w:history="1">
        <w:r>
          <w:rPr>
            <w:rFonts w:ascii="仿宋" w:eastAsia="仿宋" w:hAnsi="仿宋" w:cs="仿宋" w:hint="eastAsia"/>
            <w:lang w:eastAsia="zh-CN"/>
          </w:rPr>
          <w:t>(二)、项目组织机构与职责</w:t>
        </w:r>
        <w:r>
          <w:tab/>
        </w:r>
        <w:r>
          <w:fldChar w:fldCharType="begin"/>
        </w:r>
        <w:r>
          <w:instrText xml:space="preserve"> PAGEREF _Toc20302 \h </w:instrText>
        </w:r>
        <w:r>
          <w:fldChar w:fldCharType="separate"/>
        </w:r>
        <w:r>
          <w:t>39</w:t>
        </w:r>
        <w:r>
          <w:fldChar w:fldCharType="end"/>
        </w:r>
      </w:hyperlink>
    </w:p>
    <w:p>
      <w:pPr>
        <w:pStyle w:val="TOC2"/>
        <w:tabs>
          <w:tab w:val="right" w:leader="dot" w:pos="8306"/>
        </w:tabs>
      </w:pPr>
      <w:hyperlink w:anchor="_Toc28400" w:history="1">
        <w:r>
          <w:rPr>
            <w:rFonts w:ascii="仿宋" w:eastAsia="仿宋" w:hAnsi="仿宋" w:cs="仿宋" w:hint="eastAsia"/>
            <w:lang w:eastAsia="zh-CN"/>
          </w:rPr>
          <w:t>(三)、项目管理与监控体系</w:t>
        </w:r>
        <w:r>
          <w:tab/>
        </w:r>
        <w:r>
          <w:fldChar w:fldCharType="begin"/>
        </w:r>
        <w:r>
          <w:instrText xml:space="preserve"> PAGEREF _Toc28400 \h </w:instrText>
        </w:r>
        <w:r>
          <w:fldChar w:fldCharType="separate"/>
        </w:r>
        <w:r>
          <w:t>42</w:t>
        </w:r>
        <w:r>
          <w:fldChar w:fldCharType="end"/>
        </w:r>
      </w:hyperlink>
    </w:p>
    <w:p>
      <w:pPr>
        <w:pStyle w:val="TOC1"/>
        <w:tabs>
          <w:tab w:val="right" w:leader="dot" w:pos="8306"/>
        </w:tabs>
      </w:pPr>
      <w:hyperlink w:anchor="_Toc27082" w:history="1">
        <w:r>
          <w:rPr>
            <w:rFonts w:ascii="仿宋" w:eastAsia="仿宋" w:hAnsi="仿宋" w:cs="仿宋" w:hint="eastAsia"/>
            <w:lang w:eastAsia="zh-CN"/>
          </w:rPr>
          <w:t>九、安全与应急管理</w:t>
        </w:r>
        <w:r>
          <w:tab/>
        </w:r>
        <w:r>
          <w:fldChar w:fldCharType="begin"/>
        </w:r>
        <w:r>
          <w:instrText xml:space="preserve"> PAGEREF _Toc27082 \h </w:instrText>
        </w:r>
        <w:r>
          <w:fldChar w:fldCharType="separate"/>
        </w:r>
        <w:r>
          <w:t>44</w:t>
        </w:r>
        <w:r>
          <w:fldChar w:fldCharType="end"/>
        </w:r>
      </w:hyperlink>
    </w:p>
    <w:p>
      <w:pPr>
        <w:pStyle w:val="TOC2"/>
        <w:tabs>
          <w:tab w:val="right" w:leader="dot" w:pos="8306"/>
        </w:tabs>
      </w:pPr>
      <w:hyperlink w:anchor="_Toc7594" w:history="1">
        <w:r>
          <w:rPr>
            <w:rFonts w:ascii="仿宋" w:eastAsia="仿宋" w:hAnsi="仿宋" w:cs="仿宋" w:hint="eastAsia"/>
            <w:lang w:eastAsia="zh-CN"/>
          </w:rPr>
          <w:t>(一)、安全生产管理</w:t>
        </w:r>
        <w:r>
          <w:tab/>
        </w:r>
        <w:r>
          <w:fldChar w:fldCharType="begin"/>
        </w:r>
        <w:r>
          <w:instrText xml:space="preserve"> PAGEREF _Toc7594 \h </w:instrText>
        </w:r>
        <w:r>
          <w:fldChar w:fldCharType="separate"/>
        </w:r>
        <w:r>
          <w:t>44</w:t>
        </w:r>
        <w:r>
          <w:fldChar w:fldCharType="end"/>
        </w:r>
      </w:hyperlink>
    </w:p>
    <w:p>
      <w:pPr>
        <w:pStyle w:val="TOC2"/>
        <w:tabs>
          <w:tab w:val="right" w:leader="dot" w:pos="8306"/>
        </w:tabs>
      </w:pPr>
      <w:hyperlink w:anchor="_Toc16304" w:history="1">
        <w:r>
          <w:rPr>
            <w:rFonts w:ascii="仿宋" w:eastAsia="仿宋" w:hAnsi="仿宋" w:cs="仿宋" w:hint="eastAsia"/>
            <w:lang w:eastAsia="zh-CN"/>
          </w:rPr>
          <w:t>(二)、应急预案与响应</w:t>
        </w:r>
        <w:r>
          <w:tab/>
        </w:r>
        <w:r>
          <w:fldChar w:fldCharType="begin"/>
        </w:r>
        <w:r>
          <w:instrText xml:space="preserve"> PAGEREF _Toc16304 \h </w:instrText>
        </w:r>
        <w:r>
          <w:fldChar w:fldCharType="separate"/>
        </w:r>
        <w:r>
          <w:t>45</w:t>
        </w:r>
        <w:r>
          <w:fldChar w:fldCharType="end"/>
        </w:r>
      </w:hyperlink>
    </w:p>
    <w:p>
      <w:pPr>
        <w:pStyle w:val="TOC1"/>
        <w:tabs>
          <w:tab w:val="right" w:leader="dot" w:pos="8306"/>
        </w:tabs>
      </w:pPr>
      <w:hyperlink w:anchor="_Toc24541" w:history="1">
        <w:r>
          <w:rPr>
            <w:rFonts w:ascii="仿宋" w:eastAsia="仿宋" w:hAnsi="仿宋" w:cs="仿宋" w:hint="eastAsia"/>
            <w:lang w:eastAsia="zh-CN"/>
          </w:rPr>
          <w:t>十、经济效益与社会效益优化</w:t>
        </w:r>
        <w:r>
          <w:tab/>
        </w:r>
        <w:r>
          <w:fldChar w:fldCharType="begin"/>
        </w:r>
        <w:r>
          <w:instrText xml:space="preserve"> PAGEREF _Toc24541 \h </w:instrText>
        </w:r>
        <w:r>
          <w:fldChar w:fldCharType="separate"/>
        </w:r>
        <w:r>
          <w:t>47</w:t>
        </w:r>
        <w:r>
          <w:fldChar w:fldCharType="end"/>
        </w:r>
      </w:hyperlink>
    </w:p>
    <w:p>
      <w:pPr>
        <w:pStyle w:val="TOC2"/>
        <w:tabs>
          <w:tab w:val="right" w:leader="dot" w:pos="8306"/>
        </w:tabs>
      </w:pPr>
      <w:hyperlink w:anchor="_Toc28427" w:history="1">
        <w:r>
          <w:rPr>
            <w:rFonts w:ascii="仿宋" w:eastAsia="仿宋" w:hAnsi="仿宋" w:cs="仿宋" w:hint="eastAsia"/>
            <w:lang w:eastAsia="zh-CN"/>
          </w:rPr>
          <w:t>(一)、经济效益提升策略</w:t>
        </w:r>
        <w:r>
          <w:tab/>
        </w:r>
        <w:r>
          <w:fldChar w:fldCharType="begin"/>
        </w:r>
        <w:r>
          <w:instrText xml:space="preserve"> PAGEREF _Toc28427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4" w:history="1">
        <w:r>
          <w:rPr>
            <w:rFonts w:ascii="仿宋" w:eastAsia="仿宋" w:hAnsi="仿宋" w:cs="仿宋" w:hint="eastAsia"/>
            <w:lang w:eastAsia="zh-CN"/>
          </w:rPr>
          <w:t>(二)、社会效益增强方案</w:t>
        </w:r>
        <w:r>
          <w:tab/>
        </w:r>
        <w:r>
          <w:fldChar w:fldCharType="begin"/>
        </w:r>
        <w:r>
          <w:instrText xml:space="preserve"> PAGEREF _Toc11024 \h </w:instrText>
        </w:r>
        <w:r>
          <w:fldChar w:fldCharType="separate"/>
        </w:r>
        <w:r>
          <w:t>48</w:t>
        </w:r>
        <w:r>
          <w:fldChar w:fldCharType="end"/>
        </w:r>
      </w:hyperlink>
    </w:p>
    <w:p>
      <w:pPr>
        <w:pStyle w:val="TOC1"/>
        <w:tabs>
          <w:tab w:val="right" w:leader="dot" w:pos="8306"/>
        </w:tabs>
      </w:pPr>
      <w:hyperlink w:anchor="_Toc20554" w:history="1">
        <w:r>
          <w:rPr>
            <w:rFonts w:ascii="仿宋" w:eastAsia="仿宋" w:hAnsi="仿宋" w:cs="仿宋" w:hint="eastAsia"/>
            <w:lang w:eastAsia="zh-CN"/>
          </w:rPr>
          <w:t>十一、环境保护与绿色发展</w:t>
        </w:r>
        <w:r>
          <w:tab/>
        </w:r>
        <w:r>
          <w:fldChar w:fldCharType="begin"/>
        </w:r>
        <w:r>
          <w:instrText xml:space="preserve"> PAGEREF _Toc20554 \h </w:instrText>
        </w:r>
        <w:r>
          <w:fldChar w:fldCharType="separate"/>
        </w:r>
        <w:r>
          <w:t>49</w:t>
        </w:r>
        <w:r>
          <w:fldChar w:fldCharType="end"/>
        </w:r>
      </w:hyperlink>
    </w:p>
    <w:p>
      <w:pPr>
        <w:pStyle w:val="TOC2"/>
        <w:tabs>
          <w:tab w:val="right" w:leader="dot" w:pos="8306"/>
        </w:tabs>
      </w:pPr>
      <w:hyperlink w:anchor="_Toc21231" w:history="1">
        <w:r>
          <w:rPr>
            <w:rFonts w:ascii="仿宋" w:eastAsia="仿宋" w:hAnsi="仿宋" w:cs="仿宋" w:hint="eastAsia"/>
            <w:lang w:eastAsia="zh-CN"/>
          </w:rPr>
          <w:t>(一)、环境保护措施</w:t>
        </w:r>
        <w:r>
          <w:tab/>
        </w:r>
        <w:r>
          <w:fldChar w:fldCharType="begin"/>
        </w:r>
        <w:r>
          <w:instrText xml:space="preserve"> PAGEREF _Toc21231 \h </w:instrText>
        </w:r>
        <w:r>
          <w:fldChar w:fldCharType="separate"/>
        </w:r>
        <w:r>
          <w:t>49</w:t>
        </w:r>
        <w:r>
          <w:fldChar w:fldCharType="end"/>
        </w:r>
      </w:hyperlink>
    </w:p>
    <w:p>
      <w:pPr>
        <w:pStyle w:val="TOC2"/>
        <w:tabs>
          <w:tab w:val="right" w:leader="dot" w:pos="8306"/>
        </w:tabs>
      </w:pPr>
      <w:hyperlink w:anchor="_Toc14712" w:history="1">
        <w:r>
          <w:rPr>
            <w:rFonts w:ascii="仿宋" w:eastAsia="仿宋" w:hAnsi="仿宋" w:cs="仿宋" w:hint="eastAsia"/>
            <w:lang w:eastAsia="zh-CN"/>
          </w:rPr>
          <w:t>(二)、绿色发展与可持续发展策略</w:t>
        </w:r>
        <w:r>
          <w:tab/>
        </w:r>
        <w:r>
          <w:fldChar w:fldCharType="begin"/>
        </w:r>
        <w:r>
          <w:instrText xml:space="preserve"> PAGEREF _Toc14712 \h </w:instrText>
        </w:r>
        <w:r>
          <w:fldChar w:fldCharType="separate"/>
        </w:r>
        <w:r>
          <w:t>51</w:t>
        </w:r>
        <w:r>
          <w:fldChar w:fldCharType="end"/>
        </w:r>
      </w:hyperlink>
    </w:p>
    <w:p>
      <w:pPr>
        <w:pStyle w:val="TOC1"/>
        <w:tabs>
          <w:tab w:val="right" w:leader="dot" w:pos="8306"/>
        </w:tabs>
      </w:pPr>
      <w:hyperlink w:anchor="_Toc10788" w:history="1">
        <w:r>
          <w:rPr>
            <w:rFonts w:ascii="仿宋" w:eastAsia="仿宋" w:hAnsi="仿宋" w:cs="仿宋" w:hint="eastAsia"/>
            <w:lang w:eastAsia="zh-CN"/>
          </w:rPr>
          <w:t>十二、资金管理与财务规划</w:t>
        </w:r>
        <w:r>
          <w:tab/>
        </w:r>
        <w:r>
          <w:fldChar w:fldCharType="begin"/>
        </w:r>
        <w:r>
          <w:instrText xml:space="preserve"> PAGEREF _Toc10788 \h </w:instrText>
        </w:r>
        <w:r>
          <w:fldChar w:fldCharType="separate"/>
        </w:r>
        <w:r>
          <w:t>52</w:t>
        </w:r>
        <w:r>
          <w:fldChar w:fldCharType="end"/>
        </w:r>
      </w:hyperlink>
    </w:p>
    <w:p>
      <w:pPr>
        <w:pStyle w:val="TOC2"/>
        <w:tabs>
          <w:tab w:val="right" w:leader="dot" w:pos="8306"/>
        </w:tabs>
      </w:pPr>
      <w:hyperlink w:anchor="_Toc23609" w:history="1">
        <w:r>
          <w:rPr>
            <w:rFonts w:ascii="仿宋" w:eastAsia="仿宋" w:hAnsi="仿宋" w:cs="仿宋" w:hint="eastAsia"/>
            <w:lang w:eastAsia="zh-CN"/>
          </w:rPr>
          <w:t>(一)、项目资金来源与筹措</w:t>
        </w:r>
        <w:r>
          <w:tab/>
        </w:r>
        <w:r>
          <w:fldChar w:fldCharType="begin"/>
        </w:r>
        <w:r>
          <w:instrText xml:space="preserve"> PAGEREF _Toc23609 \h </w:instrText>
        </w:r>
        <w:r>
          <w:fldChar w:fldCharType="separate"/>
        </w:r>
        <w:r>
          <w:t>52</w:t>
        </w:r>
        <w:r>
          <w:fldChar w:fldCharType="end"/>
        </w:r>
      </w:hyperlink>
    </w:p>
    <w:p>
      <w:pPr>
        <w:pStyle w:val="TOC2"/>
        <w:tabs>
          <w:tab w:val="right" w:leader="dot" w:pos="8306"/>
        </w:tabs>
      </w:pPr>
      <w:hyperlink w:anchor="_Toc9950" w:history="1">
        <w:r>
          <w:rPr>
            <w:rFonts w:ascii="仿宋" w:eastAsia="仿宋" w:hAnsi="仿宋" w:cs="仿宋" w:hint="eastAsia"/>
            <w:lang w:eastAsia="zh-CN"/>
          </w:rPr>
          <w:t>(二)、资金使用与监管</w:t>
        </w:r>
        <w:r>
          <w:tab/>
        </w:r>
        <w:r>
          <w:fldChar w:fldCharType="begin"/>
        </w:r>
        <w:r>
          <w:instrText xml:space="preserve"> PAGEREF _Toc9950 \h </w:instrText>
        </w:r>
        <w:r>
          <w:fldChar w:fldCharType="separate"/>
        </w:r>
        <w:r>
          <w:t>54</w:t>
        </w:r>
        <w:r>
          <w:fldChar w:fldCharType="end"/>
        </w:r>
      </w:hyperlink>
    </w:p>
    <w:p>
      <w:pPr>
        <w:pStyle w:val="TOC2"/>
        <w:tabs>
          <w:tab w:val="right" w:leader="dot" w:pos="8306"/>
        </w:tabs>
      </w:pPr>
      <w:hyperlink w:anchor="_Toc7349" w:history="1">
        <w:r>
          <w:rPr>
            <w:rFonts w:ascii="仿宋" w:eastAsia="仿宋" w:hAnsi="仿宋" w:cs="仿宋" w:hint="eastAsia"/>
            <w:lang w:eastAsia="zh-CN"/>
          </w:rPr>
          <w:t>(三)、财务规划与预测</w:t>
        </w:r>
        <w:r>
          <w:tab/>
        </w:r>
        <w:r>
          <w:fldChar w:fldCharType="begin"/>
        </w:r>
        <w:r>
          <w:instrText xml:space="preserve"> PAGEREF _Toc7349 \h </w:instrText>
        </w:r>
        <w:r>
          <w:fldChar w:fldCharType="separate"/>
        </w:r>
        <w:r>
          <w:t>55</w:t>
        </w:r>
        <w:r>
          <w:fldChar w:fldCharType="end"/>
        </w:r>
      </w:hyperlink>
    </w:p>
    <w:p>
      <w:pPr>
        <w:pStyle w:val="TOC1"/>
        <w:tabs>
          <w:tab w:val="right" w:leader="dot" w:pos="8306"/>
        </w:tabs>
      </w:pPr>
      <w:hyperlink w:anchor="_Toc4238" w:history="1">
        <w:r>
          <w:rPr>
            <w:rFonts w:ascii="仿宋" w:eastAsia="仿宋" w:hAnsi="仿宋" w:cs="仿宋" w:hint="eastAsia"/>
            <w:lang w:eastAsia="zh-CN"/>
          </w:rPr>
          <w:t>十三、项目施工方案</w:t>
        </w:r>
        <w:r>
          <w:tab/>
        </w:r>
        <w:r>
          <w:fldChar w:fldCharType="begin"/>
        </w:r>
        <w:r>
          <w:instrText xml:space="preserve"> PAGEREF _Toc4238 \h </w:instrText>
        </w:r>
        <w:r>
          <w:fldChar w:fldCharType="separate"/>
        </w:r>
        <w:r>
          <w:t>56</w:t>
        </w:r>
        <w:r>
          <w:fldChar w:fldCharType="end"/>
        </w:r>
      </w:hyperlink>
    </w:p>
    <w:p>
      <w:pPr>
        <w:pStyle w:val="TOC2"/>
        <w:tabs>
          <w:tab w:val="right" w:leader="dot" w:pos="8306"/>
        </w:tabs>
      </w:pPr>
      <w:hyperlink w:anchor="_Toc28887" w:history="1">
        <w:r>
          <w:rPr>
            <w:rFonts w:ascii="仿宋" w:eastAsia="仿宋" w:hAnsi="仿宋" w:cs="仿宋" w:hint="eastAsia"/>
            <w:lang w:eastAsia="zh-CN"/>
          </w:rPr>
          <w:t>(一)、施工组织设计</w:t>
        </w:r>
        <w:r>
          <w:tab/>
        </w:r>
        <w:r>
          <w:fldChar w:fldCharType="begin"/>
        </w:r>
        <w:r>
          <w:instrText xml:space="preserve"> PAGEREF _Toc28887 \h </w:instrText>
        </w:r>
        <w:r>
          <w:fldChar w:fldCharType="separate"/>
        </w:r>
        <w:r>
          <w:t>56</w:t>
        </w:r>
        <w:r>
          <w:fldChar w:fldCharType="end"/>
        </w:r>
      </w:hyperlink>
    </w:p>
    <w:p>
      <w:pPr>
        <w:pStyle w:val="TOC2"/>
        <w:tabs>
          <w:tab w:val="right" w:leader="dot" w:pos="8306"/>
        </w:tabs>
      </w:pPr>
      <w:hyperlink w:anchor="_Toc10413" w:history="1">
        <w:r>
          <w:rPr>
            <w:rFonts w:ascii="仿宋" w:eastAsia="仿宋" w:hAnsi="仿宋" w:cs="仿宋" w:hint="eastAsia"/>
            <w:lang w:eastAsia="zh-CN"/>
          </w:rPr>
          <w:t>(二)、施工工艺与技术路线</w:t>
        </w:r>
        <w:r>
          <w:tab/>
        </w:r>
        <w:r>
          <w:fldChar w:fldCharType="begin"/>
        </w:r>
        <w:r>
          <w:instrText xml:space="preserve"> PAGEREF _Toc10413 \h </w:instrText>
        </w:r>
        <w:r>
          <w:fldChar w:fldCharType="separate"/>
        </w:r>
        <w:r>
          <w:t>57</w:t>
        </w:r>
        <w:r>
          <w:fldChar w:fldCharType="end"/>
        </w:r>
      </w:hyperlink>
    </w:p>
    <w:p>
      <w:pPr>
        <w:pStyle w:val="TOC2"/>
        <w:tabs>
          <w:tab w:val="right" w:leader="dot" w:pos="8306"/>
        </w:tabs>
      </w:pPr>
      <w:hyperlink w:anchor="_Toc4748" w:history="1">
        <w:r>
          <w:rPr>
            <w:rFonts w:ascii="仿宋" w:eastAsia="仿宋" w:hAnsi="仿宋" w:cs="仿宋" w:hint="eastAsia"/>
            <w:lang w:eastAsia="zh-CN"/>
          </w:rPr>
          <w:t>(三)、关键节点施工计划</w:t>
        </w:r>
        <w:r>
          <w:tab/>
        </w:r>
        <w:r>
          <w:fldChar w:fldCharType="begin"/>
        </w:r>
        <w:r>
          <w:instrText xml:space="preserve"> PAGEREF _Toc4748 \h </w:instrText>
        </w:r>
        <w:r>
          <w:fldChar w:fldCharType="separate"/>
        </w:r>
        <w:r>
          <w:t>59</w:t>
        </w:r>
        <w:r>
          <w:fldChar w:fldCharType="end"/>
        </w:r>
      </w:hyperlink>
    </w:p>
    <w:p>
      <w:pPr>
        <w:pStyle w:val="TOC2"/>
        <w:tabs>
          <w:tab w:val="right" w:leader="dot" w:pos="8306"/>
        </w:tabs>
      </w:pPr>
      <w:hyperlink w:anchor="_Toc3712" w:history="1">
        <w:r>
          <w:rPr>
            <w:rFonts w:ascii="仿宋" w:eastAsia="仿宋" w:hAnsi="仿宋" w:cs="仿宋" w:hint="eastAsia"/>
            <w:lang w:eastAsia="zh-CN"/>
          </w:rPr>
          <w:t>(四)、施工现场管理</w:t>
        </w:r>
        <w:r>
          <w:tab/>
        </w:r>
        <w:r>
          <w:fldChar w:fldCharType="begin"/>
        </w:r>
        <w:r>
          <w:instrText xml:space="preserve"> PAGEREF _Toc3712 \h </w:instrText>
        </w:r>
        <w:r>
          <w:fldChar w:fldCharType="separate"/>
        </w:r>
        <w:r>
          <w:t>60</w:t>
        </w:r>
        <w:r>
          <w:fldChar w:fldCharType="end"/>
        </w:r>
      </w:hyperlink>
    </w:p>
    <w:p>
      <w:pPr>
        <w:pStyle w:val="TOC1"/>
        <w:tabs>
          <w:tab w:val="right" w:leader="dot" w:pos="8306"/>
        </w:tabs>
      </w:pPr>
      <w:hyperlink w:anchor="_Toc25824" w:history="1">
        <w:r>
          <w:rPr>
            <w:rFonts w:ascii="仿宋" w:eastAsia="仿宋" w:hAnsi="仿宋" w:cs="仿宋" w:hint="eastAsia"/>
            <w:lang w:eastAsia="zh-CN"/>
          </w:rPr>
          <w:t>十四、人力资源管理与开发</w:t>
        </w:r>
        <w:r>
          <w:tab/>
        </w:r>
        <w:r>
          <w:fldChar w:fldCharType="begin"/>
        </w:r>
        <w:r>
          <w:instrText xml:space="preserve"> PAGEREF _Toc25824 \h </w:instrText>
        </w:r>
        <w:r>
          <w:fldChar w:fldCharType="separate"/>
        </w:r>
        <w:r>
          <w:t>62</w:t>
        </w:r>
        <w:r>
          <w:fldChar w:fldCharType="end"/>
        </w:r>
      </w:hyperlink>
    </w:p>
    <w:p>
      <w:pPr>
        <w:pStyle w:val="TOC2"/>
        <w:tabs>
          <w:tab w:val="right" w:leader="dot" w:pos="8306"/>
        </w:tabs>
      </w:pPr>
      <w:hyperlink w:anchor="_Toc24121" w:history="1">
        <w:r>
          <w:rPr>
            <w:rFonts w:ascii="仿宋" w:eastAsia="仿宋" w:hAnsi="仿宋" w:cs="仿宋" w:hint="eastAsia"/>
            <w:lang w:eastAsia="zh-CN"/>
          </w:rPr>
          <w:t>(一)、人力资源规划</w:t>
        </w:r>
        <w:r>
          <w:tab/>
        </w:r>
        <w:r>
          <w:fldChar w:fldCharType="begin"/>
        </w:r>
        <w:r>
          <w:instrText xml:space="preserve"> PAGEREF _Toc24121 \h </w:instrText>
        </w:r>
        <w:r>
          <w:fldChar w:fldCharType="separate"/>
        </w:r>
        <w:r>
          <w:t>62</w:t>
        </w:r>
        <w:r>
          <w:fldChar w:fldCharType="end"/>
        </w:r>
      </w:hyperlink>
    </w:p>
    <w:p>
      <w:pPr>
        <w:pStyle w:val="TOC2"/>
        <w:tabs>
          <w:tab w:val="right" w:leader="dot" w:pos="8306"/>
        </w:tabs>
      </w:pPr>
      <w:hyperlink w:anchor="_Toc11058" w:history="1">
        <w:r>
          <w:rPr>
            <w:rFonts w:ascii="仿宋" w:eastAsia="仿宋" w:hAnsi="仿宋" w:cs="仿宋" w:hint="eastAsia"/>
            <w:lang w:eastAsia="zh-CN"/>
          </w:rPr>
          <w:t>(二)、人力资源开发与培训</w:t>
        </w:r>
        <w:r>
          <w:tab/>
        </w:r>
        <w:r>
          <w:fldChar w:fldCharType="begin"/>
        </w:r>
        <w:r>
          <w:instrText xml:space="preserve"> PAGEREF _Toc11058 \h </w:instrText>
        </w:r>
        <w:r>
          <w:fldChar w:fldCharType="separate"/>
        </w:r>
        <w:r>
          <w:t>64</w:t>
        </w:r>
        <w:r>
          <w:fldChar w:fldCharType="end"/>
        </w:r>
      </w:hyperlink>
    </w:p>
    <w:p>
      <w:pPr>
        <w:pStyle w:val="TOC1"/>
        <w:tabs>
          <w:tab w:val="right" w:leader="dot" w:pos="8306"/>
        </w:tabs>
      </w:pPr>
      <w:hyperlink w:anchor="_Toc19945" w:history="1">
        <w:r>
          <w:rPr>
            <w:rFonts w:ascii="仿宋" w:eastAsia="仿宋" w:hAnsi="仿宋" w:cs="仿宋" w:hint="eastAsia"/>
            <w:lang w:eastAsia="zh-CN"/>
          </w:rPr>
          <w:t>十五、设施与设备管理</w:t>
        </w:r>
        <w:r>
          <w:tab/>
        </w:r>
        <w:r>
          <w:fldChar w:fldCharType="begin"/>
        </w:r>
        <w:r>
          <w:instrText xml:space="preserve"> PAGEREF _Toc19945 \h </w:instrText>
        </w:r>
        <w:r>
          <w:fldChar w:fldCharType="separate"/>
        </w:r>
        <w:r>
          <w:t>67</w:t>
        </w:r>
        <w:r>
          <w:fldChar w:fldCharType="end"/>
        </w:r>
      </w:hyperlink>
    </w:p>
    <w:p>
      <w:pPr>
        <w:pStyle w:val="TOC2"/>
        <w:tabs>
          <w:tab w:val="right" w:leader="dot" w:pos="8306"/>
        </w:tabs>
      </w:pPr>
      <w:hyperlink w:anchor="_Toc27347" w:history="1">
        <w:r>
          <w:rPr>
            <w:rFonts w:ascii="仿宋" w:eastAsia="仿宋" w:hAnsi="仿宋" w:cs="仿宋" w:hint="eastAsia"/>
            <w:lang w:eastAsia="zh-CN"/>
          </w:rPr>
          <w:t>(一)、设施规划与配置</w:t>
        </w:r>
        <w:r>
          <w:tab/>
        </w:r>
        <w:r>
          <w:fldChar w:fldCharType="begin"/>
        </w:r>
        <w:r>
          <w:instrText xml:space="preserve"> PAGEREF _Toc27347 \h </w:instrText>
        </w:r>
        <w:r>
          <w:fldChar w:fldCharType="separate"/>
        </w:r>
        <w:r>
          <w:t>67</w:t>
        </w:r>
        <w:r>
          <w:fldChar w:fldCharType="end"/>
        </w:r>
      </w:hyperlink>
    </w:p>
    <w:p>
      <w:pPr>
        <w:pStyle w:val="TOC2"/>
        <w:tabs>
          <w:tab w:val="right" w:leader="dot" w:pos="8306"/>
        </w:tabs>
      </w:pPr>
      <w:hyperlink w:anchor="_Toc24339" w:history="1">
        <w:r>
          <w:rPr>
            <w:rFonts w:ascii="仿宋" w:eastAsia="仿宋" w:hAnsi="仿宋" w:cs="仿宋" w:hint="eastAsia"/>
            <w:lang w:eastAsia="zh-CN"/>
          </w:rPr>
          <w:t>(二)、设备采购与维护管理</w:t>
        </w:r>
        <w:r>
          <w:tab/>
        </w:r>
        <w:r>
          <w:fldChar w:fldCharType="begin"/>
        </w:r>
        <w:r>
          <w:instrText xml:space="preserve"> PAGEREF _Toc24339 \h </w:instrText>
        </w:r>
        <w:r>
          <w:fldChar w:fldCharType="separate"/>
        </w:r>
        <w:r>
          <w:t>67</w:t>
        </w:r>
        <w:r>
          <w:fldChar w:fldCharType="end"/>
        </w:r>
      </w:hyperlink>
    </w:p>
    <w:p>
      <w:pPr>
        <w:pStyle w:val="TOC2"/>
        <w:tabs>
          <w:tab w:val="right" w:leader="dot" w:pos="8306"/>
        </w:tabs>
      </w:pPr>
      <w:hyperlink w:anchor="_Toc21195" w:history="1">
        <w:r>
          <w:rPr>
            <w:rFonts w:ascii="仿宋" w:eastAsia="仿宋" w:hAnsi="仿宋" w:cs="仿宋" w:hint="eastAsia"/>
            <w:lang w:eastAsia="zh-CN"/>
          </w:rPr>
          <w:t>(三)、设施设备升级策略</w:t>
        </w:r>
        <w:r>
          <w:tab/>
        </w:r>
        <w:r>
          <w:fldChar w:fldCharType="begin"/>
        </w:r>
        <w:r>
          <w:instrText xml:space="preserve"> PAGEREF _Toc21195 \h </w:instrText>
        </w:r>
        <w:r>
          <w:fldChar w:fldCharType="separate"/>
        </w:r>
        <w:r>
          <w:t>68</w:t>
        </w:r>
        <w:r>
          <w:fldChar w:fldCharType="end"/>
        </w:r>
      </w:hyperlink>
    </w:p>
    <w:p>
      <w:pPr>
        <w:pStyle w:val="TOC1"/>
        <w:tabs>
          <w:tab w:val="right" w:leader="dot" w:pos="8306"/>
        </w:tabs>
      </w:pPr>
      <w:hyperlink w:anchor="_Toc12780" w:history="1">
        <w:r>
          <w:rPr>
            <w:rFonts w:ascii="仿宋" w:eastAsia="仿宋" w:hAnsi="仿宋" w:cs="仿宋" w:hint="eastAsia"/>
            <w:lang w:eastAsia="zh-CN"/>
          </w:rPr>
          <w:t>十六、法律法规与政策遵循</w:t>
        </w:r>
        <w:r>
          <w:tab/>
        </w:r>
        <w:r>
          <w:fldChar w:fldCharType="begin"/>
        </w:r>
        <w:r>
          <w:instrText xml:space="preserve"> PAGEREF _Toc12780 \h </w:instrText>
        </w:r>
        <w:r>
          <w:fldChar w:fldCharType="separate"/>
        </w:r>
        <w:r>
          <w:t>69</w:t>
        </w:r>
        <w:r>
          <w:fldChar w:fldCharType="end"/>
        </w:r>
      </w:hyperlink>
    </w:p>
    <w:p>
      <w:pPr>
        <w:pStyle w:val="TOC2"/>
        <w:tabs>
          <w:tab w:val="right" w:leader="dot" w:pos="8306"/>
        </w:tabs>
      </w:pPr>
      <w:hyperlink w:anchor="_Toc8859" w:history="1">
        <w:r>
          <w:rPr>
            <w:rFonts w:ascii="仿宋" w:eastAsia="仿宋" w:hAnsi="仿宋" w:cs="仿宋" w:hint="eastAsia"/>
            <w:lang w:eastAsia="zh-CN"/>
          </w:rPr>
          <w:t>(一)、法律法规遵守</w:t>
        </w:r>
        <w:r>
          <w:tab/>
        </w:r>
        <w:r>
          <w:fldChar w:fldCharType="begin"/>
        </w:r>
        <w:r>
          <w:instrText xml:space="preserve"> PAGEREF _Toc8859 \h </w:instrText>
        </w:r>
        <w:r>
          <w:fldChar w:fldCharType="separate"/>
        </w:r>
        <w:r>
          <w:t>69</w:t>
        </w:r>
        <w:r>
          <w:fldChar w:fldCharType="end"/>
        </w:r>
      </w:hyperlink>
    </w:p>
    <w:p>
      <w:pPr>
        <w:pStyle w:val="TOC2"/>
        <w:tabs>
          <w:tab w:val="right" w:leader="dot" w:pos="8306"/>
        </w:tabs>
      </w:pPr>
      <w:hyperlink w:anchor="_Toc12171" w:history="1">
        <w:r>
          <w:rPr>
            <w:rFonts w:ascii="仿宋" w:eastAsia="仿宋" w:hAnsi="仿宋" w:cs="仿宋" w:hint="eastAsia"/>
            <w:lang w:eastAsia="zh-CN"/>
          </w:rPr>
          <w:t>(二)、政策导向与利用</w:t>
        </w:r>
        <w:r>
          <w:tab/>
        </w:r>
        <w:r>
          <w:fldChar w:fldCharType="begin"/>
        </w:r>
        <w:r>
          <w:instrText xml:space="preserve"> PAGEREF _Toc12171 \h </w:instrText>
        </w:r>
        <w:r>
          <w:fldChar w:fldCharType="separate"/>
        </w:r>
        <w:r>
          <w:t>70</w:t>
        </w:r>
        <w:r>
          <w:fldChar w:fldCharType="end"/>
        </w:r>
      </w:hyperlink>
    </w:p>
    <w:p>
      <w:pPr>
        <w:pStyle w:val="TOC1"/>
        <w:tabs>
          <w:tab w:val="right" w:leader="dot" w:pos="8306"/>
        </w:tabs>
      </w:pPr>
      <w:hyperlink w:anchor="_Toc4145" w:history="1">
        <w:r>
          <w:rPr>
            <w:rFonts w:ascii="仿宋" w:eastAsia="仿宋" w:hAnsi="仿宋" w:cs="仿宋" w:hint="eastAsia"/>
            <w:lang w:eastAsia="zh-CN"/>
          </w:rPr>
          <w:t>十七、知识产权管理与保护</w:t>
        </w:r>
        <w:r>
          <w:tab/>
        </w:r>
        <w:r>
          <w:fldChar w:fldCharType="begin"/>
        </w:r>
        <w:r>
          <w:instrText xml:space="preserve"> PAGEREF _Toc4145 \h </w:instrText>
        </w:r>
        <w:r>
          <w:fldChar w:fldCharType="separate"/>
        </w:r>
        <w:r>
          <w:t>71</w:t>
        </w:r>
        <w:r>
          <w:fldChar w:fldCharType="end"/>
        </w:r>
      </w:hyperlink>
    </w:p>
    <w:p>
      <w:pPr>
        <w:pStyle w:val="TOC2"/>
        <w:tabs>
          <w:tab w:val="right" w:leader="dot" w:pos="8306"/>
        </w:tabs>
      </w:pPr>
      <w:hyperlink w:anchor="_Toc10896" w:history="1">
        <w:r>
          <w:rPr>
            <w:rFonts w:ascii="仿宋" w:eastAsia="仿宋" w:hAnsi="仿宋" w:cs="仿宋" w:hint="eastAsia"/>
            <w:lang w:eastAsia="zh-CN"/>
          </w:rPr>
          <w:t>(一)、知识产权管理体系建设</w:t>
        </w:r>
        <w:r>
          <w:tab/>
        </w:r>
        <w:r>
          <w:fldChar w:fldCharType="begin"/>
        </w:r>
        <w:r>
          <w:instrText xml:space="preserve"> PAGEREF _Toc10896 \h </w:instrText>
        </w:r>
        <w:r>
          <w:fldChar w:fldCharType="separate"/>
        </w:r>
        <w:r>
          <w:t>71</w:t>
        </w:r>
        <w:r>
          <w:fldChar w:fldCharType="end"/>
        </w:r>
      </w:hyperlink>
    </w:p>
    <w:p>
      <w:pPr>
        <w:pStyle w:val="TOC2"/>
        <w:tabs>
          <w:tab w:val="right" w:leader="dot" w:pos="8306"/>
        </w:tabs>
      </w:pPr>
      <w:hyperlink w:anchor="_Toc28271" w:history="1">
        <w:r>
          <w:rPr>
            <w:rFonts w:ascii="仿宋" w:eastAsia="仿宋" w:hAnsi="仿宋" w:cs="仿宋" w:hint="eastAsia"/>
            <w:lang w:eastAsia="zh-CN"/>
          </w:rPr>
          <w:t>(二)、知识产权保护措施</w:t>
        </w:r>
        <w:r>
          <w:tab/>
        </w:r>
        <w:r>
          <w:fldChar w:fldCharType="begin"/>
        </w:r>
        <w:r>
          <w:instrText xml:space="preserve"> PAGEREF _Toc28271 \h </w:instrText>
        </w:r>
        <w:r>
          <w:fldChar w:fldCharType="separate"/>
        </w:r>
        <w:r>
          <w:t>71</w:t>
        </w:r>
        <w:r>
          <w:fldChar w:fldCharType="end"/>
        </w:r>
      </w:hyperlink>
    </w:p>
    <w:p>
      <w:pPr>
        <w:pStyle w:val="TOC1"/>
        <w:tabs>
          <w:tab w:val="right" w:leader="dot" w:pos="8306"/>
        </w:tabs>
      </w:pPr>
      <w:hyperlink w:anchor="_Toc21005" w:history="1">
        <w:r>
          <w:rPr>
            <w:rFonts w:ascii="仿宋" w:eastAsia="仿宋" w:hAnsi="仿宋" w:cs="仿宋" w:hint="eastAsia"/>
            <w:lang w:eastAsia="zh-CN"/>
          </w:rPr>
          <w:t>十八、成果转化与推广应用</w:t>
        </w:r>
        <w:r>
          <w:tab/>
        </w:r>
        <w:r>
          <w:fldChar w:fldCharType="begin"/>
        </w:r>
        <w:r>
          <w:instrText xml:space="preserve"> PAGEREF _Toc21005 \h </w:instrText>
        </w:r>
        <w:r>
          <w:fldChar w:fldCharType="separate"/>
        </w:r>
        <w:r>
          <w:t>73</w:t>
        </w:r>
        <w:r>
          <w:fldChar w:fldCharType="end"/>
        </w:r>
      </w:hyperlink>
    </w:p>
    <w:p>
      <w:pPr>
        <w:pStyle w:val="TOC2"/>
        <w:tabs>
          <w:tab w:val="right" w:leader="dot" w:pos="8306"/>
        </w:tabs>
      </w:pPr>
      <w:hyperlink w:anchor="_Toc8433" w:history="1">
        <w:r>
          <w:rPr>
            <w:rFonts w:ascii="仿宋" w:eastAsia="仿宋" w:hAnsi="仿宋" w:cs="仿宋" w:hint="eastAsia"/>
            <w:lang w:eastAsia="zh-CN"/>
          </w:rPr>
          <w:t>(一)、成果转化策略制定</w:t>
        </w:r>
        <w:r>
          <w:tab/>
        </w:r>
        <w:r>
          <w:fldChar w:fldCharType="begin"/>
        </w:r>
        <w:r>
          <w:instrText xml:space="preserve"> PAGEREF _Toc8433 \h </w:instrText>
        </w:r>
        <w:r>
          <w:fldChar w:fldCharType="separate"/>
        </w:r>
        <w:r>
          <w:t>73</w:t>
        </w:r>
        <w:r>
          <w:fldChar w:fldCharType="end"/>
        </w:r>
      </w:hyperlink>
    </w:p>
    <w:p>
      <w:pPr>
        <w:pStyle w:val="TOC2"/>
        <w:tabs>
          <w:tab w:val="right" w:leader="dot" w:pos="8306"/>
        </w:tabs>
      </w:pPr>
      <w:hyperlink w:anchor="_Toc28857" w:history="1">
        <w:r>
          <w:rPr>
            <w:rFonts w:ascii="仿宋" w:eastAsia="仿宋" w:hAnsi="仿宋" w:cs="仿宋" w:hint="eastAsia"/>
            <w:lang w:eastAsia="zh-CN"/>
          </w:rPr>
          <w:t>(二)、成果推广应用方案</w:t>
        </w:r>
        <w:r>
          <w:tab/>
        </w:r>
        <w:r>
          <w:fldChar w:fldCharType="begin"/>
        </w:r>
        <w:r>
          <w:instrText xml:space="preserve"> PAGEREF _Toc28857 \h </w:instrText>
        </w:r>
        <w:r>
          <w:fldChar w:fldCharType="separate"/>
        </w:r>
        <w:r>
          <w:t>74</w:t>
        </w:r>
        <w:r>
          <w:fldChar w:fldCharType="end"/>
        </w:r>
      </w:hyperlink>
    </w:p>
    <w:p>
      <w:pPr>
        <w:pStyle w:val="TOC1"/>
        <w:tabs>
          <w:tab w:val="right" w:leader="dot" w:pos="8306"/>
        </w:tabs>
      </w:pPr>
      <w:hyperlink w:anchor="_Toc3831" w:history="1">
        <w:r>
          <w:rPr>
            <w:rFonts w:ascii="仿宋" w:eastAsia="仿宋" w:hAnsi="仿宋" w:cs="仿宋" w:hint="eastAsia"/>
            <w:lang w:eastAsia="zh-CN"/>
          </w:rPr>
          <w:t>十九、合作与交流机制建立</w:t>
        </w:r>
        <w:r>
          <w:tab/>
        </w:r>
        <w:r>
          <w:fldChar w:fldCharType="begin"/>
        </w:r>
        <w:r>
          <w:instrText xml:space="preserve"> PAGEREF _Toc3831 \h </w:instrText>
        </w:r>
        <w:r>
          <w:fldChar w:fldCharType="separate"/>
        </w:r>
        <w:r>
          <w:t>76</w:t>
        </w:r>
        <w:r>
          <w:fldChar w:fldCharType="end"/>
        </w:r>
      </w:hyperlink>
    </w:p>
    <w:p>
      <w:pPr>
        <w:pStyle w:val="TOC2"/>
        <w:tabs>
          <w:tab w:val="right" w:leader="dot" w:pos="8306"/>
        </w:tabs>
      </w:pPr>
      <w:hyperlink w:anchor="_Toc689" w:history="1">
        <w:r>
          <w:rPr>
            <w:rFonts w:ascii="仿宋" w:eastAsia="仿宋" w:hAnsi="仿宋" w:cs="仿宋" w:hint="eastAsia"/>
            <w:lang w:eastAsia="zh-CN"/>
          </w:rPr>
          <w:t>(一)、合作伙伴选择与合作方式</w:t>
        </w:r>
        <w:r>
          <w:tab/>
        </w:r>
        <w:r>
          <w:fldChar w:fldCharType="begin"/>
        </w:r>
        <w:r>
          <w:instrText xml:space="preserve"> PAGEREF _Toc689 \h </w:instrText>
        </w:r>
        <w:r>
          <w:fldChar w:fldCharType="separate"/>
        </w:r>
        <w:r>
          <w:t>76</w:t>
        </w:r>
        <w:r>
          <w:fldChar w:fldCharType="end"/>
        </w:r>
      </w:hyperlink>
    </w:p>
    <w:p>
      <w:pPr>
        <w:pStyle w:val="TOC2"/>
        <w:tabs>
          <w:tab w:val="right" w:leader="dot" w:pos="8306"/>
        </w:tabs>
      </w:pPr>
      <w:hyperlink w:anchor="_Toc5783" w:history="1">
        <w:r>
          <w:rPr>
            <w:rFonts w:ascii="仿宋" w:eastAsia="仿宋" w:hAnsi="仿宋" w:cs="仿宋" w:hint="eastAsia"/>
            <w:lang w:eastAsia="zh-CN"/>
          </w:rPr>
          <w:t>(二)、交流与合作平台搭建</w:t>
        </w:r>
        <w:r>
          <w:tab/>
        </w:r>
        <w:r>
          <w:fldChar w:fldCharType="begin"/>
        </w:r>
        <w:r>
          <w:instrText xml:space="preserve"> PAGEREF _Toc5783 \h </w:instrText>
        </w:r>
        <w:r>
          <w:fldChar w:fldCharType="separate"/>
        </w:r>
        <w:r>
          <w:t>77</w:t>
        </w:r>
        <w:r>
          <w:fldChar w:fldCharType="end"/>
        </w:r>
      </w:hyperlink>
    </w:p>
    <w:p>
      <w:pPr>
        <w:pStyle w:val="TOC1"/>
        <w:tabs>
          <w:tab w:val="right" w:leader="dot" w:pos="8306"/>
        </w:tabs>
      </w:pPr>
      <w:hyperlink w:anchor="_Toc15959" w:history="1">
        <w:r>
          <w:rPr>
            <w:rFonts w:ascii="仿宋" w:eastAsia="仿宋" w:hAnsi="仿宋" w:cs="仿宋" w:hint="eastAsia"/>
            <w:lang w:eastAsia="zh-CN"/>
          </w:rPr>
          <w:t>二十、质量管理与控制</w:t>
        </w:r>
        <w:r>
          <w:tab/>
        </w:r>
        <w:r>
          <w:fldChar w:fldCharType="begin"/>
        </w:r>
        <w:r>
          <w:instrText xml:space="preserve"> PAGEREF _Toc15959 \h </w:instrText>
        </w:r>
        <w:r>
          <w:fldChar w:fldCharType="separate"/>
        </w:r>
        <w:r>
          <w:t>79</w:t>
        </w:r>
        <w:r>
          <w:fldChar w:fldCharType="end"/>
        </w:r>
      </w:hyperlink>
    </w:p>
    <w:p>
      <w:pPr>
        <w:pStyle w:val="TOC2"/>
        <w:tabs>
          <w:tab w:val="right" w:leader="dot" w:pos="8306"/>
        </w:tabs>
      </w:pPr>
      <w:hyperlink w:anchor="_Toc19120" w:history="1">
        <w:r>
          <w:rPr>
            <w:rFonts w:ascii="仿宋" w:eastAsia="仿宋" w:hAnsi="仿宋" w:cs="仿宋" w:hint="eastAsia"/>
            <w:lang w:eastAsia="zh-CN"/>
          </w:rPr>
          <w:t>(一)、质量管理体系建设</w:t>
        </w:r>
        <w:r>
          <w:tab/>
        </w:r>
        <w:r>
          <w:fldChar w:fldCharType="begin"/>
        </w:r>
        <w:r>
          <w:instrText xml:space="preserve"> PAGEREF _Toc19120 \h </w:instrText>
        </w:r>
        <w:r>
          <w:fldChar w:fldCharType="separate"/>
        </w:r>
        <w:r>
          <w:t>79</w:t>
        </w:r>
        <w:r>
          <w:fldChar w:fldCharType="end"/>
        </w:r>
      </w:hyperlink>
    </w:p>
    <w:p>
      <w:pPr>
        <w:pStyle w:val="TOC2"/>
        <w:tabs>
          <w:tab w:val="right" w:leader="dot" w:pos="8306"/>
        </w:tabs>
      </w:pPr>
      <w:hyperlink w:anchor="_Toc20749" w:history="1">
        <w:r>
          <w:rPr>
            <w:rFonts w:ascii="仿宋" w:eastAsia="仿宋" w:hAnsi="仿宋" w:cs="仿宋" w:hint="eastAsia"/>
            <w:lang w:eastAsia="zh-CN"/>
          </w:rPr>
          <w:t>(二)、质量控制措施</w:t>
        </w:r>
        <w:r>
          <w:tab/>
        </w:r>
        <w:r>
          <w:fldChar w:fldCharType="begin"/>
        </w:r>
        <w:r>
          <w:instrText xml:space="preserve"> PAGEREF _Toc20749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9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0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0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1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0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4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58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https://d.book118.com/138016133006006030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10423"/>
    <w:rsid w:val="7B310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1613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2024-01-16T23:52:00Z</dcterms:created>
  <dcterms:modified xsi:type="dcterms:W3CDTF">2024-01-16T23:52:34Z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3ACABC27A91C45CB96FA197FFD5E1ED4_11</vt:lpwstr>
  </property>
  <property fmtid="{D5CDD505-2E9C-101B-9397-08002B2CF9AE}" pid="3" name="KSOProductBuildVer">
    <vt:lpwstr>2052-12.1.0.16120</vt:lpwstr>
  </property>
</Properties>
</file>